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67CA0" w14:textId="582953C4" w:rsidR="00E203C2" w:rsidRDefault="00E203C2" w:rsidP="00E203C2">
      <w:r>
        <w:rPr>
          <w:noProof/>
          <w:lang w:eastAsia="en-GB" w:bidi="ar-SA"/>
        </w:rPr>
        <w:drawing>
          <wp:inline distT="0" distB="0" distL="0" distR="0" wp14:anchorId="57F67D85" wp14:editId="447F774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7F67CA1" w14:textId="77777777" w:rsidR="00E203C2" w:rsidRDefault="00E203C2" w:rsidP="00E203C2"/>
    <w:p w14:paraId="57F67CA2" w14:textId="56BF00AA" w:rsidR="00BA24E2" w:rsidRPr="00842AC3" w:rsidRDefault="002D4670" w:rsidP="00BA24E2">
      <w:pPr>
        <w:rPr>
          <w:b/>
          <w:sz w:val="28"/>
          <w:szCs w:val="28"/>
        </w:rPr>
      </w:pPr>
      <w:r>
        <w:rPr>
          <w:b/>
          <w:sz w:val="28"/>
          <w:szCs w:val="28"/>
        </w:rPr>
        <w:t>12</w:t>
      </w:r>
      <w:r w:rsidR="004E162F">
        <w:rPr>
          <w:b/>
          <w:sz w:val="28"/>
          <w:szCs w:val="28"/>
        </w:rPr>
        <w:t xml:space="preserve"> January 2018</w:t>
      </w:r>
    </w:p>
    <w:p w14:paraId="57F67CA3" w14:textId="2E4121A8" w:rsidR="00BA24E2" w:rsidRPr="00842AC3" w:rsidRDefault="004E162F" w:rsidP="00BA24E2">
      <w:pPr>
        <w:rPr>
          <w:b/>
          <w:sz w:val="28"/>
          <w:szCs w:val="28"/>
        </w:rPr>
      </w:pPr>
      <w:r>
        <w:rPr>
          <w:b/>
          <w:sz w:val="28"/>
          <w:szCs w:val="28"/>
        </w:rPr>
        <w:t>[36</w:t>
      </w:r>
      <w:r w:rsidR="00CA7F35" w:rsidRPr="00842AC3">
        <w:rPr>
          <w:b/>
          <w:sz w:val="28"/>
          <w:szCs w:val="28"/>
        </w:rPr>
        <w:t>–</w:t>
      </w:r>
      <w:r w:rsidR="00BA24E2" w:rsidRPr="00842AC3">
        <w:rPr>
          <w:b/>
          <w:sz w:val="28"/>
          <w:szCs w:val="28"/>
        </w:rPr>
        <w:t>1</w:t>
      </w:r>
      <w:r>
        <w:rPr>
          <w:b/>
          <w:sz w:val="28"/>
          <w:szCs w:val="28"/>
        </w:rPr>
        <w:t>8</w:t>
      </w:r>
      <w:r w:rsidR="00BA24E2" w:rsidRPr="00842AC3">
        <w:rPr>
          <w:b/>
          <w:sz w:val="28"/>
          <w:szCs w:val="28"/>
        </w:rPr>
        <w:t>]</w:t>
      </w:r>
    </w:p>
    <w:p w14:paraId="57F67CA4" w14:textId="77777777" w:rsidR="00BA24E2" w:rsidRPr="00842AC3" w:rsidRDefault="00BA24E2" w:rsidP="00E203C2"/>
    <w:p w14:paraId="57F67CA5" w14:textId="795BD2CA" w:rsidR="00D056F1" w:rsidRPr="00842AC3" w:rsidRDefault="000427B2" w:rsidP="002432EE">
      <w:pPr>
        <w:pStyle w:val="FSTitle"/>
        <w:rPr>
          <w:b/>
        </w:rPr>
      </w:pPr>
      <w:r w:rsidRPr="00842AC3">
        <w:rPr>
          <w:b/>
        </w:rPr>
        <w:t>C</w:t>
      </w:r>
      <w:r w:rsidR="00D8470F" w:rsidRPr="00842AC3">
        <w:rPr>
          <w:b/>
        </w:rPr>
        <w:t>all</w:t>
      </w:r>
      <w:r w:rsidRPr="00842AC3">
        <w:rPr>
          <w:b/>
        </w:rPr>
        <w:t xml:space="preserve"> </w:t>
      </w:r>
      <w:r w:rsidR="00D8470F" w:rsidRPr="00842AC3">
        <w:rPr>
          <w:b/>
        </w:rPr>
        <w:t>for</w:t>
      </w:r>
      <w:r w:rsidRPr="00842AC3">
        <w:rPr>
          <w:b/>
        </w:rPr>
        <w:t xml:space="preserve"> </w:t>
      </w:r>
      <w:r w:rsidR="00D8470F" w:rsidRPr="00842AC3">
        <w:rPr>
          <w:b/>
        </w:rPr>
        <w:t>submissions</w:t>
      </w:r>
      <w:r w:rsidRPr="00842AC3">
        <w:rPr>
          <w:b/>
        </w:rPr>
        <w:t xml:space="preserve"> –</w:t>
      </w:r>
      <w:r w:rsidR="00C54B0C" w:rsidRPr="00842AC3">
        <w:rPr>
          <w:b/>
        </w:rPr>
        <w:t xml:space="preserve"> </w:t>
      </w:r>
      <w:r w:rsidR="00E203C2" w:rsidRPr="00842AC3">
        <w:rPr>
          <w:b/>
        </w:rPr>
        <w:t>P</w:t>
      </w:r>
      <w:r w:rsidR="00A91DF1" w:rsidRPr="00842AC3">
        <w:rPr>
          <w:b/>
        </w:rPr>
        <w:t>roposal</w:t>
      </w:r>
      <w:r w:rsidR="00681846" w:rsidRPr="00842AC3">
        <w:rPr>
          <w:b/>
        </w:rPr>
        <w:t xml:space="preserve"> </w:t>
      </w:r>
      <w:r w:rsidR="004819BF">
        <w:rPr>
          <w:b/>
        </w:rPr>
        <w:t>M1015</w:t>
      </w:r>
    </w:p>
    <w:p w14:paraId="57F67CA6" w14:textId="77777777" w:rsidR="00E203C2" w:rsidRPr="00842AC3" w:rsidRDefault="00E203C2" w:rsidP="00E203C2"/>
    <w:p w14:paraId="57F67CA7" w14:textId="72945B8E" w:rsidR="00D056F1" w:rsidRPr="00842AC3" w:rsidRDefault="004819BF" w:rsidP="002432EE">
      <w:pPr>
        <w:pStyle w:val="FSTitle"/>
      </w:pPr>
      <w:r>
        <w:t>Maximum Residue Limits (2017</w:t>
      </w:r>
      <w:r w:rsidR="00681846" w:rsidRPr="00842AC3">
        <w:t>)</w:t>
      </w:r>
    </w:p>
    <w:p w14:paraId="57F67CA8" w14:textId="77777777" w:rsidR="00E203C2" w:rsidRPr="00842AC3" w:rsidRDefault="00E203C2" w:rsidP="00E203C2">
      <w:pPr>
        <w:pBdr>
          <w:bottom w:val="single" w:sz="12" w:space="1" w:color="auto"/>
        </w:pBdr>
        <w:spacing w:line="280" w:lineRule="exact"/>
        <w:rPr>
          <w:rFonts w:cs="Arial"/>
          <w:bCs/>
        </w:rPr>
      </w:pPr>
    </w:p>
    <w:p w14:paraId="57F67CA9" w14:textId="77777777" w:rsidR="00E203C2" w:rsidRPr="00842AC3" w:rsidRDefault="00E203C2" w:rsidP="00E203C2"/>
    <w:p w14:paraId="57F67CAA" w14:textId="66149019" w:rsidR="00413CA8" w:rsidRPr="00842AC3" w:rsidRDefault="00413CA8" w:rsidP="00413CA8">
      <w:pPr>
        <w:rPr>
          <w:sz w:val="20"/>
          <w:szCs w:val="20"/>
        </w:rPr>
      </w:pPr>
      <w:r w:rsidRPr="00842AC3">
        <w:rPr>
          <w:sz w:val="20"/>
          <w:szCs w:val="20"/>
        </w:rPr>
        <w:t xml:space="preserve">FSANZ has </w:t>
      </w:r>
      <w:r w:rsidRPr="00F4385B">
        <w:rPr>
          <w:sz w:val="20"/>
          <w:szCs w:val="20"/>
        </w:rPr>
        <w:t>assessed a</w:t>
      </w:r>
      <w:r w:rsidR="00D81D38" w:rsidRPr="00F4385B">
        <w:rPr>
          <w:sz w:val="20"/>
          <w:szCs w:val="20"/>
        </w:rPr>
        <w:t xml:space="preserve"> proposal prepared </w:t>
      </w:r>
      <w:r w:rsidRPr="00F4385B">
        <w:rPr>
          <w:sz w:val="20"/>
          <w:szCs w:val="20"/>
        </w:rPr>
        <w:t>to</w:t>
      </w:r>
      <w:r w:rsidRPr="00842AC3">
        <w:rPr>
          <w:sz w:val="20"/>
          <w:szCs w:val="20"/>
        </w:rPr>
        <w:t xml:space="preserve"> </w:t>
      </w:r>
      <w:r w:rsidR="00626BDC" w:rsidRPr="00842AC3">
        <w:rPr>
          <w:sz w:val="20"/>
          <w:szCs w:val="20"/>
        </w:rPr>
        <w:t xml:space="preserve">consider varying certain maximum residue limits (MRLs) in the </w:t>
      </w:r>
      <w:r w:rsidR="00626BDC" w:rsidRPr="00EB25AA">
        <w:rPr>
          <w:i/>
          <w:sz w:val="20"/>
          <w:szCs w:val="20"/>
        </w:rPr>
        <w:t>Australia New Zealand Food Standards</w:t>
      </w:r>
      <w:r w:rsidR="00626BDC" w:rsidRPr="00842AC3">
        <w:rPr>
          <w:sz w:val="20"/>
          <w:szCs w:val="20"/>
        </w:rPr>
        <w:t xml:space="preserve"> </w:t>
      </w:r>
      <w:r w:rsidR="00626BDC" w:rsidRPr="00EB25AA">
        <w:rPr>
          <w:i/>
          <w:sz w:val="20"/>
          <w:szCs w:val="20"/>
        </w:rPr>
        <w:t>Code</w:t>
      </w:r>
      <w:r w:rsidR="00626BDC" w:rsidRPr="00842AC3">
        <w:rPr>
          <w:sz w:val="20"/>
          <w:szCs w:val="20"/>
        </w:rPr>
        <w:t xml:space="preserve"> (the Code) </w:t>
      </w:r>
      <w:r w:rsidR="00D81D38" w:rsidRPr="00842AC3">
        <w:rPr>
          <w:sz w:val="20"/>
          <w:szCs w:val="20"/>
        </w:rPr>
        <w:t xml:space="preserve">and has prepared a draft </w:t>
      </w:r>
      <w:r w:rsidR="00D8470F" w:rsidRPr="00842AC3">
        <w:rPr>
          <w:sz w:val="20"/>
          <w:szCs w:val="20"/>
        </w:rPr>
        <w:t>food regulatory measure</w:t>
      </w:r>
      <w:r w:rsidRPr="00842AC3">
        <w:rPr>
          <w:sz w:val="20"/>
          <w:szCs w:val="20"/>
        </w:rPr>
        <w:t xml:space="preserve">. </w:t>
      </w:r>
      <w:r w:rsidR="00D81D38" w:rsidRPr="00842AC3">
        <w:rPr>
          <w:sz w:val="20"/>
          <w:szCs w:val="20"/>
        </w:rPr>
        <w:t>Pursuant to section 6</w:t>
      </w:r>
      <w:r w:rsidRPr="00842AC3">
        <w:rPr>
          <w:sz w:val="20"/>
          <w:szCs w:val="20"/>
        </w:rPr>
        <w:t xml:space="preserve">1 of the </w:t>
      </w:r>
      <w:r w:rsidRPr="00842AC3">
        <w:rPr>
          <w:i/>
          <w:sz w:val="20"/>
          <w:szCs w:val="20"/>
        </w:rPr>
        <w:t xml:space="preserve">Food Standards Australia New Zealand Act 1991 </w:t>
      </w:r>
      <w:r w:rsidRPr="00842AC3">
        <w:rPr>
          <w:sz w:val="20"/>
          <w:szCs w:val="20"/>
        </w:rPr>
        <w:t xml:space="preserve">(FSANZ Act), FSANZ now calls for submissions to assist </w:t>
      </w:r>
      <w:r w:rsidR="00FA6E2D">
        <w:rPr>
          <w:sz w:val="20"/>
          <w:szCs w:val="20"/>
        </w:rPr>
        <w:t xml:space="preserve">in </w:t>
      </w:r>
      <w:r w:rsidRPr="00842AC3">
        <w:rPr>
          <w:sz w:val="20"/>
          <w:szCs w:val="20"/>
        </w:rPr>
        <w:t>consideration</w:t>
      </w:r>
      <w:r w:rsidR="00D81D38" w:rsidRPr="00842AC3">
        <w:rPr>
          <w:sz w:val="20"/>
          <w:szCs w:val="20"/>
        </w:rPr>
        <w:t xml:space="preserve"> of the draft </w:t>
      </w:r>
      <w:r w:rsidR="00D8470F" w:rsidRPr="00842AC3">
        <w:rPr>
          <w:sz w:val="20"/>
          <w:szCs w:val="20"/>
        </w:rPr>
        <w:t>food regulatory measure</w:t>
      </w:r>
      <w:r w:rsidR="00D81D38" w:rsidRPr="00842AC3">
        <w:rPr>
          <w:sz w:val="20"/>
          <w:szCs w:val="20"/>
        </w:rPr>
        <w:t>.</w:t>
      </w:r>
    </w:p>
    <w:p w14:paraId="57F67CAB" w14:textId="77777777" w:rsidR="00413CA8" w:rsidRPr="00842AC3" w:rsidRDefault="00413CA8" w:rsidP="00413CA8">
      <w:pPr>
        <w:rPr>
          <w:sz w:val="20"/>
          <w:szCs w:val="20"/>
        </w:rPr>
      </w:pPr>
    </w:p>
    <w:p w14:paraId="57F67CAE"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57F67CAF" w14:textId="77777777" w:rsidR="00D81D38" w:rsidRPr="00276026" w:rsidRDefault="00D81D38" w:rsidP="00276026">
      <w:pPr>
        <w:rPr>
          <w:sz w:val="20"/>
          <w:szCs w:val="20"/>
        </w:rPr>
      </w:pPr>
    </w:p>
    <w:p w14:paraId="57F67CB0" w14:textId="512878F5"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7F67CB1" w14:textId="77777777" w:rsidR="00876515" w:rsidRPr="00276026" w:rsidRDefault="00876515" w:rsidP="00276026">
      <w:pPr>
        <w:rPr>
          <w:color w:val="000000"/>
          <w:sz w:val="20"/>
          <w:szCs w:val="20"/>
          <w:lang w:val="en-AU"/>
        </w:rPr>
      </w:pPr>
    </w:p>
    <w:p w14:paraId="57F67CB2" w14:textId="0142CEC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w:t>
      </w:r>
      <w:r w:rsidR="00863963">
        <w:rPr>
          <w:color w:val="000000"/>
          <w:sz w:val="20"/>
          <w:szCs w:val="20"/>
          <w:lang w:val="en-AU"/>
        </w:rPr>
        <w:t xml:space="preserve">ation is available on the FSANZ </w:t>
      </w:r>
      <w:r w:rsidR="00351B07" w:rsidRPr="007C174F">
        <w:rPr>
          <w:color w:val="000000"/>
          <w:sz w:val="20"/>
          <w:szCs w:val="20"/>
          <w:lang w:val="en-AU"/>
        </w:rPr>
        <w:t>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7F67CB3" w14:textId="77777777" w:rsidR="00E203C2" w:rsidRPr="007C174F" w:rsidRDefault="00E203C2" w:rsidP="00E203C2">
      <w:pPr>
        <w:rPr>
          <w:color w:val="000000"/>
          <w:sz w:val="20"/>
          <w:szCs w:val="20"/>
          <w:lang w:val="en-AU"/>
        </w:rPr>
      </w:pPr>
    </w:p>
    <w:p w14:paraId="57F67CB4" w14:textId="07D996DA"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FA6E2D">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w:t>
      </w:r>
      <w:r w:rsidR="0085035E">
        <w:rPr>
          <w:color w:val="000000"/>
          <w:sz w:val="20"/>
          <w:szCs w:val="20"/>
          <w:lang w:val="en-AU"/>
        </w:rPr>
        <w:t xml:space="preserve"> </w:t>
      </w:r>
      <w:hyperlink r:id="rId17" w:history="1">
        <w:r w:rsidR="0085035E" w:rsidRPr="0085035E">
          <w:rPr>
            <w:rStyle w:val="Hyperlink"/>
            <w:sz w:val="20"/>
            <w:szCs w:val="20"/>
            <w:lang w:val="en-AU"/>
          </w:rPr>
          <w:t>Calls for public comment</w:t>
        </w:r>
      </w:hyperlink>
      <w:r w:rsidR="0085035E">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7F67CB5" w14:textId="77777777" w:rsidR="00E203C2" w:rsidRPr="007C174F" w:rsidRDefault="00E203C2" w:rsidP="00E203C2">
      <w:pPr>
        <w:rPr>
          <w:color w:val="000000"/>
          <w:sz w:val="20"/>
          <w:szCs w:val="20"/>
          <w:lang w:val="en-AU"/>
        </w:rPr>
      </w:pPr>
    </w:p>
    <w:p w14:paraId="57F67CB6" w14:textId="501A1082"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 xml:space="preserve">FSANZ endeavours to formally acknowledge receipt of submissions within </w:t>
      </w:r>
      <w:r w:rsidR="00FA6E2D">
        <w:rPr>
          <w:color w:val="000000"/>
          <w:sz w:val="20"/>
          <w:szCs w:val="20"/>
          <w:lang w:val="en-AU"/>
        </w:rPr>
        <w:t>three</w:t>
      </w:r>
      <w:r w:rsidRPr="007C174F">
        <w:rPr>
          <w:color w:val="000000"/>
          <w:sz w:val="20"/>
          <w:szCs w:val="20"/>
          <w:lang w:val="en-AU"/>
        </w:rPr>
        <w:t xml:space="preserve"> business days.</w:t>
      </w:r>
    </w:p>
    <w:p w14:paraId="57F67CB7" w14:textId="77777777" w:rsidR="00E203C2" w:rsidRPr="00D676CF" w:rsidRDefault="00E203C2" w:rsidP="00E203C2">
      <w:pPr>
        <w:rPr>
          <w:color w:val="000000"/>
          <w:sz w:val="20"/>
          <w:lang w:val="en-AU"/>
        </w:rPr>
      </w:pPr>
    </w:p>
    <w:p w14:paraId="57F67CB8" w14:textId="24A88C7C" w:rsidR="00E063C6" w:rsidRPr="002D4670"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00372401">
        <w:rPr>
          <w:rFonts w:cs="Arial"/>
          <w:b/>
          <w:sz w:val="24"/>
        </w:rPr>
        <w:t xml:space="preserve"> </w:t>
      </w:r>
      <w:r w:rsidRPr="00FB1533">
        <w:rPr>
          <w:rFonts w:cs="Arial"/>
          <w:b/>
          <w:bCs/>
          <w:sz w:val="24"/>
        </w:rPr>
        <w:t xml:space="preserve">6pm (Canberra time) </w:t>
      </w:r>
      <w:r w:rsidR="002D4670" w:rsidRPr="002D4670">
        <w:rPr>
          <w:rFonts w:cs="Arial"/>
          <w:b/>
          <w:bCs/>
          <w:sz w:val="24"/>
        </w:rPr>
        <w:t xml:space="preserve">26 February </w:t>
      </w:r>
      <w:r w:rsidR="004E162F" w:rsidRPr="002D4670">
        <w:rPr>
          <w:rFonts w:cs="Arial"/>
          <w:b/>
          <w:bCs/>
          <w:sz w:val="24"/>
        </w:rPr>
        <w:t>2018</w:t>
      </w:r>
    </w:p>
    <w:p w14:paraId="57F67CB9" w14:textId="77777777" w:rsidR="00E203C2" w:rsidRPr="007C174F" w:rsidRDefault="00E203C2" w:rsidP="00E203C2">
      <w:pPr>
        <w:rPr>
          <w:sz w:val="20"/>
          <w:szCs w:val="20"/>
          <w:lang w:val="en-AU"/>
        </w:rPr>
      </w:pPr>
      <w:bookmarkStart w:id="0" w:name="_GoBack"/>
      <w:bookmarkEnd w:id="0"/>
    </w:p>
    <w:p w14:paraId="57F67CBA" w14:textId="77777777" w:rsidR="00E063C6" w:rsidRPr="007C174F" w:rsidRDefault="00E063C6" w:rsidP="00F56B79">
      <w:pPr>
        <w:ind w:right="-428"/>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57F67CBB" w14:textId="77777777" w:rsidR="00E203C2" w:rsidRPr="007C174F" w:rsidRDefault="00E203C2" w:rsidP="00E203C2">
      <w:pPr>
        <w:rPr>
          <w:sz w:val="20"/>
          <w:szCs w:val="20"/>
          <w:lang w:val="en-AU"/>
        </w:rPr>
      </w:pPr>
    </w:p>
    <w:p w14:paraId="57F67CBC"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57F67CBD" w14:textId="77777777" w:rsidR="00E203C2" w:rsidRPr="003A7725" w:rsidRDefault="00E203C2" w:rsidP="003A7725">
      <w:pPr>
        <w:rPr>
          <w:sz w:val="20"/>
          <w:lang w:val="en-AU"/>
        </w:rPr>
      </w:pPr>
    </w:p>
    <w:p w14:paraId="57F67CBE"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57F67CBF" w14:textId="77777777" w:rsidR="00E203C2" w:rsidRPr="007C174F" w:rsidRDefault="00E203C2" w:rsidP="00E203C2">
      <w:pPr>
        <w:rPr>
          <w:sz w:val="20"/>
          <w:szCs w:val="20"/>
          <w:lang w:val="en-AU"/>
        </w:rPr>
      </w:pPr>
    </w:p>
    <w:p w14:paraId="57F67CC0"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57F67CC1"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57F67CC2" w14:textId="7B06654E" w:rsidR="00E203C2" w:rsidRPr="007C174F" w:rsidRDefault="00685269" w:rsidP="00E203C2">
      <w:pPr>
        <w:tabs>
          <w:tab w:val="left" w:pos="4536"/>
        </w:tabs>
        <w:rPr>
          <w:sz w:val="20"/>
          <w:szCs w:val="20"/>
        </w:rPr>
      </w:pPr>
      <w:r>
        <w:rPr>
          <w:sz w:val="20"/>
          <w:szCs w:val="20"/>
        </w:rPr>
        <w:t>KINGSTON</w:t>
      </w:r>
      <w:r w:rsidR="00372401">
        <w:rPr>
          <w:sz w:val="20"/>
          <w:szCs w:val="20"/>
        </w:rPr>
        <w:t xml:space="preserve"> </w:t>
      </w:r>
      <w:r w:rsidR="00E063C6" w:rsidRPr="007C174F">
        <w:rPr>
          <w:sz w:val="20"/>
          <w:szCs w:val="20"/>
        </w:rPr>
        <w:t>ACT</w:t>
      </w:r>
      <w:r w:rsidR="00372401">
        <w:rPr>
          <w:sz w:val="20"/>
          <w:szCs w:val="20"/>
        </w:rPr>
        <w:t xml:space="preserve"> </w:t>
      </w:r>
      <w:r w:rsidR="00E063C6" w:rsidRPr="007C174F">
        <w:rPr>
          <w:sz w:val="20"/>
          <w:szCs w:val="20"/>
        </w:rPr>
        <w:t>2</w:t>
      </w:r>
      <w:r>
        <w:rPr>
          <w:sz w:val="20"/>
          <w:szCs w:val="20"/>
        </w:rPr>
        <w:t>604</w:t>
      </w:r>
      <w:r w:rsidR="00E063C6" w:rsidRPr="007C174F">
        <w:rPr>
          <w:sz w:val="20"/>
          <w:szCs w:val="20"/>
        </w:rPr>
        <w:tab/>
      </w:r>
      <w:r w:rsidR="00E063C6" w:rsidRPr="007C174F">
        <w:rPr>
          <w:sz w:val="20"/>
          <w:szCs w:val="20"/>
        </w:rPr>
        <w:tab/>
        <w:t>The Terrace WELLINGTON 6143</w:t>
      </w:r>
    </w:p>
    <w:p w14:paraId="57F67CC3"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57F67CC5" w14:textId="55DF2EA8"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52BDCF44" w14:textId="77777777" w:rsidR="00794D50" w:rsidRDefault="00794D50" w:rsidP="00E40ED4">
      <w:pPr>
        <w:jc w:val="center"/>
        <w:rPr>
          <w:sz w:val="28"/>
          <w:szCs w:val="28"/>
        </w:rPr>
        <w:sectPr w:rsidR="00794D50" w:rsidSect="00594E69">
          <w:footerReference w:type="default" r:id="rId20"/>
          <w:type w:val="continuous"/>
          <w:pgSz w:w="11906" w:h="16838"/>
          <w:pgMar w:top="1418" w:right="1418" w:bottom="1418" w:left="1418" w:header="709" w:footer="709" w:gutter="0"/>
          <w:pgNumType w:fmt="lowerRoman" w:start="1"/>
          <w:cols w:space="708"/>
          <w:docGrid w:linePitch="360"/>
        </w:sectPr>
      </w:pPr>
    </w:p>
    <w:p w14:paraId="57F67CC7" w14:textId="47819F01" w:rsidR="00562917" w:rsidRPr="00646FDD" w:rsidRDefault="00562917" w:rsidP="00E40ED4">
      <w:pPr>
        <w:jc w:val="center"/>
        <w:rPr>
          <w:sz w:val="28"/>
          <w:szCs w:val="28"/>
        </w:rPr>
      </w:pPr>
      <w:r w:rsidRPr="00646FDD">
        <w:rPr>
          <w:sz w:val="28"/>
          <w:szCs w:val="28"/>
        </w:rPr>
        <w:lastRenderedPageBreak/>
        <w:t xml:space="preserve">Table of </w:t>
      </w:r>
      <w:r w:rsidR="004D7BFB">
        <w:rPr>
          <w:sz w:val="28"/>
          <w:szCs w:val="28"/>
        </w:rPr>
        <w:t>c</w:t>
      </w:r>
      <w:r w:rsidRPr="00646FDD">
        <w:rPr>
          <w:sz w:val="28"/>
          <w:szCs w:val="28"/>
        </w:rPr>
        <w:t>ontents</w:t>
      </w:r>
    </w:p>
    <w:p w14:paraId="57F67CC8" w14:textId="77777777" w:rsidR="00562917" w:rsidRPr="00AE766D" w:rsidRDefault="00562917" w:rsidP="00051ED9">
      <w:pPr>
        <w:rPr>
          <w:rFonts w:cs="Arial"/>
        </w:rPr>
      </w:pPr>
    </w:p>
    <w:p w14:paraId="7C2CF796" w14:textId="77777777" w:rsidR="001F2E72" w:rsidRDefault="002E2FD4">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02734205" w:history="1">
        <w:r w:rsidR="001F2E72" w:rsidRPr="00947A62">
          <w:rPr>
            <w:rStyle w:val="Hyperlink"/>
            <w:noProof/>
          </w:rPr>
          <w:t>Executive summary</w:t>
        </w:r>
        <w:r w:rsidR="001F2E72">
          <w:rPr>
            <w:noProof/>
            <w:webHidden/>
          </w:rPr>
          <w:tab/>
        </w:r>
        <w:r w:rsidR="001F2E72">
          <w:rPr>
            <w:noProof/>
            <w:webHidden/>
          </w:rPr>
          <w:fldChar w:fldCharType="begin"/>
        </w:r>
        <w:r w:rsidR="001F2E72">
          <w:rPr>
            <w:noProof/>
            <w:webHidden/>
          </w:rPr>
          <w:instrText xml:space="preserve"> PAGEREF _Toc502734205 \h </w:instrText>
        </w:r>
        <w:r w:rsidR="001F2E72">
          <w:rPr>
            <w:noProof/>
            <w:webHidden/>
          </w:rPr>
        </w:r>
        <w:r w:rsidR="001F2E72">
          <w:rPr>
            <w:noProof/>
            <w:webHidden/>
          </w:rPr>
          <w:fldChar w:fldCharType="separate"/>
        </w:r>
        <w:r w:rsidR="001F2E72">
          <w:rPr>
            <w:noProof/>
            <w:webHidden/>
          </w:rPr>
          <w:t>3</w:t>
        </w:r>
        <w:r w:rsidR="001F2E72">
          <w:rPr>
            <w:noProof/>
            <w:webHidden/>
          </w:rPr>
          <w:fldChar w:fldCharType="end"/>
        </w:r>
      </w:hyperlink>
    </w:p>
    <w:p w14:paraId="64232788" w14:textId="77777777" w:rsidR="001F2E72" w:rsidRDefault="002D4670">
      <w:pPr>
        <w:pStyle w:val="TOC1"/>
        <w:rPr>
          <w:rFonts w:eastAsiaTheme="minorEastAsia" w:cstheme="minorBidi"/>
          <w:b w:val="0"/>
          <w:bCs w:val="0"/>
          <w:caps w:val="0"/>
          <w:noProof/>
          <w:sz w:val="22"/>
          <w:szCs w:val="22"/>
          <w:lang w:eastAsia="en-GB" w:bidi="ar-SA"/>
        </w:rPr>
      </w:pPr>
      <w:hyperlink w:anchor="_Toc502734206" w:history="1">
        <w:r w:rsidR="001F2E72" w:rsidRPr="00947A62">
          <w:rPr>
            <w:rStyle w:val="Hyperlink"/>
            <w:noProof/>
          </w:rPr>
          <w:t>1</w:t>
        </w:r>
        <w:r w:rsidR="001F2E72">
          <w:rPr>
            <w:rFonts w:eastAsiaTheme="minorEastAsia" w:cstheme="minorBidi"/>
            <w:b w:val="0"/>
            <w:bCs w:val="0"/>
            <w:caps w:val="0"/>
            <w:noProof/>
            <w:sz w:val="22"/>
            <w:szCs w:val="22"/>
            <w:lang w:eastAsia="en-GB" w:bidi="ar-SA"/>
          </w:rPr>
          <w:tab/>
        </w:r>
        <w:r w:rsidR="001F2E72" w:rsidRPr="00947A62">
          <w:rPr>
            <w:rStyle w:val="Hyperlink"/>
            <w:noProof/>
          </w:rPr>
          <w:t>Introduction</w:t>
        </w:r>
        <w:r w:rsidR="001F2E72">
          <w:rPr>
            <w:noProof/>
            <w:webHidden/>
          </w:rPr>
          <w:tab/>
        </w:r>
        <w:r w:rsidR="001F2E72">
          <w:rPr>
            <w:noProof/>
            <w:webHidden/>
          </w:rPr>
          <w:fldChar w:fldCharType="begin"/>
        </w:r>
        <w:r w:rsidR="001F2E72">
          <w:rPr>
            <w:noProof/>
            <w:webHidden/>
          </w:rPr>
          <w:instrText xml:space="preserve"> PAGEREF _Toc502734206 \h </w:instrText>
        </w:r>
        <w:r w:rsidR="001F2E72">
          <w:rPr>
            <w:noProof/>
            <w:webHidden/>
          </w:rPr>
        </w:r>
        <w:r w:rsidR="001F2E72">
          <w:rPr>
            <w:noProof/>
            <w:webHidden/>
          </w:rPr>
          <w:fldChar w:fldCharType="separate"/>
        </w:r>
        <w:r w:rsidR="001F2E72">
          <w:rPr>
            <w:noProof/>
            <w:webHidden/>
          </w:rPr>
          <w:t>4</w:t>
        </w:r>
        <w:r w:rsidR="001F2E72">
          <w:rPr>
            <w:noProof/>
            <w:webHidden/>
          </w:rPr>
          <w:fldChar w:fldCharType="end"/>
        </w:r>
      </w:hyperlink>
    </w:p>
    <w:p w14:paraId="33B077C8" w14:textId="77777777" w:rsidR="001F2E72" w:rsidRDefault="002D4670">
      <w:pPr>
        <w:pStyle w:val="TOC2"/>
        <w:tabs>
          <w:tab w:val="left" w:pos="880"/>
          <w:tab w:val="right" w:leader="dot" w:pos="9060"/>
        </w:tabs>
        <w:rPr>
          <w:rFonts w:eastAsiaTheme="minorEastAsia" w:cstheme="minorBidi"/>
          <w:smallCaps w:val="0"/>
          <w:noProof/>
          <w:sz w:val="22"/>
          <w:szCs w:val="22"/>
          <w:lang w:eastAsia="en-GB" w:bidi="ar-SA"/>
        </w:rPr>
      </w:pPr>
      <w:hyperlink w:anchor="_Toc502734207" w:history="1">
        <w:r w:rsidR="001F2E72" w:rsidRPr="00947A62">
          <w:rPr>
            <w:rStyle w:val="Hyperlink"/>
            <w:noProof/>
          </w:rPr>
          <w:t>1.1</w:t>
        </w:r>
        <w:r w:rsidR="001F2E72">
          <w:rPr>
            <w:rFonts w:eastAsiaTheme="minorEastAsia" w:cstheme="minorBidi"/>
            <w:smallCaps w:val="0"/>
            <w:noProof/>
            <w:sz w:val="22"/>
            <w:szCs w:val="22"/>
            <w:lang w:eastAsia="en-GB" w:bidi="ar-SA"/>
          </w:rPr>
          <w:tab/>
        </w:r>
        <w:r w:rsidR="001F2E72" w:rsidRPr="00947A62">
          <w:rPr>
            <w:rStyle w:val="Hyperlink"/>
            <w:noProof/>
          </w:rPr>
          <w:t>The Proposal</w:t>
        </w:r>
        <w:r w:rsidR="001F2E72">
          <w:rPr>
            <w:noProof/>
            <w:webHidden/>
          </w:rPr>
          <w:tab/>
        </w:r>
        <w:r w:rsidR="001F2E72">
          <w:rPr>
            <w:noProof/>
            <w:webHidden/>
          </w:rPr>
          <w:fldChar w:fldCharType="begin"/>
        </w:r>
        <w:r w:rsidR="001F2E72">
          <w:rPr>
            <w:noProof/>
            <w:webHidden/>
          </w:rPr>
          <w:instrText xml:space="preserve"> PAGEREF _Toc502734207 \h </w:instrText>
        </w:r>
        <w:r w:rsidR="001F2E72">
          <w:rPr>
            <w:noProof/>
            <w:webHidden/>
          </w:rPr>
        </w:r>
        <w:r w:rsidR="001F2E72">
          <w:rPr>
            <w:noProof/>
            <w:webHidden/>
          </w:rPr>
          <w:fldChar w:fldCharType="separate"/>
        </w:r>
        <w:r w:rsidR="001F2E72">
          <w:rPr>
            <w:noProof/>
            <w:webHidden/>
          </w:rPr>
          <w:t>4</w:t>
        </w:r>
        <w:r w:rsidR="001F2E72">
          <w:rPr>
            <w:noProof/>
            <w:webHidden/>
          </w:rPr>
          <w:fldChar w:fldCharType="end"/>
        </w:r>
      </w:hyperlink>
    </w:p>
    <w:p w14:paraId="13EFF24D" w14:textId="77777777" w:rsidR="001F2E72" w:rsidRDefault="002D4670">
      <w:pPr>
        <w:pStyle w:val="TOC2"/>
        <w:tabs>
          <w:tab w:val="left" w:pos="880"/>
          <w:tab w:val="right" w:leader="dot" w:pos="9060"/>
        </w:tabs>
        <w:rPr>
          <w:rFonts w:eastAsiaTheme="minorEastAsia" w:cstheme="minorBidi"/>
          <w:smallCaps w:val="0"/>
          <w:noProof/>
          <w:sz w:val="22"/>
          <w:szCs w:val="22"/>
          <w:lang w:eastAsia="en-GB" w:bidi="ar-SA"/>
        </w:rPr>
      </w:pPr>
      <w:hyperlink w:anchor="_Toc502734208" w:history="1">
        <w:r w:rsidR="001F2E72" w:rsidRPr="00947A62">
          <w:rPr>
            <w:rStyle w:val="Hyperlink"/>
            <w:noProof/>
          </w:rPr>
          <w:t>1.2</w:t>
        </w:r>
        <w:r w:rsidR="001F2E72">
          <w:rPr>
            <w:rFonts w:eastAsiaTheme="minorEastAsia" w:cstheme="minorBidi"/>
            <w:smallCaps w:val="0"/>
            <w:noProof/>
            <w:sz w:val="22"/>
            <w:szCs w:val="22"/>
            <w:lang w:eastAsia="en-GB" w:bidi="ar-SA"/>
          </w:rPr>
          <w:tab/>
        </w:r>
        <w:r w:rsidR="001F2E72" w:rsidRPr="00947A62">
          <w:rPr>
            <w:rStyle w:val="Hyperlink"/>
            <w:noProof/>
          </w:rPr>
          <w:t>The current standard</w:t>
        </w:r>
        <w:r w:rsidR="001F2E72">
          <w:rPr>
            <w:noProof/>
            <w:webHidden/>
          </w:rPr>
          <w:tab/>
        </w:r>
        <w:r w:rsidR="001F2E72">
          <w:rPr>
            <w:noProof/>
            <w:webHidden/>
          </w:rPr>
          <w:fldChar w:fldCharType="begin"/>
        </w:r>
        <w:r w:rsidR="001F2E72">
          <w:rPr>
            <w:noProof/>
            <w:webHidden/>
          </w:rPr>
          <w:instrText xml:space="preserve"> PAGEREF _Toc502734208 \h </w:instrText>
        </w:r>
        <w:r w:rsidR="001F2E72">
          <w:rPr>
            <w:noProof/>
            <w:webHidden/>
          </w:rPr>
        </w:r>
        <w:r w:rsidR="001F2E72">
          <w:rPr>
            <w:noProof/>
            <w:webHidden/>
          </w:rPr>
          <w:fldChar w:fldCharType="separate"/>
        </w:r>
        <w:r w:rsidR="001F2E72">
          <w:rPr>
            <w:noProof/>
            <w:webHidden/>
          </w:rPr>
          <w:t>4</w:t>
        </w:r>
        <w:r w:rsidR="001F2E72">
          <w:rPr>
            <w:noProof/>
            <w:webHidden/>
          </w:rPr>
          <w:fldChar w:fldCharType="end"/>
        </w:r>
      </w:hyperlink>
    </w:p>
    <w:p w14:paraId="772F21C0" w14:textId="77777777" w:rsidR="001F2E72" w:rsidRDefault="002D4670">
      <w:pPr>
        <w:pStyle w:val="TOC2"/>
        <w:tabs>
          <w:tab w:val="left" w:pos="880"/>
          <w:tab w:val="right" w:leader="dot" w:pos="9060"/>
        </w:tabs>
        <w:rPr>
          <w:rFonts w:eastAsiaTheme="minorEastAsia" w:cstheme="minorBidi"/>
          <w:smallCaps w:val="0"/>
          <w:noProof/>
          <w:sz w:val="22"/>
          <w:szCs w:val="22"/>
          <w:lang w:eastAsia="en-GB" w:bidi="ar-SA"/>
        </w:rPr>
      </w:pPr>
      <w:hyperlink w:anchor="_Toc502734209" w:history="1">
        <w:r w:rsidR="001F2E72" w:rsidRPr="00947A62">
          <w:rPr>
            <w:rStyle w:val="Hyperlink"/>
            <w:noProof/>
            <w:u w:color="FFFF00"/>
          </w:rPr>
          <w:t>1.3</w:t>
        </w:r>
        <w:r w:rsidR="001F2E72">
          <w:rPr>
            <w:rFonts w:eastAsiaTheme="minorEastAsia" w:cstheme="minorBidi"/>
            <w:smallCaps w:val="0"/>
            <w:noProof/>
            <w:sz w:val="22"/>
            <w:szCs w:val="22"/>
            <w:lang w:eastAsia="en-GB" w:bidi="ar-SA"/>
          </w:rPr>
          <w:tab/>
        </w:r>
        <w:r w:rsidR="001F2E72" w:rsidRPr="00947A62">
          <w:rPr>
            <w:rStyle w:val="Hyperlink"/>
            <w:noProof/>
            <w:u w:color="FFFF00"/>
          </w:rPr>
          <w:t xml:space="preserve">Reasons for </w:t>
        </w:r>
        <w:r w:rsidR="001F2E72" w:rsidRPr="00947A62">
          <w:rPr>
            <w:rStyle w:val="Hyperlink"/>
            <w:noProof/>
          </w:rPr>
          <w:t>preparing the Proposal</w:t>
        </w:r>
        <w:r w:rsidR="001F2E72">
          <w:rPr>
            <w:noProof/>
            <w:webHidden/>
          </w:rPr>
          <w:tab/>
        </w:r>
        <w:r w:rsidR="001F2E72">
          <w:rPr>
            <w:noProof/>
            <w:webHidden/>
          </w:rPr>
          <w:fldChar w:fldCharType="begin"/>
        </w:r>
        <w:r w:rsidR="001F2E72">
          <w:rPr>
            <w:noProof/>
            <w:webHidden/>
          </w:rPr>
          <w:instrText xml:space="preserve"> PAGEREF _Toc502734209 \h </w:instrText>
        </w:r>
        <w:r w:rsidR="001F2E72">
          <w:rPr>
            <w:noProof/>
            <w:webHidden/>
          </w:rPr>
        </w:r>
        <w:r w:rsidR="001F2E72">
          <w:rPr>
            <w:noProof/>
            <w:webHidden/>
          </w:rPr>
          <w:fldChar w:fldCharType="separate"/>
        </w:r>
        <w:r w:rsidR="001F2E72">
          <w:rPr>
            <w:noProof/>
            <w:webHidden/>
          </w:rPr>
          <w:t>4</w:t>
        </w:r>
        <w:r w:rsidR="001F2E72">
          <w:rPr>
            <w:noProof/>
            <w:webHidden/>
          </w:rPr>
          <w:fldChar w:fldCharType="end"/>
        </w:r>
      </w:hyperlink>
    </w:p>
    <w:p w14:paraId="662EC247" w14:textId="77777777" w:rsidR="001F2E72" w:rsidRDefault="002D4670">
      <w:pPr>
        <w:pStyle w:val="TOC3"/>
        <w:tabs>
          <w:tab w:val="left" w:pos="1100"/>
          <w:tab w:val="right" w:leader="dot" w:pos="9060"/>
        </w:tabs>
        <w:rPr>
          <w:rFonts w:eastAsiaTheme="minorEastAsia" w:cstheme="minorBidi"/>
          <w:i w:val="0"/>
          <w:iCs w:val="0"/>
          <w:noProof/>
          <w:sz w:val="22"/>
          <w:szCs w:val="22"/>
          <w:lang w:eastAsia="en-GB" w:bidi="ar-SA"/>
        </w:rPr>
      </w:pPr>
      <w:hyperlink w:anchor="_Toc502734210" w:history="1">
        <w:r w:rsidR="001F2E72" w:rsidRPr="00947A62">
          <w:rPr>
            <w:rStyle w:val="Hyperlink"/>
            <w:noProof/>
          </w:rPr>
          <w:t>1.3.1</w:t>
        </w:r>
        <w:r w:rsidR="001F2E72">
          <w:rPr>
            <w:rFonts w:eastAsiaTheme="minorEastAsia" w:cstheme="minorBidi"/>
            <w:i w:val="0"/>
            <w:iCs w:val="0"/>
            <w:noProof/>
            <w:sz w:val="22"/>
            <w:szCs w:val="22"/>
            <w:lang w:eastAsia="en-GB" w:bidi="ar-SA"/>
          </w:rPr>
          <w:tab/>
        </w:r>
        <w:r w:rsidR="001F2E72" w:rsidRPr="00947A62">
          <w:rPr>
            <w:rStyle w:val="Hyperlink"/>
            <w:noProof/>
          </w:rPr>
          <w:t>Codex Alimentarius Commission Standards</w:t>
        </w:r>
        <w:r w:rsidR="001F2E72">
          <w:rPr>
            <w:noProof/>
            <w:webHidden/>
          </w:rPr>
          <w:tab/>
        </w:r>
        <w:r w:rsidR="001F2E72">
          <w:rPr>
            <w:noProof/>
            <w:webHidden/>
          </w:rPr>
          <w:fldChar w:fldCharType="begin"/>
        </w:r>
        <w:r w:rsidR="001F2E72">
          <w:rPr>
            <w:noProof/>
            <w:webHidden/>
          </w:rPr>
          <w:instrText xml:space="preserve"> PAGEREF _Toc502734210 \h </w:instrText>
        </w:r>
        <w:r w:rsidR="001F2E72">
          <w:rPr>
            <w:noProof/>
            <w:webHidden/>
          </w:rPr>
        </w:r>
        <w:r w:rsidR="001F2E72">
          <w:rPr>
            <w:noProof/>
            <w:webHidden/>
          </w:rPr>
          <w:fldChar w:fldCharType="separate"/>
        </w:r>
        <w:r w:rsidR="001F2E72">
          <w:rPr>
            <w:noProof/>
            <w:webHidden/>
          </w:rPr>
          <w:t>5</w:t>
        </w:r>
        <w:r w:rsidR="001F2E72">
          <w:rPr>
            <w:noProof/>
            <w:webHidden/>
          </w:rPr>
          <w:fldChar w:fldCharType="end"/>
        </w:r>
      </w:hyperlink>
    </w:p>
    <w:p w14:paraId="2ADFFD7A" w14:textId="77777777" w:rsidR="001F2E72" w:rsidRDefault="002D4670">
      <w:pPr>
        <w:pStyle w:val="TOC2"/>
        <w:tabs>
          <w:tab w:val="left" w:pos="880"/>
          <w:tab w:val="right" w:leader="dot" w:pos="9060"/>
        </w:tabs>
        <w:rPr>
          <w:rFonts w:eastAsiaTheme="minorEastAsia" w:cstheme="minorBidi"/>
          <w:smallCaps w:val="0"/>
          <w:noProof/>
          <w:sz w:val="22"/>
          <w:szCs w:val="22"/>
          <w:lang w:eastAsia="en-GB" w:bidi="ar-SA"/>
        </w:rPr>
      </w:pPr>
      <w:hyperlink w:anchor="_Toc502734211" w:history="1">
        <w:r w:rsidR="001F2E72" w:rsidRPr="00947A62">
          <w:rPr>
            <w:rStyle w:val="Hyperlink"/>
            <w:noProof/>
          </w:rPr>
          <w:t>1.4</w:t>
        </w:r>
        <w:r w:rsidR="001F2E72">
          <w:rPr>
            <w:rFonts w:eastAsiaTheme="minorEastAsia" w:cstheme="minorBidi"/>
            <w:smallCaps w:val="0"/>
            <w:noProof/>
            <w:sz w:val="22"/>
            <w:szCs w:val="22"/>
            <w:lang w:eastAsia="en-GB" w:bidi="ar-SA"/>
          </w:rPr>
          <w:tab/>
        </w:r>
        <w:r w:rsidR="001F2E72" w:rsidRPr="00947A62">
          <w:rPr>
            <w:rStyle w:val="Hyperlink"/>
            <w:noProof/>
          </w:rPr>
          <w:t>Procedure for assessment</w:t>
        </w:r>
        <w:r w:rsidR="001F2E72">
          <w:rPr>
            <w:noProof/>
            <w:webHidden/>
          </w:rPr>
          <w:tab/>
        </w:r>
        <w:r w:rsidR="001F2E72">
          <w:rPr>
            <w:noProof/>
            <w:webHidden/>
          </w:rPr>
          <w:fldChar w:fldCharType="begin"/>
        </w:r>
        <w:r w:rsidR="001F2E72">
          <w:rPr>
            <w:noProof/>
            <w:webHidden/>
          </w:rPr>
          <w:instrText xml:space="preserve"> PAGEREF _Toc502734211 \h </w:instrText>
        </w:r>
        <w:r w:rsidR="001F2E72">
          <w:rPr>
            <w:noProof/>
            <w:webHidden/>
          </w:rPr>
        </w:r>
        <w:r w:rsidR="001F2E72">
          <w:rPr>
            <w:noProof/>
            <w:webHidden/>
          </w:rPr>
          <w:fldChar w:fldCharType="separate"/>
        </w:r>
        <w:r w:rsidR="001F2E72">
          <w:rPr>
            <w:noProof/>
            <w:webHidden/>
          </w:rPr>
          <w:t>5</w:t>
        </w:r>
        <w:r w:rsidR="001F2E72">
          <w:rPr>
            <w:noProof/>
            <w:webHidden/>
          </w:rPr>
          <w:fldChar w:fldCharType="end"/>
        </w:r>
      </w:hyperlink>
    </w:p>
    <w:p w14:paraId="6E0C096F" w14:textId="77777777" w:rsidR="001F2E72" w:rsidRDefault="002D4670">
      <w:pPr>
        <w:pStyle w:val="TOC1"/>
        <w:rPr>
          <w:rFonts w:eastAsiaTheme="minorEastAsia" w:cstheme="minorBidi"/>
          <w:b w:val="0"/>
          <w:bCs w:val="0"/>
          <w:caps w:val="0"/>
          <w:noProof/>
          <w:sz w:val="22"/>
          <w:szCs w:val="22"/>
          <w:lang w:eastAsia="en-GB" w:bidi="ar-SA"/>
        </w:rPr>
      </w:pPr>
      <w:hyperlink w:anchor="_Toc502734212" w:history="1">
        <w:r w:rsidR="001F2E72" w:rsidRPr="00947A62">
          <w:rPr>
            <w:rStyle w:val="Hyperlink"/>
            <w:noProof/>
          </w:rPr>
          <w:t>2</w:t>
        </w:r>
        <w:r w:rsidR="001F2E72">
          <w:rPr>
            <w:rFonts w:eastAsiaTheme="minorEastAsia" w:cstheme="minorBidi"/>
            <w:b w:val="0"/>
            <w:bCs w:val="0"/>
            <w:caps w:val="0"/>
            <w:noProof/>
            <w:sz w:val="22"/>
            <w:szCs w:val="22"/>
            <w:lang w:eastAsia="en-GB" w:bidi="ar-SA"/>
          </w:rPr>
          <w:tab/>
        </w:r>
        <w:r w:rsidR="001F2E72" w:rsidRPr="00947A62">
          <w:rPr>
            <w:rStyle w:val="Hyperlink"/>
            <w:noProof/>
          </w:rPr>
          <w:t>Summary of the assessment</w:t>
        </w:r>
        <w:r w:rsidR="001F2E72">
          <w:rPr>
            <w:noProof/>
            <w:webHidden/>
          </w:rPr>
          <w:tab/>
        </w:r>
        <w:r w:rsidR="001F2E72">
          <w:rPr>
            <w:noProof/>
            <w:webHidden/>
          </w:rPr>
          <w:fldChar w:fldCharType="begin"/>
        </w:r>
        <w:r w:rsidR="001F2E72">
          <w:rPr>
            <w:noProof/>
            <w:webHidden/>
          </w:rPr>
          <w:instrText xml:space="preserve"> PAGEREF _Toc502734212 \h </w:instrText>
        </w:r>
        <w:r w:rsidR="001F2E72">
          <w:rPr>
            <w:noProof/>
            <w:webHidden/>
          </w:rPr>
        </w:r>
        <w:r w:rsidR="001F2E72">
          <w:rPr>
            <w:noProof/>
            <w:webHidden/>
          </w:rPr>
          <w:fldChar w:fldCharType="separate"/>
        </w:r>
        <w:r w:rsidR="001F2E72">
          <w:rPr>
            <w:noProof/>
            <w:webHidden/>
          </w:rPr>
          <w:t>6</w:t>
        </w:r>
        <w:r w:rsidR="001F2E72">
          <w:rPr>
            <w:noProof/>
            <w:webHidden/>
          </w:rPr>
          <w:fldChar w:fldCharType="end"/>
        </w:r>
      </w:hyperlink>
    </w:p>
    <w:p w14:paraId="5ED2D88A" w14:textId="77777777" w:rsidR="001F2E72" w:rsidRDefault="002D4670">
      <w:pPr>
        <w:pStyle w:val="TOC2"/>
        <w:tabs>
          <w:tab w:val="left" w:pos="880"/>
          <w:tab w:val="right" w:leader="dot" w:pos="9060"/>
        </w:tabs>
        <w:rPr>
          <w:rFonts w:eastAsiaTheme="minorEastAsia" w:cstheme="minorBidi"/>
          <w:smallCaps w:val="0"/>
          <w:noProof/>
          <w:sz w:val="22"/>
          <w:szCs w:val="22"/>
          <w:lang w:eastAsia="en-GB" w:bidi="ar-SA"/>
        </w:rPr>
      </w:pPr>
      <w:hyperlink w:anchor="_Toc502734213" w:history="1">
        <w:r w:rsidR="001F2E72" w:rsidRPr="00947A62">
          <w:rPr>
            <w:rStyle w:val="Hyperlink"/>
            <w:noProof/>
          </w:rPr>
          <w:t>2.1</w:t>
        </w:r>
        <w:r w:rsidR="001F2E72">
          <w:rPr>
            <w:rFonts w:eastAsiaTheme="minorEastAsia" w:cstheme="minorBidi"/>
            <w:smallCaps w:val="0"/>
            <w:noProof/>
            <w:sz w:val="22"/>
            <w:szCs w:val="22"/>
            <w:lang w:eastAsia="en-GB" w:bidi="ar-SA"/>
          </w:rPr>
          <w:tab/>
        </w:r>
        <w:r w:rsidR="001F2E72" w:rsidRPr="00947A62">
          <w:rPr>
            <w:rStyle w:val="Hyperlink"/>
            <w:noProof/>
          </w:rPr>
          <w:t>Risk assessment</w:t>
        </w:r>
        <w:r w:rsidR="001F2E72">
          <w:rPr>
            <w:noProof/>
            <w:webHidden/>
          </w:rPr>
          <w:tab/>
        </w:r>
        <w:r w:rsidR="001F2E72">
          <w:rPr>
            <w:noProof/>
            <w:webHidden/>
          </w:rPr>
          <w:fldChar w:fldCharType="begin"/>
        </w:r>
        <w:r w:rsidR="001F2E72">
          <w:rPr>
            <w:noProof/>
            <w:webHidden/>
          </w:rPr>
          <w:instrText xml:space="preserve"> PAGEREF _Toc502734213 \h </w:instrText>
        </w:r>
        <w:r w:rsidR="001F2E72">
          <w:rPr>
            <w:noProof/>
            <w:webHidden/>
          </w:rPr>
        </w:r>
        <w:r w:rsidR="001F2E72">
          <w:rPr>
            <w:noProof/>
            <w:webHidden/>
          </w:rPr>
          <w:fldChar w:fldCharType="separate"/>
        </w:r>
        <w:r w:rsidR="001F2E72">
          <w:rPr>
            <w:noProof/>
            <w:webHidden/>
          </w:rPr>
          <w:t>6</w:t>
        </w:r>
        <w:r w:rsidR="001F2E72">
          <w:rPr>
            <w:noProof/>
            <w:webHidden/>
          </w:rPr>
          <w:fldChar w:fldCharType="end"/>
        </w:r>
      </w:hyperlink>
    </w:p>
    <w:p w14:paraId="59CA11A7" w14:textId="77777777" w:rsidR="001F2E72" w:rsidRDefault="002D4670">
      <w:pPr>
        <w:pStyle w:val="TOC3"/>
        <w:tabs>
          <w:tab w:val="left" w:pos="1100"/>
          <w:tab w:val="right" w:leader="dot" w:pos="9060"/>
        </w:tabs>
        <w:rPr>
          <w:rFonts w:eastAsiaTheme="minorEastAsia" w:cstheme="minorBidi"/>
          <w:i w:val="0"/>
          <w:iCs w:val="0"/>
          <w:noProof/>
          <w:sz w:val="22"/>
          <w:szCs w:val="22"/>
          <w:lang w:eastAsia="en-GB" w:bidi="ar-SA"/>
        </w:rPr>
      </w:pPr>
      <w:hyperlink w:anchor="_Toc502734214" w:history="1">
        <w:r w:rsidR="001F2E72" w:rsidRPr="00947A62">
          <w:rPr>
            <w:rStyle w:val="Hyperlink"/>
            <w:noProof/>
          </w:rPr>
          <w:t>2.1.1</w:t>
        </w:r>
        <w:r w:rsidR="001F2E72">
          <w:rPr>
            <w:rFonts w:eastAsiaTheme="minorEastAsia" w:cstheme="minorBidi"/>
            <w:i w:val="0"/>
            <w:iCs w:val="0"/>
            <w:noProof/>
            <w:sz w:val="22"/>
            <w:szCs w:val="22"/>
            <w:lang w:eastAsia="en-GB" w:bidi="ar-SA"/>
          </w:rPr>
          <w:tab/>
        </w:r>
        <w:r w:rsidR="001F2E72" w:rsidRPr="00947A62">
          <w:rPr>
            <w:rStyle w:val="Hyperlink"/>
            <w:noProof/>
          </w:rPr>
          <w:t>Assessment for establishment of All other foods except animal food commodities MRLs</w:t>
        </w:r>
        <w:r w:rsidR="001F2E72">
          <w:rPr>
            <w:noProof/>
            <w:webHidden/>
          </w:rPr>
          <w:tab/>
        </w:r>
        <w:r w:rsidR="001F2E72">
          <w:rPr>
            <w:noProof/>
            <w:webHidden/>
          </w:rPr>
          <w:fldChar w:fldCharType="begin"/>
        </w:r>
        <w:r w:rsidR="001F2E72">
          <w:rPr>
            <w:noProof/>
            <w:webHidden/>
          </w:rPr>
          <w:instrText xml:space="preserve"> PAGEREF _Toc502734214 \h </w:instrText>
        </w:r>
        <w:r w:rsidR="001F2E72">
          <w:rPr>
            <w:noProof/>
            <w:webHidden/>
          </w:rPr>
        </w:r>
        <w:r w:rsidR="001F2E72">
          <w:rPr>
            <w:noProof/>
            <w:webHidden/>
          </w:rPr>
          <w:fldChar w:fldCharType="separate"/>
        </w:r>
        <w:r w:rsidR="001F2E72">
          <w:rPr>
            <w:noProof/>
            <w:webHidden/>
          </w:rPr>
          <w:t>6</w:t>
        </w:r>
        <w:r w:rsidR="001F2E72">
          <w:rPr>
            <w:noProof/>
            <w:webHidden/>
          </w:rPr>
          <w:fldChar w:fldCharType="end"/>
        </w:r>
      </w:hyperlink>
    </w:p>
    <w:p w14:paraId="3814269C" w14:textId="77777777" w:rsidR="001F2E72" w:rsidRDefault="002D4670">
      <w:pPr>
        <w:pStyle w:val="TOC2"/>
        <w:tabs>
          <w:tab w:val="left" w:pos="880"/>
          <w:tab w:val="right" w:leader="dot" w:pos="9060"/>
        </w:tabs>
        <w:rPr>
          <w:rFonts w:eastAsiaTheme="minorEastAsia" w:cstheme="minorBidi"/>
          <w:smallCaps w:val="0"/>
          <w:noProof/>
          <w:sz w:val="22"/>
          <w:szCs w:val="22"/>
          <w:lang w:eastAsia="en-GB" w:bidi="ar-SA"/>
        </w:rPr>
      </w:pPr>
      <w:hyperlink w:anchor="_Toc502734215" w:history="1">
        <w:r w:rsidR="001F2E72" w:rsidRPr="00947A62">
          <w:rPr>
            <w:rStyle w:val="Hyperlink"/>
            <w:noProof/>
          </w:rPr>
          <w:t>2.2</w:t>
        </w:r>
        <w:r w:rsidR="001F2E72">
          <w:rPr>
            <w:rFonts w:eastAsiaTheme="minorEastAsia" w:cstheme="minorBidi"/>
            <w:smallCaps w:val="0"/>
            <w:noProof/>
            <w:sz w:val="22"/>
            <w:szCs w:val="22"/>
            <w:lang w:eastAsia="en-GB" w:bidi="ar-SA"/>
          </w:rPr>
          <w:tab/>
        </w:r>
        <w:r w:rsidR="001F2E72" w:rsidRPr="00947A62">
          <w:rPr>
            <w:rStyle w:val="Hyperlink"/>
            <w:noProof/>
          </w:rPr>
          <w:t>Risk management</w:t>
        </w:r>
        <w:r w:rsidR="001F2E72">
          <w:rPr>
            <w:noProof/>
            <w:webHidden/>
          </w:rPr>
          <w:tab/>
        </w:r>
        <w:r w:rsidR="001F2E72">
          <w:rPr>
            <w:noProof/>
            <w:webHidden/>
          </w:rPr>
          <w:fldChar w:fldCharType="begin"/>
        </w:r>
        <w:r w:rsidR="001F2E72">
          <w:rPr>
            <w:noProof/>
            <w:webHidden/>
          </w:rPr>
          <w:instrText xml:space="preserve"> PAGEREF _Toc502734215 \h </w:instrText>
        </w:r>
        <w:r w:rsidR="001F2E72">
          <w:rPr>
            <w:noProof/>
            <w:webHidden/>
          </w:rPr>
        </w:r>
        <w:r w:rsidR="001F2E72">
          <w:rPr>
            <w:noProof/>
            <w:webHidden/>
          </w:rPr>
          <w:fldChar w:fldCharType="separate"/>
        </w:r>
        <w:r w:rsidR="001F2E72">
          <w:rPr>
            <w:noProof/>
            <w:webHidden/>
          </w:rPr>
          <w:t>7</w:t>
        </w:r>
        <w:r w:rsidR="001F2E72">
          <w:rPr>
            <w:noProof/>
            <w:webHidden/>
          </w:rPr>
          <w:fldChar w:fldCharType="end"/>
        </w:r>
      </w:hyperlink>
    </w:p>
    <w:p w14:paraId="7819FA92" w14:textId="77777777" w:rsidR="001F2E72" w:rsidRDefault="002D4670">
      <w:pPr>
        <w:pStyle w:val="TOC3"/>
        <w:tabs>
          <w:tab w:val="left" w:pos="1100"/>
          <w:tab w:val="right" w:leader="dot" w:pos="9060"/>
        </w:tabs>
        <w:rPr>
          <w:rFonts w:eastAsiaTheme="minorEastAsia" w:cstheme="minorBidi"/>
          <w:i w:val="0"/>
          <w:iCs w:val="0"/>
          <w:noProof/>
          <w:sz w:val="22"/>
          <w:szCs w:val="22"/>
          <w:lang w:eastAsia="en-GB" w:bidi="ar-SA"/>
        </w:rPr>
      </w:pPr>
      <w:hyperlink w:anchor="_Toc502734216" w:history="1">
        <w:r w:rsidR="001F2E72" w:rsidRPr="00947A62">
          <w:rPr>
            <w:rStyle w:val="Hyperlink"/>
            <w:noProof/>
          </w:rPr>
          <w:t>2.2.1</w:t>
        </w:r>
        <w:r w:rsidR="001F2E72">
          <w:rPr>
            <w:rFonts w:eastAsiaTheme="minorEastAsia" w:cstheme="minorBidi"/>
            <w:i w:val="0"/>
            <w:iCs w:val="0"/>
            <w:noProof/>
            <w:sz w:val="22"/>
            <w:szCs w:val="22"/>
            <w:lang w:eastAsia="en-GB" w:bidi="ar-SA"/>
          </w:rPr>
          <w:tab/>
        </w:r>
        <w:r w:rsidR="001F2E72" w:rsidRPr="00947A62">
          <w:rPr>
            <w:rStyle w:val="Hyperlink"/>
            <w:noProof/>
          </w:rPr>
          <w:t>Impacts on imported foods due to MRL variations proposed by the APVMA</w:t>
        </w:r>
        <w:r w:rsidR="001F2E72">
          <w:rPr>
            <w:noProof/>
            <w:webHidden/>
          </w:rPr>
          <w:tab/>
        </w:r>
        <w:r w:rsidR="001F2E72">
          <w:rPr>
            <w:noProof/>
            <w:webHidden/>
          </w:rPr>
          <w:fldChar w:fldCharType="begin"/>
        </w:r>
        <w:r w:rsidR="001F2E72">
          <w:rPr>
            <w:noProof/>
            <w:webHidden/>
          </w:rPr>
          <w:instrText xml:space="preserve"> PAGEREF _Toc502734216 \h </w:instrText>
        </w:r>
        <w:r w:rsidR="001F2E72">
          <w:rPr>
            <w:noProof/>
            <w:webHidden/>
          </w:rPr>
        </w:r>
        <w:r w:rsidR="001F2E72">
          <w:rPr>
            <w:noProof/>
            <w:webHidden/>
          </w:rPr>
          <w:fldChar w:fldCharType="separate"/>
        </w:r>
        <w:r w:rsidR="001F2E72">
          <w:rPr>
            <w:noProof/>
            <w:webHidden/>
          </w:rPr>
          <w:t>7</w:t>
        </w:r>
        <w:r w:rsidR="001F2E72">
          <w:rPr>
            <w:noProof/>
            <w:webHidden/>
          </w:rPr>
          <w:fldChar w:fldCharType="end"/>
        </w:r>
      </w:hyperlink>
    </w:p>
    <w:p w14:paraId="17AEB352" w14:textId="77777777" w:rsidR="001F2E72" w:rsidRDefault="002D4670">
      <w:pPr>
        <w:pStyle w:val="TOC2"/>
        <w:tabs>
          <w:tab w:val="left" w:pos="880"/>
          <w:tab w:val="right" w:leader="dot" w:pos="9060"/>
        </w:tabs>
        <w:rPr>
          <w:rFonts w:eastAsiaTheme="minorEastAsia" w:cstheme="minorBidi"/>
          <w:smallCaps w:val="0"/>
          <w:noProof/>
          <w:sz w:val="22"/>
          <w:szCs w:val="22"/>
          <w:lang w:eastAsia="en-GB" w:bidi="ar-SA"/>
        </w:rPr>
      </w:pPr>
      <w:hyperlink w:anchor="_Toc502734217" w:history="1">
        <w:r w:rsidR="001F2E72" w:rsidRPr="00947A62">
          <w:rPr>
            <w:rStyle w:val="Hyperlink"/>
            <w:noProof/>
          </w:rPr>
          <w:t>2.3</w:t>
        </w:r>
        <w:r w:rsidR="001F2E72">
          <w:rPr>
            <w:rFonts w:eastAsiaTheme="minorEastAsia" w:cstheme="minorBidi"/>
            <w:smallCaps w:val="0"/>
            <w:noProof/>
            <w:sz w:val="22"/>
            <w:szCs w:val="22"/>
            <w:lang w:eastAsia="en-GB" w:bidi="ar-SA"/>
          </w:rPr>
          <w:tab/>
        </w:r>
        <w:r w:rsidR="001F2E72" w:rsidRPr="00947A62">
          <w:rPr>
            <w:rStyle w:val="Hyperlink"/>
            <w:noProof/>
          </w:rPr>
          <w:t>Risk communication</w:t>
        </w:r>
        <w:r w:rsidR="001F2E72">
          <w:rPr>
            <w:noProof/>
            <w:webHidden/>
          </w:rPr>
          <w:tab/>
        </w:r>
        <w:r w:rsidR="001F2E72">
          <w:rPr>
            <w:noProof/>
            <w:webHidden/>
          </w:rPr>
          <w:fldChar w:fldCharType="begin"/>
        </w:r>
        <w:r w:rsidR="001F2E72">
          <w:rPr>
            <w:noProof/>
            <w:webHidden/>
          </w:rPr>
          <w:instrText xml:space="preserve"> PAGEREF _Toc502734217 \h </w:instrText>
        </w:r>
        <w:r w:rsidR="001F2E72">
          <w:rPr>
            <w:noProof/>
            <w:webHidden/>
          </w:rPr>
        </w:r>
        <w:r w:rsidR="001F2E72">
          <w:rPr>
            <w:noProof/>
            <w:webHidden/>
          </w:rPr>
          <w:fldChar w:fldCharType="separate"/>
        </w:r>
        <w:r w:rsidR="001F2E72">
          <w:rPr>
            <w:noProof/>
            <w:webHidden/>
          </w:rPr>
          <w:t>7</w:t>
        </w:r>
        <w:r w:rsidR="001F2E72">
          <w:rPr>
            <w:noProof/>
            <w:webHidden/>
          </w:rPr>
          <w:fldChar w:fldCharType="end"/>
        </w:r>
      </w:hyperlink>
    </w:p>
    <w:p w14:paraId="24220311" w14:textId="77777777" w:rsidR="001F2E72" w:rsidRDefault="002D4670">
      <w:pPr>
        <w:pStyle w:val="TOC3"/>
        <w:tabs>
          <w:tab w:val="left" w:pos="1100"/>
          <w:tab w:val="right" w:leader="dot" w:pos="9060"/>
        </w:tabs>
        <w:rPr>
          <w:rFonts w:eastAsiaTheme="minorEastAsia" w:cstheme="minorBidi"/>
          <w:i w:val="0"/>
          <w:iCs w:val="0"/>
          <w:noProof/>
          <w:sz w:val="22"/>
          <w:szCs w:val="22"/>
          <w:lang w:eastAsia="en-GB" w:bidi="ar-SA"/>
        </w:rPr>
      </w:pPr>
      <w:hyperlink w:anchor="_Toc502734218" w:history="1">
        <w:r w:rsidR="001F2E72" w:rsidRPr="00947A62">
          <w:rPr>
            <w:rStyle w:val="Hyperlink"/>
            <w:noProof/>
          </w:rPr>
          <w:t>2.3.1</w:t>
        </w:r>
        <w:r w:rsidR="001F2E72">
          <w:rPr>
            <w:rFonts w:eastAsiaTheme="minorEastAsia" w:cstheme="minorBidi"/>
            <w:i w:val="0"/>
            <w:iCs w:val="0"/>
            <w:noProof/>
            <w:sz w:val="22"/>
            <w:szCs w:val="22"/>
            <w:lang w:eastAsia="en-GB" w:bidi="ar-SA"/>
          </w:rPr>
          <w:tab/>
        </w:r>
        <w:r w:rsidR="001F2E72" w:rsidRPr="00947A62">
          <w:rPr>
            <w:rStyle w:val="Hyperlink"/>
            <w:noProof/>
          </w:rPr>
          <w:t>Consultation</w:t>
        </w:r>
        <w:r w:rsidR="001F2E72">
          <w:rPr>
            <w:noProof/>
            <w:webHidden/>
          </w:rPr>
          <w:tab/>
        </w:r>
        <w:r w:rsidR="001F2E72">
          <w:rPr>
            <w:noProof/>
            <w:webHidden/>
          </w:rPr>
          <w:fldChar w:fldCharType="begin"/>
        </w:r>
        <w:r w:rsidR="001F2E72">
          <w:rPr>
            <w:noProof/>
            <w:webHidden/>
          </w:rPr>
          <w:instrText xml:space="preserve"> PAGEREF _Toc502734218 \h </w:instrText>
        </w:r>
        <w:r w:rsidR="001F2E72">
          <w:rPr>
            <w:noProof/>
            <w:webHidden/>
          </w:rPr>
        </w:r>
        <w:r w:rsidR="001F2E72">
          <w:rPr>
            <w:noProof/>
            <w:webHidden/>
          </w:rPr>
          <w:fldChar w:fldCharType="separate"/>
        </w:r>
        <w:r w:rsidR="001F2E72">
          <w:rPr>
            <w:noProof/>
            <w:webHidden/>
          </w:rPr>
          <w:t>7</w:t>
        </w:r>
        <w:r w:rsidR="001F2E72">
          <w:rPr>
            <w:noProof/>
            <w:webHidden/>
          </w:rPr>
          <w:fldChar w:fldCharType="end"/>
        </w:r>
      </w:hyperlink>
    </w:p>
    <w:p w14:paraId="47DC7872" w14:textId="77777777" w:rsidR="001F2E72" w:rsidRDefault="002D4670">
      <w:pPr>
        <w:pStyle w:val="TOC3"/>
        <w:tabs>
          <w:tab w:val="left" w:pos="1100"/>
          <w:tab w:val="right" w:leader="dot" w:pos="9060"/>
        </w:tabs>
        <w:rPr>
          <w:rFonts w:eastAsiaTheme="minorEastAsia" w:cstheme="minorBidi"/>
          <w:i w:val="0"/>
          <w:iCs w:val="0"/>
          <w:noProof/>
          <w:sz w:val="22"/>
          <w:szCs w:val="22"/>
          <w:lang w:eastAsia="en-GB" w:bidi="ar-SA"/>
        </w:rPr>
      </w:pPr>
      <w:hyperlink w:anchor="_Toc502734219" w:history="1">
        <w:r w:rsidR="001F2E72" w:rsidRPr="00947A62">
          <w:rPr>
            <w:rStyle w:val="Hyperlink"/>
            <w:noProof/>
          </w:rPr>
          <w:t>2.3.2</w:t>
        </w:r>
        <w:r w:rsidR="001F2E72">
          <w:rPr>
            <w:rFonts w:eastAsiaTheme="minorEastAsia" w:cstheme="minorBidi"/>
            <w:i w:val="0"/>
            <w:iCs w:val="0"/>
            <w:noProof/>
            <w:sz w:val="22"/>
            <w:szCs w:val="22"/>
            <w:lang w:eastAsia="en-GB" w:bidi="ar-SA"/>
          </w:rPr>
          <w:tab/>
        </w:r>
        <w:r w:rsidR="001F2E72" w:rsidRPr="00947A62">
          <w:rPr>
            <w:rStyle w:val="Hyperlink"/>
            <w:noProof/>
          </w:rPr>
          <w:t>World Trade Organization (WTO)</w:t>
        </w:r>
        <w:r w:rsidR="001F2E72">
          <w:rPr>
            <w:noProof/>
            <w:webHidden/>
          </w:rPr>
          <w:tab/>
        </w:r>
        <w:r w:rsidR="001F2E72">
          <w:rPr>
            <w:noProof/>
            <w:webHidden/>
          </w:rPr>
          <w:fldChar w:fldCharType="begin"/>
        </w:r>
        <w:r w:rsidR="001F2E72">
          <w:rPr>
            <w:noProof/>
            <w:webHidden/>
          </w:rPr>
          <w:instrText xml:space="preserve"> PAGEREF _Toc502734219 \h </w:instrText>
        </w:r>
        <w:r w:rsidR="001F2E72">
          <w:rPr>
            <w:noProof/>
            <w:webHidden/>
          </w:rPr>
        </w:r>
        <w:r w:rsidR="001F2E72">
          <w:rPr>
            <w:noProof/>
            <w:webHidden/>
          </w:rPr>
          <w:fldChar w:fldCharType="separate"/>
        </w:r>
        <w:r w:rsidR="001F2E72">
          <w:rPr>
            <w:noProof/>
            <w:webHidden/>
          </w:rPr>
          <w:t>8</w:t>
        </w:r>
        <w:r w:rsidR="001F2E72">
          <w:rPr>
            <w:noProof/>
            <w:webHidden/>
          </w:rPr>
          <w:fldChar w:fldCharType="end"/>
        </w:r>
      </w:hyperlink>
    </w:p>
    <w:p w14:paraId="70057C03" w14:textId="77777777" w:rsidR="001F2E72" w:rsidRDefault="002D4670">
      <w:pPr>
        <w:pStyle w:val="TOC2"/>
        <w:tabs>
          <w:tab w:val="left" w:pos="880"/>
          <w:tab w:val="right" w:leader="dot" w:pos="9060"/>
        </w:tabs>
        <w:rPr>
          <w:rFonts w:eastAsiaTheme="minorEastAsia" w:cstheme="minorBidi"/>
          <w:smallCaps w:val="0"/>
          <w:noProof/>
          <w:sz w:val="22"/>
          <w:szCs w:val="22"/>
          <w:lang w:eastAsia="en-GB" w:bidi="ar-SA"/>
        </w:rPr>
      </w:pPr>
      <w:hyperlink w:anchor="_Toc502734220" w:history="1">
        <w:r w:rsidR="001F2E72" w:rsidRPr="00947A62">
          <w:rPr>
            <w:rStyle w:val="Hyperlink"/>
            <w:noProof/>
          </w:rPr>
          <w:t>2.4</w:t>
        </w:r>
        <w:r w:rsidR="001F2E72">
          <w:rPr>
            <w:rFonts w:eastAsiaTheme="minorEastAsia" w:cstheme="minorBidi"/>
            <w:smallCaps w:val="0"/>
            <w:noProof/>
            <w:sz w:val="22"/>
            <w:szCs w:val="22"/>
            <w:lang w:eastAsia="en-GB" w:bidi="ar-SA"/>
          </w:rPr>
          <w:tab/>
        </w:r>
        <w:r w:rsidR="001F2E72" w:rsidRPr="00947A62">
          <w:rPr>
            <w:rStyle w:val="Hyperlink"/>
            <w:noProof/>
          </w:rPr>
          <w:t>FSANZ Act assessment requirements</w:t>
        </w:r>
        <w:r w:rsidR="001F2E72">
          <w:rPr>
            <w:noProof/>
            <w:webHidden/>
          </w:rPr>
          <w:tab/>
        </w:r>
        <w:r w:rsidR="001F2E72">
          <w:rPr>
            <w:noProof/>
            <w:webHidden/>
          </w:rPr>
          <w:fldChar w:fldCharType="begin"/>
        </w:r>
        <w:r w:rsidR="001F2E72">
          <w:rPr>
            <w:noProof/>
            <w:webHidden/>
          </w:rPr>
          <w:instrText xml:space="preserve"> PAGEREF _Toc502734220 \h </w:instrText>
        </w:r>
        <w:r w:rsidR="001F2E72">
          <w:rPr>
            <w:noProof/>
            <w:webHidden/>
          </w:rPr>
        </w:r>
        <w:r w:rsidR="001F2E72">
          <w:rPr>
            <w:noProof/>
            <w:webHidden/>
          </w:rPr>
          <w:fldChar w:fldCharType="separate"/>
        </w:r>
        <w:r w:rsidR="001F2E72">
          <w:rPr>
            <w:noProof/>
            <w:webHidden/>
          </w:rPr>
          <w:t>8</w:t>
        </w:r>
        <w:r w:rsidR="001F2E72">
          <w:rPr>
            <w:noProof/>
            <w:webHidden/>
          </w:rPr>
          <w:fldChar w:fldCharType="end"/>
        </w:r>
      </w:hyperlink>
    </w:p>
    <w:p w14:paraId="1D736DB0" w14:textId="77777777" w:rsidR="001F2E72" w:rsidRDefault="002D4670">
      <w:pPr>
        <w:pStyle w:val="TOC3"/>
        <w:tabs>
          <w:tab w:val="left" w:pos="1100"/>
          <w:tab w:val="right" w:leader="dot" w:pos="9060"/>
        </w:tabs>
        <w:rPr>
          <w:rFonts w:eastAsiaTheme="minorEastAsia" w:cstheme="minorBidi"/>
          <w:i w:val="0"/>
          <w:iCs w:val="0"/>
          <w:noProof/>
          <w:sz w:val="22"/>
          <w:szCs w:val="22"/>
          <w:lang w:eastAsia="en-GB" w:bidi="ar-SA"/>
        </w:rPr>
      </w:pPr>
      <w:hyperlink w:anchor="_Toc502734221" w:history="1">
        <w:r w:rsidR="001F2E72" w:rsidRPr="00947A62">
          <w:rPr>
            <w:rStyle w:val="Hyperlink"/>
            <w:noProof/>
          </w:rPr>
          <w:t>2.4.1</w:t>
        </w:r>
        <w:r w:rsidR="001F2E72">
          <w:rPr>
            <w:rFonts w:eastAsiaTheme="minorEastAsia" w:cstheme="minorBidi"/>
            <w:i w:val="0"/>
            <w:iCs w:val="0"/>
            <w:noProof/>
            <w:sz w:val="22"/>
            <w:szCs w:val="22"/>
            <w:lang w:eastAsia="en-GB" w:bidi="ar-SA"/>
          </w:rPr>
          <w:tab/>
        </w:r>
        <w:r w:rsidR="001F2E72" w:rsidRPr="00947A62">
          <w:rPr>
            <w:rStyle w:val="Hyperlink"/>
            <w:noProof/>
          </w:rPr>
          <w:t>Section 59</w:t>
        </w:r>
        <w:r w:rsidR="001F2E72">
          <w:rPr>
            <w:noProof/>
            <w:webHidden/>
          </w:rPr>
          <w:tab/>
        </w:r>
        <w:r w:rsidR="001F2E72">
          <w:rPr>
            <w:noProof/>
            <w:webHidden/>
          </w:rPr>
          <w:fldChar w:fldCharType="begin"/>
        </w:r>
        <w:r w:rsidR="001F2E72">
          <w:rPr>
            <w:noProof/>
            <w:webHidden/>
          </w:rPr>
          <w:instrText xml:space="preserve"> PAGEREF _Toc502734221 \h </w:instrText>
        </w:r>
        <w:r w:rsidR="001F2E72">
          <w:rPr>
            <w:noProof/>
            <w:webHidden/>
          </w:rPr>
        </w:r>
        <w:r w:rsidR="001F2E72">
          <w:rPr>
            <w:noProof/>
            <w:webHidden/>
          </w:rPr>
          <w:fldChar w:fldCharType="separate"/>
        </w:r>
        <w:r w:rsidR="001F2E72">
          <w:rPr>
            <w:noProof/>
            <w:webHidden/>
          </w:rPr>
          <w:t>8</w:t>
        </w:r>
        <w:r w:rsidR="001F2E72">
          <w:rPr>
            <w:noProof/>
            <w:webHidden/>
          </w:rPr>
          <w:fldChar w:fldCharType="end"/>
        </w:r>
      </w:hyperlink>
    </w:p>
    <w:p w14:paraId="7043B04F" w14:textId="77777777" w:rsidR="001F2E72" w:rsidRDefault="002D4670">
      <w:pPr>
        <w:pStyle w:val="TOC3"/>
        <w:tabs>
          <w:tab w:val="left" w:pos="1100"/>
          <w:tab w:val="right" w:leader="dot" w:pos="9060"/>
        </w:tabs>
        <w:rPr>
          <w:rFonts w:eastAsiaTheme="minorEastAsia" w:cstheme="minorBidi"/>
          <w:i w:val="0"/>
          <w:iCs w:val="0"/>
          <w:noProof/>
          <w:sz w:val="22"/>
          <w:szCs w:val="22"/>
          <w:lang w:eastAsia="en-GB" w:bidi="ar-SA"/>
        </w:rPr>
      </w:pPr>
      <w:hyperlink w:anchor="_Toc502734222" w:history="1">
        <w:r w:rsidR="001F2E72" w:rsidRPr="00947A62">
          <w:rPr>
            <w:rStyle w:val="Hyperlink"/>
            <w:noProof/>
          </w:rPr>
          <w:t>2.4.2</w:t>
        </w:r>
        <w:r w:rsidR="001F2E72">
          <w:rPr>
            <w:rFonts w:eastAsiaTheme="minorEastAsia" w:cstheme="minorBidi"/>
            <w:i w:val="0"/>
            <w:iCs w:val="0"/>
            <w:noProof/>
            <w:sz w:val="22"/>
            <w:szCs w:val="22"/>
            <w:lang w:eastAsia="en-GB" w:bidi="ar-SA"/>
          </w:rPr>
          <w:tab/>
        </w:r>
        <w:r w:rsidR="001F2E72" w:rsidRPr="00947A62">
          <w:rPr>
            <w:rStyle w:val="Hyperlink"/>
            <w:noProof/>
          </w:rPr>
          <w:t>Subsection 18(1)</w:t>
        </w:r>
        <w:r w:rsidR="001F2E72">
          <w:rPr>
            <w:noProof/>
            <w:webHidden/>
          </w:rPr>
          <w:tab/>
        </w:r>
        <w:r w:rsidR="001F2E72">
          <w:rPr>
            <w:noProof/>
            <w:webHidden/>
          </w:rPr>
          <w:fldChar w:fldCharType="begin"/>
        </w:r>
        <w:r w:rsidR="001F2E72">
          <w:rPr>
            <w:noProof/>
            <w:webHidden/>
          </w:rPr>
          <w:instrText xml:space="preserve"> PAGEREF _Toc502734222 \h </w:instrText>
        </w:r>
        <w:r w:rsidR="001F2E72">
          <w:rPr>
            <w:noProof/>
            <w:webHidden/>
          </w:rPr>
        </w:r>
        <w:r w:rsidR="001F2E72">
          <w:rPr>
            <w:noProof/>
            <w:webHidden/>
          </w:rPr>
          <w:fldChar w:fldCharType="separate"/>
        </w:r>
        <w:r w:rsidR="001F2E72">
          <w:rPr>
            <w:noProof/>
            <w:webHidden/>
          </w:rPr>
          <w:t>9</w:t>
        </w:r>
        <w:r w:rsidR="001F2E72">
          <w:rPr>
            <w:noProof/>
            <w:webHidden/>
          </w:rPr>
          <w:fldChar w:fldCharType="end"/>
        </w:r>
      </w:hyperlink>
    </w:p>
    <w:p w14:paraId="6FCFA974" w14:textId="77777777" w:rsidR="001F2E72" w:rsidRDefault="002D4670">
      <w:pPr>
        <w:pStyle w:val="TOC3"/>
        <w:tabs>
          <w:tab w:val="left" w:pos="1100"/>
          <w:tab w:val="right" w:leader="dot" w:pos="9060"/>
        </w:tabs>
        <w:rPr>
          <w:rFonts w:eastAsiaTheme="minorEastAsia" w:cstheme="minorBidi"/>
          <w:i w:val="0"/>
          <w:iCs w:val="0"/>
          <w:noProof/>
          <w:sz w:val="22"/>
          <w:szCs w:val="22"/>
          <w:lang w:eastAsia="en-GB" w:bidi="ar-SA"/>
        </w:rPr>
      </w:pPr>
      <w:hyperlink w:anchor="_Toc502734223" w:history="1">
        <w:r w:rsidR="001F2E72" w:rsidRPr="00947A62">
          <w:rPr>
            <w:rStyle w:val="Hyperlink"/>
            <w:noProof/>
          </w:rPr>
          <w:t>2.4.3</w:t>
        </w:r>
        <w:r w:rsidR="001F2E72">
          <w:rPr>
            <w:rFonts w:eastAsiaTheme="minorEastAsia" w:cstheme="minorBidi"/>
            <w:i w:val="0"/>
            <w:iCs w:val="0"/>
            <w:noProof/>
            <w:sz w:val="22"/>
            <w:szCs w:val="22"/>
            <w:lang w:eastAsia="en-GB" w:bidi="ar-SA"/>
          </w:rPr>
          <w:tab/>
        </w:r>
        <w:r w:rsidR="001F2E72" w:rsidRPr="00947A62">
          <w:rPr>
            <w:rStyle w:val="Hyperlink"/>
            <w:noProof/>
          </w:rPr>
          <w:t>Subsection 18(2) considerations</w:t>
        </w:r>
        <w:r w:rsidR="001F2E72">
          <w:rPr>
            <w:noProof/>
            <w:webHidden/>
          </w:rPr>
          <w:tab/>
        </w:r>
        <w:r w:rsidR="001F2E72">
          <w:rPr>
            <w:noProof/>
            <w:webHidden/>
          </w:rPr>
          <w:fldChar w:fldCharType="begin"/>
        </w:r>
        <w:r w:rsidR="001F2E72">
          <w:rPr>
            <w:noProof/>
            <w:webHidden/>
          </w:rPr>
          <w:instrText xml:space="preserve"> PAGEREF _Toc502734223 \h </w:instrText>
        </w:r>
        <w:r w:rsidR="001F2E72">
          <w:rPr>
            <w:noProof/>
            <w:webHidden/>
          </w:rPr>
        </w:r>
        <w:r w:rsidR="001F2E72">
          <w:rPr>
            <w:noProof/>
            <w:webHidden/>
          </w:rPr>
          <w:fldChar w:fldCharType="separate"/>
        </w:r>
        <w:r w:rsidR="001F2E72">
          <w:rPr>
            <w:noProof/>
            <w:webHidden/>
          </w:rPr>
          <w:t>9</w:t>
        </w:r>
        <w:r w:rsidR="001F2E72">
          <w:rPr>
            <w:noProof/>
            <w:webHidden/>
          </w:rPr>
          <w:fldChar w:fldCharType="end"/>
        </w:r>
      </w:hyperlink>
    </w:p>
    <w:p w14:paraId="0CA4B06B" w14:textId="77777777" w:rsidR="001F2E72" w:rsidRDefault="002D4670">
      <w:pPr>
        <w:pStyle w:val="TOC1"/>
        <w:rPr>
          <w:rFonts w:eastAsiaTheme="minorEastAsia" w:cstheme="minorBidi"/>
          <w:b w:val="0"/>
          <w:bCs w:val="0"/>
          <w:caps w:val="0"/>
          <w:noProof/>
          <w:sz w:val="22"/>
          <w:szCs w:val="22"/>
          <w:lang w:eastAsia="en-GB" w:bidi="ar-SA"/>
        </w:rPr>
      </w:pPr>
      <w:hyperlink w:anchor="_Toc502734224" w:history="1">
        <w:r w:rsidR="001F2E72" w:rsidRPr="00947A62">
          <w:rPr>
            <w:rStyle w:val="Hyperlink"/>
            <w:noProof/>
          </w:rPr>
          <w:t>3</w:t>
        </w:r>
        <w:r w:rsidR="001F2E72">
          <w:rPr>
            <w:rFonts w:eastAsiaTheme="minorEastAsia" w:cstheme="minorBidi"/>
            <w:b w:val="0"/>
            <w:bCs w:val="0"/>
            <w:caps w:val="0"/>
            <w:noProof/>
            <w:sz w:val="22"/>
            <w:szCs w:val="22"/>
            <w:lang w:eastAsia="en-GB" w:bidi="ar-SA"/>
          </w:rPr>
          <w:tab/>
        </w:r>
        <w:r w:rsidR="001F2E72" w:rsidRPr="00947A62">
          <w:rPr>
            <w:rStyle w:val="Hyperlink"/>
            <w:noProof/>
          </w:rPr>
          <w:t>Draft variation</w:t>
        </w:r>
        <w:r w:rsidR="001F2E72">
          <w:rPr>
            <w:noProof/>
            <w:webHidden/>
          </w:rPr>
          <w:tab/>
        </w:r>
        <w:r w:rsidR="001F2E72">
          <w:rPr>
            <w:noProof/>
            <w:webHidden/>
          </w:rPr>
          <w:fldChar w:fldCharType="begin"/>
        </w:r>
        <w:r w:rsidR="001F2E72">
          <w:rPr>
            <w:noProof/>
            <w:webHidden/>
          </w:rPr>
          <w:instrText xml:space="preserve"> PAGEREF _Toc502734224 \h </w:instrText>
        </w:r>
        <w:r w:rsidR="001F2E72">
          <w:rPr>
            <w:noProof/>
            <w:webHidden/>
          </w:rPr>
        </w:r>
        <w:r w:rsidR="001F2E72">
          <w:rPr>
            <w:noProof/>
            <w:webHidden/>
          </w:rPr>
          <w:fldChar w:fldCharType="separate"/>
        </w:r>
        <w:r w:rsidR="001F2E72">
          <w:rPr>
            <w:noProof/>
            <w:webHidden/>
          </w:rPr>
          <w:t>10</w:t>
        </w:r>
        <w:r w:rsidR="001F2E72">
          <w:rPr>
            <w:noProof/>
            <w:webHidden/>
          </w:rPr>
          <w:fldChar w:fldCharType="end"/>
        </w:r>
      </w:hyperlink>
    </w:p>
    <w:p w14:paraId="2510B44B" w14:textId="77777777" w:rsidR="001F2E72" w:rsidRDefault="002D4670">
      <w:pPr>
        <w:pStyle w:val="TOC2"/>
        <w:tabs>
          <w:tab w:val="right" w:leader="dot" w:pos="9060"/>
        </w:tabs>
        <w:rPr>
          <w:rFonts w:eastAsiaTheme="minorEastAsia" w:cstheme="minorBidi"/>
          <w:smallCaps w:val="0"/>
          <w:noProof/>
          <w:sz w:val="22"/>
          <w:szCs w:val="22"/>
          <w:lang w:eastAsia="en-GB" w:bidi="ar-SA"/>
        </w:rPr>
      </w:pPr>
      <w:hyperlink w:anchor="_Toc502734225" w:history="1">
        <w:r w:rsidR="001F2E72" w:rsidRPr="00947A62">
          <w:rPr>
            <w:rStyle w:val="Hyperlink"/>
            <w:noProof/>
          </w:rPr>
          <w:t xml:space="preserve">Attachment A – Draft variation to the </w:t>
        </w:r>
        <w:r w:rsidR="001F2E72" w:rsidRPr="00947A62">
          <w:rPr>
            <w:rStyle w:val="Hyperlink"/>
            <w:i/>
            <w:noProof/>
          </w:rPr>
          <w:t>Australia New Zealand Food Standards Code</w:t>
        </w:r>
        <w:r w:rsidR="001F2E72">
          <w:rPr>
            <w:noProof/>
            <w:webHidden/>
          </w:rPr>
          <w:tab/>
        </w:r>
        <w:r w:rsidR="001F2E72">
          <w:rPr>
            <w:noProof/>
            <w:webHidden/>
          </w:rPr>
          <w:fldChar w:fldCharType="begin"/>
        </w:r>
        <w:r w:rsidR="001F2E72">
          <w:rPr>
            <w:noProof/>
            <w:webHidden/>
          </w:rPr>
          <w:instrText xml:space="preserve"> PAGEREF _Toc502734225 \h </w:instrText>
        </w:r>
        <w:r w:rsidR="001F2E72">
          <w:rPr>
            <w:noProof/>
            <w:webHidden/>
          </w:rPr>
        </w:r>
        <w:r w:rsidR="001F2E72">
          <w:rPr>
            <w:noProof/>
            <w:webHidden/>
          </w:rPr>
          <w:fldChar w:fldCharType="separate"/>
        </w:r>
        <w:r w:rsidR="001F2E72">
          <w:rPr>
            <w:noProof/>
            <w:webHidden/>
          </w:rPr>
          <w:t>11</w:t>
        </w:r>
        <w:r w:rsidR="001F2E72">
          <w:rPr>
            <w:noProof/>
            <w:webHidden/>
          </w:rPr>
          <w:fldChar w:fldCharType="end"/>
        </w:r>
      </w:hyperlink>
    </w:p>
    <w:p w14:paraId="0CE1564C" w14:textId="77777777" w:rsidR="001F2E72" w:rsidRDefault="002D4670">
      <w:pPr>
        <w:pStyle w:val="TOC2"/>
        <w:tabs>
          <w:tab w:val="right" w:leader="dot" w:pos="9060"/>
        </w:tabs>
        <w:rPr>
          <w:rFonts w:eastAsiaTheme="minorEastAsia" w:cstheme="minorBidi"/>
          <w:smallCaps w:val="0"/>
          <w:noProof/>
          <w:sz w:val="22"/>
          <w:szCs w:val="22"/>
          <w:lang w:eastAsia="en-GB" w:bidi="ar-SA"/>
        </w:rPr>
      </w:pPr>
      <w:hyperlink w:anchor="_Toc502734226" w:history="1">
        <w:r w:rsidR="001F2E72" w:rsidRPr="00947A62">
          <w:rPr>
            <w:rStyle w:val="Hyperlink"/>
            <w:noProof/>
          </w:rPr>
          <w:t>Attachment B – Draft Explanatory Statement</w:t>
        </w:r>
        <w:r w:rsidR="001F2E72">
          <w:rPr>
            <w:noProof/>
            <w:webHidden/>
          </w:rPr>
          <w:tab/>
        </w:r>
        <w:r w:rsidR="001F2E72">
          <w:rPr>
            <w:noProof/>
            <w:webHidden/>
          </w:rPr>
          <w:fldChar w:fldCharType="begin"/>
        </w:r>
        <w:r w:rsidR="001F2E72">
          <w:rPr>
            <w:noProof/>
            <w:webHidden/>
          </w:rPr>
          <w:instrText xml:space="preserve"> PAGEREF _Toc502734226 \h </w:instrText>
        </w:r>
        <w:r w:rsidR="001F2E72">
          <w:rPr>
            <w:noProof/>
            <w:webHidden/>
          </w:rPr>
        </w:r>
        <w:r w:rsidR="001F2E72">
          <w:rPr>
            <w:noProof/>
            <w:webHidden/>
          </w:rPr>
          <w:fldChar w:fldCharType="separate"/>
        </w:r>
        <w:r w:rsidR="001F2E72">
          <w:rPr>
            <w:noProof/>
            <w:webHidden/>
          </w:rPr>
          <w:t>21</w:t>
        </w:r>
        <w:r w:rsidR="001F2E72">
          <w:rPr>
            <w:noProof/>
            <w:webHidden/>
          </w:rPr>
          <w:fldChar w:fldCharType="end"/>
        </w:r>
      </w:hyperlink>
    </w:p>
    <w:p w14:paraId="57F67CE2" w14:textId="46401C74" w:rsidR="00051ED9" w:rsidRPr="0059227F" w:rsidRDefault="002E2FD4" w:rsidP="00051ED9">
      <w:pPr>
        <w:rPr>
          <w:rFonts w:cs="Arial"/>
        </w:rPr>
      </w:pPr>
      <w:r>
        <w:fldChar w:fldCharType="end"/>
      </w:r>
    </w:p>
    <w:p w14:paraId="57F67CE4" w14:textId="3FF1EB48" w:rsidR="0037520F" w:rsidRPr="008844E4" w:rsidRDefault="0037520F" w:rsidP="0037520F">
      <w:pPr>
        <w:rPr>
          <w:b/>
          <w:szCs w:val="22"/>
        </w:rPr>
      </w:pPr>
      <w:r w:rsidRPr="008844E4">
        <w:rPr>
          <w:b/>
          <w:szCs w:val="22"/>
        </w:rPr>
        <w:t>Supporting document</w:t>
      </w:r>
      <w:r w:rsidR="00B6550C">
        <w:rPr>
          <w:b/>
          <w:szCs w:val="22"/>
        </w:rPr>
        <w:t>s</w:t>
      </w:r>
    </w:p>
    <w:p w14:paraId="57F67CE5" w14:textId="77777777" w:rsidR="0037520F" w:rsidRPr="0089264A" w:rsidRDefault="0037520F" w:rsidP="0037520F">
      <w:pPr>
        <w:rPr>
          <w:szCs w:val="22"/>
        </w:rPr>
      </w:pPr>
    </w:p>
    <w:p w14:paraId="03D7AFC2" w14:textId="4B267E74" w:rsidR="00682961" w:rsidRDefault="0037520F" w:rsidP="0037520F">
      <w:pPr>
        <w:rPr>
          <w:szCs w:val="22"/>
        </w:rPr>
      </w:pPr>
      <w:r w:rsidRPr="00B973C4">
        <w:rPr>
          <w:szCs w:val="22"/>
        </w:rPr>
        <w:t>The following document</w:t>
      </w:r>
      <w:r w:rsidR="00474E26">
        <w:rPr>
          <w:szCs w:val="22"/>
        </w:rPr>
        <w:t xml:space="preserve"> </w:t>
      </w:r>
      <w:r w:rsidR="00681754" w:rsidRPr="00B973C4">
        <w:rPr>
          <w:szCs w:val="22"/>
        </w:rPr>
        <w:t>which informed the assessment of this Proposal</w:t>
      </w:r>
      <w:r w:rsidR="00B6550C">
        <w:rPr>
          <w:szCs w:val="22"/>
        </w:rPr>
        <w:t xml:space="preserve"> </w:t>
      </w:r>
      <w:r w:rsidR="009506E9">
        <w:rPr>
          <w:szCs w:val="22"/>
        </w:rPr>
        <w:t>is</w:t>
      </w:r>
      <w:r w:rsidRPr="00B973C4">
        <w:rPr>
          <w:szCs w:val="22"/>
        </w:rPr>
        <w:t xml:space="preserve"> available on the FSANZ website</w:t>
      </w:r>
      <w:r w:rsidR="004E6193">
        <w:rPr>
          <w:szCs w:val="22"/>
        </w:rPr>
        <w:t xml:space="preserve"> at</w:t>
      </w:r>
      <w:r w:rsidR="000738FE">
        <w:rPr>
          <w:szCs w:val="22"/>
        </w:rPr>
        <w:t>:</w:t>
      </w:r>
      <w:r w:rsidR="00863963">
        <w:rPr>
          <w:szCs w:val="22"/>
        </w:rPr>
        <w:t xml:space="preserve"> </w:t>
      </w:r>
      <w:hyperlink r:id="rId21" w:history="1">
        <w:r w:rsidR="00863963" w:rsidRPr="00826237">
          <w:rPr>
            <w:rStyle w:val="Hyperlink"/>
            <w:szCs w:val="22"/>
          </w:rPr>
          <w:t>http://www.foodstandards.gov.au/code/proposals/Pages/M1015Maximum-Residue-Limits-(2017).aspx</w:t>
        </w:r>
      </w:hyperlink>
    </w:p>
    <w:p w14:paraId="09535DBD" w14:textId="77777777" w:rsidR="00863963" w:rsidRPr="00682961" w:rsidRDefault="00863963" w:rsidP="0037520F">
      <w:pPr>
        <w:rPr>
          <w:szCs w:val="22"/>
        </w:rPr>
      </w:pPr>
    </w:p>
    <w:p w14:paraId="57F67CE7" w14:textId="77777777" w:rsidR="0089264A" w:rsidRPr="00682961" w:rsidRDefault="0089264A" w:rsidP="0089264A">
      <w:pPr>
        <w:rPr>
          <w:szCs w:val="22"/>
        </w:rPr>
      </w:pPr>
    </w:p>
    <w:p w14:paraId="57F67CE8" w14:textId="4350BD4F" w:rsidR="0089264A" w:rsidRDefault="005A1D7F" w:rsidP="00B6550C">
      <w:pPr>
        <w:ind w:left="3402" w:hanging="3402"/>
      </w:pPr>
      <w:r w:rsidRPr="00B973C4">
        <w:t>S</w:t>
      </w:r>
      <w:r w:rsidR="00B6550C">
        <w:t xml:space="preserve">upporting </w:t>
      </w:r>
      <w:r w:rsidRPr="00B973C4">
        <w:t>D</w:t>
      </w:r>
      <w:r w:rsidR="00B6550C">
        <w:t xml:space="preserve">ocument </w:t>
      </w:r>
      <w:r w:rsidRPr="00B973C4">
        <w:t>1</w:t>
      </w:r>
      <w:r w:rsidR="00517936">
        <w:t xml:space="preserve"> (SD1)</w:t>
      </w:r>
      <w:r>
        <w:rPr>
          <w:color w:val="FF0000"/>
        </w:rPr>
        <w:tab/>
      </w:r>
      <w:r w:rsidR="00564C64" w:rsidRPr="00265FE1">
        <w:t>Proposed MRL changes, origin of requests, comparisons with Codex and dietary exposure estimates for the Australian population</w:t>
      </w:r>
      <w:r w:rsidR="00812432">
        <w:t>.</w:t>
      </w:r>
    </w:p>
    <w:p w14:paraId="57F67CE9" w14:textId="77777777" w:rsidR="00051ED9" w:rsidRDefault="00562917" w:rsidP="00772BDC">
      <w:r w:rsidRPr="00E203C2">
        <w:br w:type="page"/>
      </w:r>
    </w:p>
    <w:p w14:paraId="57F67CEA" w14:textId="77777777" w:rsidR="00E063C6" w:rsidRDefault="00F33BB8" w:rsidP="000A5DF8">
      <w:pPr>
        <w:pStyle w:val="Heading1"/>
      </w:pPr>
      <w:bookmarkStart w:id="1" w:name="_Toc286391001"/>
      <w:bookmarkStart w:id="2" w:name="_Toc300933414"/>
      <w:bookmarkStart w:id="3" w:name="_Toc502734205"/>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486874CD" w14:textId="3105F268" w:rsidR="000738FE" w:rsidRDefault="000F4932" w:rsidP="000738FE">
      <w:pPr>
        <w:widowControl/>
        <w:autoSpaceDE w:val="0"/>
        <w:autoSpaceDN w:val="0"/>
        <w:adjustRightInd w:val="0"/>
        <w:rPr>
          <w:rFonts w:cs="Arial"/>
          <w:szCs w:val="22"/>
          <w:lang w:eastAsia="en-GB" w:bidi="ar-SA"/>
        </w:rPr>
      </w:pPr>
      <w:bookmarkStart w:id="9" w:name="_Toc286391003"/>
      <w:r>
        <w:rPr>
          <w:rFonts w:cs="Arial"/>
          <w:szCs w:val="22"/>
          <w:lang w:eastAsia="en-GB" w:bidi="ar-SA"/>
        </w:rPr>
        <w:t>This document details FSANZ’s assessment of a</w:t>
      </w:r>
      <w:r w:rsidR="00682961">
        <w:rPr>
          <w:rFonts w:cs="Arial"/>
          <w:szCs w:val="22"/>
          <w:lang w:eastAsia="en-GB" w:bidi="ar-SA"/>
        </w:rPr>
        <w:t xml:space="preserve"> Proposal</w:t>
      </w:r>
      <w:r w:rsidR="003E198E">
        <w:rPr>
          <w:rFonts w:cs="Arial"/>
          <w:szCs w:val="22"/>
          <w:lang w:eastAsia="en-GB" w:bidi="ar-SA"/>
        </w:rPr>
        <w:t xml:space="preserve"> </w:t>
      </w:r>
      <w:r>
        <w:rPr>
          <w:rFonts w:cs="Arial"/>
          <w:szCs w:val="22"/>
          <w:lang w:eastAsia="en-GB" w:bidi="ar-SA"/>
        </w:rPr>
        <w:t xml:space="preserve">to </w:t>
      </w:r>
      <w:r w:rsidR="00595447" w:rsidRPr="00DF4264">
        <w:rPr>
          <w:rFonts w:cs="Arial"/>
          <w:szCs w:val="22"/>
          <w:lang w:eastAsia="en-GB" w:bidi="ar-SA"/>
        </w:rPr>
        <w:t>incorporat</w:t>
      </w:r>
      <w:r>
        <w:rPr>
          <w:rFonts w:cs="Arial"/>
          <w:szCs w:val="22"/>
          <w:lang w:eastAsia="en-GB" w:bidi="ar-SA"/>
        </w:rPr>
        <w:t>e</w:t>
      </w:r>
      <w:r w:rsidR="00595447" w:rsidRPr="00DF4264">
        <w:rPr>
          <w:rFonts w:cs="Arial"/>
          <w:szCs w:val="22"/>
          <w:lang w:eastAsia="en-GB" w:bidi="ar-SA"/>
        </w:rPr>
        <w:t xml:space="preserve"> maximum residue limits (MRLs) for agricultural and veterinary </w:t>
      </w:r>
      <w:r w:rsidR="00595447">
        <w:rPr>
          <w:rFonts w:cs="Arial"/>
          <w:szCs w:val="22"/>
          <w:lang w:eastAsia="en-GB" w:bidi="ar-SA"/>
        </w:rPr>
        <w:t xml:space="preserve">(agvet) </w:t>
      </w:r>
      <w:r w:rsidRPr="00DF4264">
        <w:rPr>
          <w:rFonts w:cs="Arial"/>
          <w:szCs w:val="22"/>
          <w:lang w:eastAsia="en-GB" w:bidi="ar-SA"/>
        </w:rPr>
        <w:t>chemicals in</w:t>
      </w:r>
      <w:r>
        <w:rPr>
          <w:rFonts w:cs="Arial"/>
          <w:szCs w:val="22"/>
          <w:lang w:eastAsia="en-GB" w:bidi="ar-SA"/>
        </w:rPr>
        <w:t xml:space="preserve"> the Food Standards Code</w:t>
      </w:r>
      <w:r w:rsidR="00FA6E2D">
        <w:rPr>
          <w:rFonts w:cs="Arial"/>
          <w:szCs w:val="22"/>
          <w:lang w:eastAsia="en-GB" w:bidi="ar-SA"/>
        </w:rPr>
        <w:t xml:space="preserve"> (the Code)</w:t>
      </w:r>
      <w:r w:rsidR="00595447" w:rsidRPr="00DF4264">
        <w:rPr>
          <w:rFonts w:cs="Arial"/>
          <w:szCs w:val="22"/>
          <w:lang w:eastAsia="en-GB" w:bidi="ar-SA"/>
        </w:rPr>
        <w:t>.</w:t>
      </w:r>
      <w:r w:rsidR="00595447">
        <w:rPr>
          <w:rFonts w:cs="Arial"/>
          <w:szCs w:val="22"/>
          <w:lang w:eastAsia="en-GB" w:bidi="ar-SA"/>
        </w:rPr>
        <w:t xml:space="preserve"> </w:t>
      </w:r>
    </w:p>
    <w:p w14:paraId="5C074C33" w14:textId="77777777" w:rsidR="000738FE" w:rsidRPr="00FB1B5F" w:rsidRDefault="000738FE" w:rsidP="000738FE">
      <w:pPr>
        <w:widowControl/>
        <w:autoSpaceDE w:val="0"/>
        <w:autoSpaceDN w:val="0"/>
        <w:adjustRightInd w:val="0"/>
        <w:rPr>
          <w:rFonts w:cs="Arial"/>
          <w:i/>
          <w:iCs/>
          <w:szCs w:val="22"/>
          <w:lang w:eastAsia="en-GB" w:bidi="ar-SA"/>
        </w:rPr>
      </w:pPr>
    </w:p>
    <w:p w14:paraId="4515CF6D" w14:textId="3D107962" w:rsidR="000F4932" w:rsidRPr="000E298D" w:rsidRDefault="00224849" w:rsidP="000F4932">
      <w:pPr>
        <w:widowControl/>
        <w:autoSpaceDE w:val="0"/>
        <w:autoSpaceDN w:val="0"/>
        <w:adjustRightInd w:val="0"/>
        <w:rPr>
          <w:rFonts w:cs="Arial"/>
          <w:bCs/>
          <w:szCs w:val="22"/>
        </w:rPr>
      </w:pPr>
      <w:r>
        <w:rPr>
          <w:noProof/>
        </w:rPr>
        <w:t>MRLs</w:t>
      </w:r>
      <w:r w:rsidR="00595447" w:rsidRPr="00443D9D">
        <w:rPr>
          <w:noProof/>
        </w:rPr>
        <w:t xml:space="preserve"> </w:t>
      </w:r>
      <w:r w:rsidR="000F4932">
        <w:rPr>
          <w:noProof/>
        </w:rPr>
        <w:t xml:space="preserve">are </w:t>
      </w:r>
      <w:r w:rsidR="00FA6E2D">
        <w:rPr>
          <w:noProof/>
        </w:rPr>
        <w:t>legal limits</w:t>
      </w:r>
      <w:r w:rsidR="00FA6E2D" w:rsidRPr="00443D9D">
        <w:rPr>
          <w:noProof/>
        </w:rPr>
        <w:t xml:space="preserve"> </w:t>
      </w:r>
      <w:r w:rsidR="003E198E">
        <w:rPr>
          <w:noProof/>
        </w:rPr>
        <w:t>and apply</w:t>
      </w:r>
      <w:r w:rsidR="00595447" w:rsidRPr="00443D9D">
        <w:rPr>
          <w:noProof/>
        </w:rPr>
        <w:t xml:space="preserve"> to all </w:t>
      </w:r>
      <w:r w:rsidR="000F4932">
        <w:rPr>
          <w:noProof/>
        </w:rPr>
        <w:t>foods sold in Australia.</w:t>
      </w:r>
      <w:r w:rsidR="00251CE5">
        <w:rPr>
          <w:noProof/>
        </w:rPr>
        <w:t xml:space="preserve"> </w:t>
      </w:r>
      <w:r w:rsidR="003E198E">
        <w:rPr>
          <w:rFonts w:cs="Arial"/>
          <w:bCs/>
          <w:szCs w:val="22"/>
        </w:rPr>
        <w:t>They are</w:t>
      </w:r>
      <w:r w:rsidR="003E198E" w:rsidRPr="005B67C6">
        <w:rPr>
          <w:rFonts w:cs="Arial"/>
          <w:bCs/>
          <w:szCs w:val="22"/>
        </w:rPr>
        <w:t xml:space="preserve"> determined </w:t>
      </w:r>
      <w:r w:rsidR="00FA6E2D">
        <w:rPr>
          <w:rFonts w:cs="Arial"/>
          <w:bCs/>
          <w:szCs w:val="22"/>
        </w:rPr>
        <w:t xml:space="preserve">through </w:t>
      </w:r>
      <w:r w:rsidR="00FA6E2D" w:rsidRPr="000F753F">
        <w:rPr>
          <w:rFonts w:cs="Arial"/>
          <w:szCs w:val="22"/>
        </w:rPr>
        <w:t>g</w:t>
      </w:r>
      <w:r w:rsidR="00FA6E2D">
        <w:rPr>
          <w:rFonts w:cs="Arial"/>
          <w:szCs w:val="22"/>
        </w:rPr>
        <w:t>ood agricultural practice</w:t>
      </w:r>
      <w:r w:rsidR="00FA6E2D">
        <w:rPr>
          <w:rFonts w:cs="Arial"/>
          <w:bCs/>
          <w:szCs w:val="22"/>
        </w:rPr>
        <w:t xml:space="preserve"> </w:t>
      </w:r>
      <w:r w:rsidR="000F4932">
        <w:rPr>
          <w:rFonts w:cs="Arial"/>
          <w:bCs/>
          <w:szCs w:val="22"/>
        </w:rPr>
        <w:t>based on</w:t>
      </w:r>
      <w:r w:rsidR="003E198E" w:rsidRPr="005B67C6">
        <w:rPr>
          <w:rFonts w:cs="Arial"/>
          <w:bCs/>
          <w:szCs w:val="22"/>
        </w:rPr>
        <w:t xml:space="preserve"> </w:t>
      </w:r>
      <w:r w:rsidR="00FA6E2D">
        <w:rPr>
          <w:rFonts w:cs="Arial"/>
          <w:bCs/>
          <w:szCs w:val="22"/>
        </w:rPr>
        <w:t xml:space="preserve">the amount </w:t>
      </w:r>
      <w:r w:rsidR="000F4932">
        <w:rPr>
          <w:rFonts w:cs="Arial"/>
          <w:bCs/>
          <w:szCs w:val="22"/>
        </w:rPr>
        <w:t xml:space="preserve">of a chemical </w:t>
      </w:r>
      <w:r w:rsidR="00FA6E2D">
        <w:rPr>
          <w:rFonts w:cs="Arial"/>
          <w:bCs/>
          <w:szCs w:val="22"/>
        </w:rPr>
        <w:t xml:space="preserve">that </w:t>
      </w:r>
      <w:r w:rsidR="000F4932">
        <w:rPr>
          <w:rFonts w:cs="Arial"/>
          <w:bCs/>
          <w:szCs w:val="22"/>
        </w:rPr>
        <w:t xml:space="preserve">is needed </w:t>
      </w:r>
      <w:r w:rsidR="003E198E" w:rsidRPr="005B67C6">
        <w:rPr>
          <w:rFonts w:cs="Arial"/>
          <w:bCs/>
          <w:szCs w:val="22"/>
        </w:rPr>
        <w:t>to control pests and/or diseases</w:t>
      </w:r>
      <w:r w:rsidR="00FA6E2D">
        <w:rPr>
          <w:rFonts w:cs="Arial"/>
          <w:bCs/>
          <w:szCs w:val="22"/>
        </w:rPr>
        <w:t xml:space="preserve">. </w:t>
      </w:r>
      <w:r w:rsidR="00683B4D">
        <w:rPr>
          <w:rFonts w:cs="Arial"/>
          <w:bCs/>
          <w:szCs w:val="22"/>
        </w:rPr>
        <w:t xml:space="preserve">The </w:t>
      </w:r>
      <w:r w:rsidR="00683B4D">
        <w:rPr>
          <w:rFonts w:cs="Arial"/>
          <w:szCs w:val="22"/>
          <w:lang w:eastAsia="en-GB" w:bidi="ar-SA"/>
        </w:rPr>
        <w:t>d</w:t>
      </w:r>
      <w:r w:rsidR="00683B4D" w:rsidRPr="00FB1B5F">
        <w:rPr>
          <w:rFonts w:cs="Arial"/>
          <w:szCs w:val="22"/>
          <w:lang w:eastAsia="en-GB" w:bidi="ar-SA"/>
        </w:rPr>
        <w:t xml:space="preserve">ietary exposure </w:t>
      </w:r>
      <w:r w:rsidR="00683B4D">
        <w:rPr>
          <w:rFonts w:cs="Arial"/>
          <w:szCs w:val="22"/>
          <w:lang w:eastAsia="en-GB" w:bidi="ar-SA"/>
        </w:rPr>
        <w:t>of the Australian population</w:t>
      </w:r>
      <w:r w:rsidR="00683B4D">
        <w:rPr>
          <w:rFonts w:cs="Arial"/>
          <w:bCs/>
          <w:szCs w:val="22"/>
        </w:rPr>
        <w:t xml:space="preserve"> that may arise </w:t>
      </w:r>
      <w:r w:rsidR="00683B4D">
        <w:rPr>
          <w:rFonts w:cs="Arial"/>
          <w:szCs w:val="22"/>
          <w:lang w:eastAsia="en-GB" w:bidi="ar-SA"/>
        </w:rPr>
        <w:t xml:space="preserve">from </w:t>
      </w:r>
      <w:r w:rsidR="000F4932">
        <w:rPr>
          <w:rFonts w:cs="Arial"/>
          <w:szCs w:val="22"/>
          <w:lang w:eastAsia="en-GB" w:bidi="ar-SA"/>
        </w:rPr>
        <w:t xml:space="preserve">the proposed MRLs </w:t>
      </w:r>
      <w:r w:rsidR="00683B4D">
        <w:rPr>
          <w:rFonts w:cs="Arial"/>
          <w:szCs w:val="22"/>
          <w:lang w:eastAsia="en-GB" w:bidi="ar-SA"/>
        </w:rPr>
        <w:t>in the food supply has been assessed</w:t>
      </w:r>
      <w:r w:rsidR="000F4932">
        <w:rPr>
          <w:rFonts w:cs="Arial"/>
          <w:szCs w:val="22"/>
          <w:lang w:eastAsia="en-GB" w:bidi="ar-SA"/>
        </w:rPr>
        <w:t>. Th</w:t>
      </w:r>
      <w:r w:rsidR="00683B4D">
        <w:rPr>
          <w:rFonts w:cs="Arial"/>
          <w:szCs w:val="22"/>
          <w:lang w:eastAsia="en-GB" w:bidi="ar-SA"/>
        </w:rPr>
        <w:t>e</w:t>
      </w:r>
      <w:r w:rsidR="000F4932">
        <w:rPr>
          <w:rFonts w:cs="Arial"/>
          <w:szCs w:val="22"/>
          <w:lang w:eastAsia="en-GB" w:bidi="ar-SA"/>
        </w:rPr>
        <w:t xml:space="preserve"> </w:t>
      </w:r>
      <w:r w:rsidR="000F4932" w:rsidRPr="00FB1B5F">
        <w:rPr>
          <w:rFonts w:cs="Arial"/>
          <w:szCs w:val="22"/>
          <w:lang w:eastAsia="en-GB" w:bidi="ar-SA"/>
        </w:rPr>
        <w:t>assessment</w:t>
      </w:r>
      <w:r w:rsidR="000F4932">
        <w:rPr>
          <w:rFonts w:cs="Arial"/>
          <w:szCs w:val="22"/>
          <w:lang w:eastAsia="en-GB" w:bidi="ar-SA"/>
        </w:rPr>
        <w:t xml:space="preserve"> </w:t>
      </w:r>
      <w:r w:rsidR="000F4932" w:rsidRPr="00FB1B5F">
        <w:rPr>
          <w:rFonts w:cs="Arial"/>
          <w:szCs w:val="22"/>
          <w:lang w:eastAsia="en-GB" w:bidi="ar-SA"/>
        </w:rPr>
        <w:t>indicate</w:t>
      </w:r>
      <w:r w:rsidR="000F4932">
        <w:rPr>
          <w:rFonts w:cs="Arial"/>
          <w:szCs w:val="22"/>
          <w:lang w:eastAsia="en-GB" w:bidi="ar-SA"/>
        </w:rPr>
        <w:t>s</w:t>
      </w:r>
      <w:r w:rsidR="000F4932" w:rsidRPr="00FB1B5F">
        <w:rPr>
          <w:rFonts w:cs="Arial"/>
          <w:szCs w:val="22"/>
          <w:lang w:eastAsia="en-GB" w:bidi="ar-SA"/>
        </w:rPr>
        <w:t xml:space="preserve"> </w:t>
      </w:r>
      <w:r w:rsidR="00FA6E2D">
        <w:rPr>
          <w:rFonts w:cs="Arial"/>
          <w:szCs w:val="22"/>
          <w:lang w:eastAsia="en-GB" w:bidi="ar-SA"/>
        </w:rPr>
        <w:t xml:space="preserve">that </w:t>
      </w:r>
      <w:r w:rsidR="000F4932" w:rsidRPr="00FB1B5F">
        <w:rPr>
          <w:rFonts w:cs="Arial"/>
          <w:szCs w:val="22"/>
          <w:lang w:eastAsia="en-GB" w:bidi="ar-SA"/>
        </w:rPr>
        <w:t xml:space="preserve">the proposed limits present </w:t>
      </w:r>
      <w:r w:rsidR="000F4932">
        <w:rPr>
          <w:rFonts w:cs="Arial"/>
          <w:szCs w:val="22"/>
          <w:lang w:eastAsia="en-GB" w:bidi="ar-SA"/>
        </w:rPr>
        <w:t>negligible</w:t>
      </w:r>
      <w:r w:rsidR="000F4932" w:rsidRPr="00FB1B5F">
        <w:rPr>
          <w:rFonts w:cs="Arial"/>
          <w:szCs w:val="22"/>
          <w:lang w:eastAsia="en-GB" w:bidi="ar-SA"/>
        </w:rPr>
        <w:t xml:space="preserve"> health and safety </w:t>
      </w:r>
      <w:r w:rsidR="000F4932">
        <w:rPr>
          <w:rFonts w:cs="Arial"/>
          <w:szCs w:val="22"/>
          <w:lang w:eastAsia="en-GB" w:bidi="ar-SA"/>
        </w:rPr>
        <w:t>risk</w:t>
      </w:r>
      <w:r w:rsidR="000F4932" w:rsidRPr="00FB1B5F">
        <w:rPr>
          <w:rFonts w:cs="Arial"/>
          <w:szCs w:val="22"/>
          <w:lang w:eastAsia="en-GB" w:bidi="ar-SA"/>
        </w:rPr>
        <w:t>s</w:t>
      </w:r>
      <w:r w:rsidR="000F4932">
        <w:rPr>
          <w:rFonts w:cs="Arial"/>
          <w:szCs w:val="22"/>
          <w:lang w:eastAsia="en-GB" w:bidi="ar-SA"/>
        </w:rPr>
        <w:t xml:space="preserve"> to consumers</w:t>
      </w:r>
      <w:r w:rsidR="000F4932" w:rsidRPr="00FB1B5F">
        <w:rPr>
          <w:rFonts w:cs="Arial"/>
          <w:szCs w:val="22"/>
          <w:lang w:eastAsia="en-GB" w:bidi="ar-SA"/>
        </w:rPr>
        <w:t xml:space="preserve">. </w:t>
      </w:r>
    </w:p>
    <w:p w14:paraId="70C370BF" w14:textId="77777777" w:rsidR="000F4932" w:rsidRDefault="000F4932" w:rsidP="000F4932">
      <w:pPr>
        <w:widowControl/>
        <w:autoSpaceDE w:val="0"/>
        <w:autoSpaceDN w:val="0"/>
        <w:adjustRightInd w:val="0"/>
        <w:rPr>
          <w:rFonts w:cs="Arial"/>
          <w:szCs w:val="22"/>
          <w:lang w:eastAsia="en-GB" w:bidi="ar-SA"/>
        </w:rPr>
      </w:pPr>
    </w:p>
    <w:p w14:paraId="0A8EDF01" w14:textId="336A146D" w:rsidR="00595447" w:rsidRDefault="00251CE5" w:rsidP="003E198E">
      <w:pPr>
        <w:widowControl/>
        <w:autoSpaceDE w:val="0"/>
        <w:autoSpaceDN w:val="0"/>
        <w:adjustRightInd w:val="0"/>
        <w:rPr>
          <w:rFonts w:cs="Arial"/>
          <w:szCs w:val="22"/>
          <w:lang w:eastAsia="en-GB" w:bidi="ar-SA"/>
        </w:rPr>
      </w:pPr>
      <w:r>
        <w:rPr>
          <w:rFonts w:cs="Arial"/>
          <w:szCs w:val="22"/>
          <w:lang w:eastAsia="en-GB" w:bidi="ar-SA"/>
        </w:rPr>
        <w:t>Some of the</w:t>
      </w:r>
      <w:r w:rsidR="009644F5">
        <w:rPr>
          <w:rFonts w:cs="Arial"/>
          <w:szCs w:val="22"/>
          <w:lang w:eastAsia="en-GB" w:bidi="ar-SA"/>
        </w:rPr>
        <w:t xml:space="preserve"> MRLs considered in this </w:t>
      </w:r>
      <w:r w:rsidR="00683B4D">
        <w:rPr>
          <w:rFonts w:cs="Arial"/>
          <w:szCs w:val="22"/>
          <w:lang w:eastAsia="en-GB" w:bidi="ar-SA"/>
        </w:rPr>
        <w:t xml:space="preserve">Proposal </w:t>
      </w:r>
      <w:r w:rsidR="009644F5">
        <w:rPr>
          <w:rFonts w:cs="Arial"/>
          <w:szCs w:val="22"/>
          <w:lang w:eastAsia="en-GB" w:bidi="ar-SA"/>
        </w:rPr>
        <w:t xml:space="preserve">have been </w:t>
      </w:r>
      <w:r w:rsidR="007213DC" w:rsidRPr="00FB1B5F">
        <w:rPr>
          <w:rFonts w:cs="Arial"/>
          <w:szCs w:val="22"/>
          <w:lang w:eastAsia="en-GB" w:bidi="ar-SA"/>
        </w:rPr>
        <w:t xml:space="preserve">requested by other parties to align </w:t>
      </w:r>
      <w:r w:rsidR="009644F5">
        <w:rPr>
          <w:rFonts w:cs="Arial"/>
          <w:szCs w:val="22"/>
          <w:lang w:eastAsia="en-GB" w:bidi="ar-SA"/>
        </w:rPr>
        <w:t>the Code with international standards</w:t>
      </w:r>
      <w:r w:rsidR="007213DC" w:rsidRPr="00FB1B5F">
        <w:rPr>
          <w:rFonts w:cs="Arial"/>
          <w:szCs w:val="22"/>
          <w:lang w:eastAsia="en-GB" w:bidi="ar-SA"/>
        </w:rPr>
        <w:t>.</w:t>
      </w:r>
      <w:r w:rsidR="007213DC">
        <w:rPr>
          <w:rFonts w:cs="Arial"/>
          <w:szCs w:val="22"/>
          <w:lang w:eastAsia="en-GB" w:bidi="ar-SA"/>
        </w:rPr>
        <w:t xml:space="preserve"> </w:t>
      </w:r>
      <w:r w:rsidR="009644F5">
        <w:rPr>
          <w:rFonts w:cs="Arial"/>
          <w:szCs w:val="22"/>
          <w:lang w:eastAsia="en-GB" w:bidi="ar-SA"/>
        </w:rPr>
        <w:t xml:space="preserve">FSANZ has also considered </w:t>
      </w:r>
      <w:r w:rsidR="00595447" w:rsidRPr="00FB1B5F">
        <w:rPr>
          <w:rFonts w:cs="Arial"/>
          <w:szCs w:val="22"/>
          <w:lang w:eastAsia="en-GB" w:bidi="ar-SA"/>
        </w:rPr>
        <w:t>MRLs gazetted by the Australian Pesticides and Veterinary Medicines Au</w:t>
      </w:r>
      <w:r w:rsidR="00224849">
        <w:rPr>
          <w:rFonts w:cs="Arial"/>
          <w:szCs w:val="22"/>
          <w:lang w:eastAsia="en-GB" w:bidi="ar-SA"/>
        </w:rPr>
        <w:t>thority (APVMA)</w:t>
      </w:r>
      <w:r w:rsidR="009644F5">
        <w:rPr>
          <w:rFonts w:cs="Arial"/>
          <w:szCs w:val="22"/>
          <w:lang w:eastAsia="en-GB" w:bidi="ar-SA"/>
        </w:rPr>
        <w:t xml:space="preserve"> and </w:t>
      </w:r>
      <w:r w:rsidR="000F4932">
        <w:rPr>
          <w:rFonts w:cs="Arial"/>
          <w:szCs w:val="22"/>
          <w:lang w:eastAsia="en-GB" w:bidi="ar-SA"/>
        </w:rPr>
        <w:t xml:space="preserve">assessed whether an </w:t>
      </w:r>
      <w:r w:rsidR="00B6550C" w:rsidRPr="00B6550C">
        <w:rPr>
          <w:rFonts w:cs="Arial"/>
          <w:i/>
          <w:szCs w:val="22"/>
          <w:lang w:eastAsia="en-GB" w:bidi="ar-SA"/>
        </w:rPr>
        <w:t>All other foods except animal food commodities</w:t>
      </w:r>
      <w:r w:rsidR="00B6550C">
        <w:rPr>
          <w:rFonts w:cs="Arial"/>
          <w:szCs w:val="22"/>
          <w:lang w:eastAsia="en-GB" w:bidi="ar-SA"/>
        </w:rPr>
        <w:t xml:space="preserve"> </w:t>
      </w:r>
      <w:r w:rsidR="00526390">
        <w:rPr>
          <w:rFonts w:cs="Arial"/>
          <w:szCs w:val="22"/>
          <w:lang w:eastAsia="en-GB" w:bidi="ar-SA"/>
        </w:rPr>
        <w:t xml:space="preserve">MRL </w:t>
      </w:r>
      <w:r w:rsidR="000F4932">
        <w:rPr>
          <w:rFonts w:cs="Arial"/>
          <w:szCs w:val="22"/>
          <w:lang w:eastAsia="en-GB" w:bidi="ar-SA"/>
        </w:rPr>
        <w:t>is a</w:t>
      </w:r>
      <w:r w:rsidR="007343CB">
        <w:rPr>
          <w:rFonts w:cs="Arial"/>
          <w:szCs w:val="22"/>
          <w:lang w:eastAsia="en-GB" w:bidi="ar-SA"/>
        </w:rPr>
        <w:t>ppropriate</w:t>
      </w:r>
      <w:r w:rsidR="000F4932">
        <w:rPr>
          <w:rFonts w:cs="Arial"/>
          <w:szCs w:val="22"/>
          <w:lang w:eastAsia="en-GB" w:bidi="ar-SA"/>
        </w:rPr>
        <w:t xml:space="preserve"> for the chemicals </w:t>
      </w:r>
      <w:r w:rsidR="00526390">
        <w:rPr>
          <w:rFonts w:cs="Arial"/>
          <w:szCs w:val="22"/>
          <w:lang w:eastAsia="en-GB" w:bidi="ar-SA"/>
        </w:rPr>
        <w:t>requested</w:t>
      </w:r>
      <w:r w:rsidR="00B6550C">
        <w:rPr>
          <w:rFonts w:cs="Arial"/>
          <w:szCs w:val="22"/>
          <w:lang w:eastAsia="en-GB" w:bidi="ar-SA"/>
        </w:rPr>
        <w:t>.</w:t>
      </w:r>
      <w:r w:rsidR="00595447">
        <w:rPr>
          <w:rFonts w:cs="Arial"/>
          <w:szCs w:val="22"/>
          <w:lang w:eastAsia="en-GB" w:bidi="ar-SA"/>
        </w:rPr>
        <w:t xml:space="preserve"> </w:t>
      </w:r>
    </w:p>
    <w:p w14:paraId="2C96F35F" w14:textId="578501EF" w:rsidR="005B521B" w:rsidRDefault="005B521B" w:rsidP="003E198E">
      <w:pPr>
        <w:widowControl/>
        <w:autoSpaceDE w:val="0"/>
        <w:autoSpaceDN w:val="0"/>
        <w:adjustRightInd w:val="0"/>
        <w:rPr>
          <w:rFonts w:cs="Arial"/>
          <w:szCs w:val="22"/>
          <w:lang w:eastAsia="en-GB" w:bidi="ar-SA"/>
        </w:rPr>
      </w:pPr>
    </w:p>
    <w:p w14:paraId="72BEC0B6" w14:textId="77777777" w:rsidR="002F6976" w:rsidRDefault="000F4932" w:rsidP="00A56E34">
      <w:r>
        <w:t>When FSANZ establishes a</w:t>
      </w:r>
      <w:r w:rsidR="005B521B">
        <w:t xml:space="preserve">n </w:t>
      </w:r>
      <w:r w:rsidR="005B521B" w:rsidRPr="005B4052">
        <w:rPr>
          <w:i/>
        </w:rPr>
        <w:t>All other foods except animal food commodities</w:t>
      </w:r>
      <w:r w:rsidR="005B521B">
        <w:t xml:space="preserve"> MRL </w:t>
      </w:r>
      <w:r>
        <w:t xml:space="preserve">it follows </w:t>
      </w:r>
      <w:r w:rsidR="005B521B">
        <w:t xml:space="preserve">protocols and principles </w:t>
      </w:r>
      <w:r w:rsidR="009644F5">
        <w:t xml:space="preserve">established in a </w:t>
      </w:r>
      <w:r w:rsidR="00683B4D">
        <w:t xml:space="preserve">previous </w:t>
      </w:r>
      <w:r w:rsidR="005B521B">
        <w:t xml:space="preserve">Proposal </w:t>
      </w:r>
      <w:r w:rsidR="0085616E">
        <w:t>P1027 (</w:t>
      </w:r>
      <w:hyperlink r:id="rId22" w:history="1">
        <w:r w:rsidR="0085616E" w:rsidRPr="00251CE5">
          <w:rPr>
            <w:rStyle w:val="Hyperlink"/>
          </w:rPr>
          <w:t>Managing l</w:t>
        </w:r>
        <w:r w:rsidR="005B521B" w:rsidRPr="00251CE5">
          <w:rPr>
            <w:rStyle w:val="Hyperlink"/>
          </w:rPr>
          <w:t xml:space="preserve">ow-level </w:t>
        </w:r>
        <w:r w:rsidR="0085616E" w:rsidRPr="00251CE5">
          <w:rPr>
            <w:rStyle w:val="Hyperlink"/>
          </w:rPr>
          <w:t>agvet</w:t>
        </w:r>
        <w:r w:rsidR="005B521B" w:rsidRPr="00251CE5">
          <w:rPr>
            <w:rStyle w:val="Hyperlink"/>
          </w:rPr>
          <w:t xml:space="preserve"> </w:t>
        </w:r>
        <w:r w:rsidR="0085616E" w:rsidRPr="00251CE5">
          <w:rPr>
            <w:rStyle w:val="Hyperlink"/>
          </w:rPr>
          <w:t>c</w:t>
        </w:r>
        <w:r w:rsidR="005B521B" w:rsidRPr="00251CE5">
          <w:rPr>
            <w:rStyle w:val="Hyperlink"/>
          </w:rPr>
          <w:t xml:space="preserve">hemicals without </w:t>
        </w:r>
        <w:r w:rsidR="0085616E" w:rsidRPr="00251CE5">
          <w:rPr>
            <w:rStyle w:val="Hyperlink"/>
          </w:rPr>
          <w:t>maximum r</w:t>
        </w:r>
        <w:r w:rsidR="005B521B" w:rsidRPr="00251CE5">
          <w:rPr>
            <w:rStyle w:val="Hyperlink"/>
          </w:rPr>
          <w:t xml:space="preserve">esidue </w:t>
        </w:r>
        <w:r w:rsidR="0085616E" w:rsidRPr="00251CE5">
          <w:rPr>
            <w:rStyle w:val="Hyperlink"/>
          </w:rPr>
          <w:t>l</w:t>
        </w:r>
        <w:r w:rsidR="005B521B" w:rsidRPr="00251CE5">
          <w:rPr>
            <w:rStyle w:val="Hyperlink"/>
          </w:rPr>
          <w:t>imits</w:t>
        </w:r>
      </w:hyperlink>
      <w:r w:rsidR="0085616E">
        <w:t>)</w:t>
      </w:r>
      <w:r w:rsidR="002F6976">
        <w:t>.</w:t>
      </w:r>
    </w:p>
    <w:p w14:paraId="57F67CEC" w14:textId="1AF400C7" w:rsidR="0053464E" w:rsidRDefault="0053464E" w:rsidP="00A56E34">
      <w:r>
        <w:br w:type="page"/>
      </w:r>
    </w:p>
    <w:p w14:paraId="57F67CED" w14:textId="5C508C57" w:rsidR="002A5F8B" w:rsidRPr="000B6AF2" w:rsidRDefault="00F33BB8" w:rsidP="000B6AF2">
      <w:pPr>
        <w:pStyle w:val="Heading1"/>
      </w:pPr>
      <w:bookmarkStart w:id="10" w:name="_Toc300933417"/>
      <w:bookmarkStart w:id="11" w:name="_Toc502734206"/>
      <w:r>
        <w:t>1</w:t>
      </w:r>
      <w:r w:rsidR="001542D8">
        <w:tab/>
      </w:r>
      <w:r w:rsidR="002A5F8B" w:rsidRPr="000B6AF2">
        <w:t>Introduction</w:t>
      </w:r>
      <w:bookmarkEnd w:id="9"/>
      <w:bookmarkEnd w:id="10"/>
      <w:bookmarkEnd w:id="11"/>
    </w:p>
    <w:p w14:paraId="57F67CEE" w14:textId="77777777" w:rsidR="0053464E" w:rsidRPr="00537C17" w:rsidRDefault="00F33BB8" w:rsidP="00967DB0">
      <w:pPr>
        <w:pStyle w:val="Heading2"/>
        <w:spacing w:before="360"/>
      </w:pPr>
      <w:bookmarkStart w:id="12" w:name="_Toc300761891"/>
      <w:bookmarkStart w:id="13" w:name="_Toc300933420"/>
      <w:bookmarkStart w:id="14" w:name="_Toc502734207"/>
      <w:r>
        <w:t>1</w:t>
      </w:r>
      <w:r w:rsidR="0053464E" w:rsidRPr="0053464E">
        <w:t>.</w:t>
      </w:r>
      <w:r w:rsidR="00B15EB1">
        <w:t>1</w:t>
      </w:r>
      <w:r w:rsidR="0053464E" w:rsidRPr="0053464E">
        <w:tab/>
      </w:r>
      <w:r w:rsidR="0053464E" w:rsidRPr="00537C17">
        <w:t xml:space="preserve">The </w:t>
      </w:r>
      <w:bookmarkEnd w:id="12"/>
      <w:r w:rsidR="00256D65" w:rsidRPr="00537C17">
        <w:t>Proposal</w:t>
      </w:r>
      <w:bookmarkEnd w:id="13"/>
      <w:bookmarkEnd w:id="14"/>
    </w:p>
    <w:p w14:paraId="551012EF" w14:textId="3682C382" w:rsidR="00BD3255" w:rsidRDefault="00A15CCC" w:rsidP="00A15CCC">
      <w:pPr>
        <w:widowControl/>
        <w:autoSpaceDE w:val="0"/>
        <w:autoSpaceDN w:val="0"/>
        <w:adjustRightInd w:val="0"/>
        <w:rPr>
          <w:rFonts w:cs="Arial"/>
          <w:szCs w:val="22"/>
          <w:lang w:eastAsia="en-GB" w:bidi="ar-SA"/>
        </w:rPr>
      </w:pPr>
      <w:bookmarkStart w:id="15" w:name="_Toc300761892"/>
      <w:bookmarkStart w:id="16" w:name="_Toc300933421"/>
      <w:r w:rsidRPr="001F0240">
        <w:rPr>
          <w:rFonts w:cs="Arial"/>
          <w:szCs w:val="22"/>
          <w:lang w:eastAsia="en-GB" w:bidi="ar-SA"/>
        </w:rPr>
        <w:t xml:space="preserve">The Proposal </w:t>
      </w:r>
      <w:r w:rsidR="00C70F76">
        <w:rPr>
          <w:rFonts w:cs="Arial"/>
          <w:szCs w:val="22"/>
          <w:lang w:eastAsia="en-GB" w:bidi="ar-SA"/>
        </w:rPr>
        <w:t>has been</w:t>
      </w:r>
      <w:r w:rsidR="00C70F76" w:rsidRPr="001F0240">
        <w:rPr>
          <w:rFonts w:cs="Arial"/>
          <w:szCs w:val="22"/>
          <w:lang w:eastAsia="en-GB" w:bidi="ar-SA"/>
        </w:rPr>
        <w:t xml:space="preserve"> </w:t>
      </w:r>
      <w:r w:rsidRPr="001F0240">
        <w:rPr>
          <w:rFonts w:cs="Arial"/>
          <w:szCs w:val="22"/>
          <w:lang w:eastAsia="en-GB" w:bidi="ar-SA"/>
        </w:rPr>
        <w:t xml:space="preserve">prepared to consider varying certain </w:t>
      </w:r>
      <w:r>
        <w:rPr>
          <w:rFonts w:cs="Arial"/>
          <w:szCs w:val="22"/>
          <w:lang w:eastAsia="en-GB" w:bidi="ar-SA"/>
        </w:rPr>
        <w:t xml:space="preserve">agvet </w:t>
      </w:r>
      <w:r w:rsidRPr="001F0240">
        <w:rPr>
          <w:rFonts w:cs="Arial"/>
          <w:szCs w:val="22"/>
          <w:lang w:eastAsia="en-GB" w:bidi="ar-SA"/>
        </w:rPr>
        <w:t xml:space="preserve">MRLs in </w:t>
      </w:r>
      <w:r w:rsidR="00BD3255">
        <w:rPr>
          <w:rFonts w:cs="Arial"/>
          <w:szCs w:val="22"/>
          <w:lang w:eastAsia="en-GB" w:bidi="ar-SA"/>
        </w:rPr>
        <w:t xml:space="preserve">Schedule 20 of </w:t>
      </w:r>
      <w:r w:rsidRPr="001F0240">
        <w:rPr>
          <w:rFonts w:cs="Arial"/>
          <w:szCs w:val="22"/>
          <w:lang w:eastAsia="en-GB" w:bidi="ar-SA"/>
        </w:rPr>
        <w:t>the Code</w:t>
      </w:r>
      <w:r w:rsidR="009E03BD">
        <w:rPr>
          <w:rFonts w:cs="Arial"/>
          <w:szCs w:val="22"/>
          <w:lang w:eastAsia="en-GB" w:bidi="ar-SA"/>
        </w:rPr>
        <w:t xml:space="preserve">. It </w:t>
      </w:r>
      <w:r w:rsidR="00BD3255" w:rsidRPr="00411943">
        <w:rPr>
          <w:rFonts w:cs="Arial"/>
          <w:szCs w:val="22"/>
          <w:lang w:val="en-AU" w:eastAsia="en-GB" w:bidi="ar-SA"/>
        </w:rPr>
        <w:t>includes consideration</w:t>
      </w:r>
      <w:r w:rsidR="00BD3255">
        <w:rPr>
          <w:rFonts w:cs="Arial"/>
          <w:szCs w:val="22"/>
          <w:lang w:val="en-AU" w:eastAsia="en-GB" w:bidi="ar-SA"/>
        </w:rPr>
        <w:t>s</w:t>
      </w:r>
      <w:r w:rsidR="00BD3255" w:rsidRPr="00411943">
        <w:rPr>
          <w:rFonts w:cs="Arial"/>
          <w:szCs w:val="22"/>
          <w:lang w:val="en-AU" w:eastAsia="en-GB" w:bidi="ar-SA"/>
        </w:rPr>
        <w:t xml:space="preserve"> of MRL variations proposed by the APVMA, as well as MRL harmonisation requests from other </w:t>
      </w:r>
      <w:r w:rsidR="00BD3255" w:rsidRPr="00411943">
        <w:rPr>
          <w:rFonts w:cs="Arial"/>
          <w:szCs w:val="22"/>
          <w:lang w:eastAsia="en-GB" w:bidi="ar-SA"/>
        </w:rPr>
        <w:t>interested parties</w:t>
      </w:r>
      <w:r w:rsidR="00BD3255">
        <w:rPr>
          <w:rFonts w:cs="Arial"/>
          <w:szCs w:val="22"/>
          <w:lang w:eastAsia="en-GB" w:bidi="ar-SA"/>
        </w:rPr>
        <w:t xml:space="preserve"> including food importers</w:t>
      </w:r>
      <w:r w:rsidRPr="001F0240">
        <w:rPr>
          <w:rFonts w:cs="Arial"/>
          <w:szCs w:val="22"/>
          <w:lang w:eastAsia="en-GB" w:bidi="ar-SA"/>
        </w:rPr>
        <w:t xml:space="preserve">. </w:t>
      </w:r>
    </w:p>
    <w:p w14:paraId="1991306D" w14:textId="77777777" w:rsidR="00BD3255" w:rsidRDefault="00BD3255" w:rsidP="00A15CCC">
      <w:pPr>
        <w:widowControl/>
        <w:autoSpaceDE w:val="0"/>
        <w:autoSpaceDN w:val="0"/>
        <w:adjustRightInd w:val="0"/>
        <w:rPr>
          <w:rFonts w:cs="Arial"/>
          <w:szCs w:val="22"/>
          <w:lang w:eastAsia="en-GB" w:bidi="ar-SA"/>
        </w:rPr>
      </w:pPr>
    </w:p>
    <w:p w14:paraId="7FD94338" w14:textId="08C48EEE" w:rsidR="00A15CCC" w:rsidRPr="00FB1B5F" w:rsidRDefault="00A15CCC" w:rsidP="00A15CCC">
      <w:pPr>
        <w:widowControl/>
        <w:autoSpaceDE w:val="0"/>
        <w:autoSpaceDN w:val="0"/>
        <w:adjustRightInd w:val="0"/>
        <w:rPr>
          <w:rFonts w:cs="Arial"/>
          <w:iCs/>
          <w:szCs w:val="22"/>
          <w:lang w:val="en-AU" w:eastAsia="en-GB" w:bidi="ar-SA"/>
        </w:rPr>
      </w:pPr>
      <w:r w:rsidRPr="001F0240">
        <w:rPr>
          <w:rFonts w:cs="Arial"/>
          <w:szCs w:val="22"/>
          <w:lang w:eastAsia="en-GB" w:bidi="ar-SA"/>
        </w:rPr>
        <w:t xml:space="preserve">This </w:t>
      </w:r>
      <w:r w:rsidR="00714AED">
        <w:rPr>
          <w:rFonts w:cs="Arial"/>
          <w:szCs w:val="22"/>
          <w:lang w:eastAsia="en-GB" w:bidi="ar-SA"/>
        </w:rPr>
        <w:t xml:space="preserve">Proposal </w:t>
      </w:r>
      <w:r w:rsidRPr="001F0240">
        <w:rPr>
          <w:rFonts w:cs="Arial"/>
          <w:szCs w:val="22"/>
          <w:lang w:eastAsia="en-GB" w:bidi="ar-SA"/>
        </w:rPr>
        <w:t xml:space="preserve">is a routine </w:t>
      </w:r>
      <w:r w:rsidR="00BD3255">
        <w:rPr>
          <w:rFonts w:cs="Arial"/>
          <w:szCs w:val="22"/>
          <w:lang w:eastAsia="en-GB" w:bidi="ar-SA"/>
        </w:rPr>
        <w:t xml:space="preserve">process that </w:t>
      </w:r>
      <w:r w:rsidR="00714AED">
        <w:rPr>
          <w:rFonts w:cs="Arial"/>
          <w:szCs w:val="22"/>
          <w:lang w:eastAsia="en-GB" w:bidi="ar-SA"/>
        </w:rPr>
        <w:t xml:space="preserve">proposes </w:t>
      </w:r>
      <w:r w:rsidRPr="00411943">
        <w:rPr>
          <w:rFonts w:cs="Arial"/>
          <w:szCs w:val="22"/>
          <w:lang w:eastAsia="en-GB" w:bidi="ar-SA"/>
        </w:rPr>
        <w:t xml:space="preserve">the sale of </w:t>
      </w:r>
      <w:r w:rsidR="00BD3255">
        <w:rPr>
          <w:rFonts w:cs="Arial"/>
          <w:szCs w:val="22"/>
          <w:lang w:eastAsia="en-GB" w:bidi="ar-SA"/>
        </w:rPr>
        <w:t xml:space="preserve">imported </w:t>
      </w:r>
      <w:r w:rsidRPr="00411943">
        <w:rPr>
          <w:rFonts w:cs="Arial"/>
          <w:szCs w:val="22"/>
          <w:lang w:eastAsia="en-GB" w:bidi="ar-SA"/>
        </w:rPr>
        <w:t>food</w:t>
      </w:r>
      <w:r w:rsidRPr="00411943">
        <w:rPr>
          <w:rFonts w:cs="Arial"/>
          <w:i/>
          <w:iCs/>
          <w:szCs w:val="22"/>
          <w:lang w:eastAsia="en-GB" w:bidi="ar-SA"/>
        </w:rPr>
        <w:t xml:space="preserve"> </w:t>
      </w:r>
      <w:r w:rsidRPr="00411943">
        <w:rPr>
          <w:rFonts w:cs="Arial"/>
          <w:szCs w:val="22"/>
          <w:lang w:eastAsia="en-GB" w:bidi="ar-SA"/>
        </w:rPr>
        <w:t xml:space="preserve">with </w:t>
      </w:r>
      <w:r w:rsidR="00EC78DC">
        <w:rPr>
          <w:rFonts w:cs="Arial"/>
          <w:szCs w:val="22"/>
          <w:lang w:eastAsia="en-GB" w:bidi="ar-SA"/>
        </w:rPr>
        <w:t xml:space="preserve">MRLs that may arise through the legitimate </w:t>
      </w:r>
      <w:r w:rsidR="00164B29">
        <w:rPr>
          <w:rFonts w:cs="Arial"/>
          <w:szCs w:val="22"/>
          <w:lang w:eastAsia="en-GB" w:bidi="ar-SA"/>
        </w:rPr>
        <w:t>use</w:t>
      </w:r>
      <w:r w:rsidR="00EC78DC">
        <w:rPr>
          <w:rFonts w:cs="Arial"/>
          <w:szCs w:val="22"/>
          <w:lang w:eastAsia="en-GB" w:bidi="ar-SA"/>
        </w:rPr>
        <w:t xml:space="preserve"> of agvet chemi</w:t>
      </w:r>
      <w:r w:rsidR="0088658C">
        <w:rPr>
          <w:rFonts w:cs="Arial"/>
          <w:szCs w:val="22"/>
          <w:lang w:eastAsia="en-GB" w:bidi="ar-SA"/>
        </w:rPr>
        <w:t>c</w:t>
      </w:r>
      <w:r w:rsidR="00EC78DC">
        <w:rPr>
          <w:rFonts w:cs="Arial"/>
          <w:szCs w:val="22"/>
          <w:lang w:eastAsia="en-GB" w:bidi="ar-SA"/>
        </w:rPr>
        <w:t xml:space="preserve">als for food </w:t>
      </w:r>
      <w:r w:rsidR="00164B29">
        <w:rPr>
          <w:rFonts w:cs="Arial"/>
          <w:szCs w:val="22"/>
          <w:lang w:eastAsia="en-GB" w:bidi="ar-SA"/>
        </w:rPr>
        <w:t xml:space="preserve">production </w:t>
      </w:r>
      <w:r w:rsidR="00BD3255">
        <w:rPr>
          <w:rFonts w:cs="Arial"/>
          <w:szCs w:val="22"/>
          <w:lang w:eastAsia="en-GB" w:bidi="ar-SA"/>
        </w:rPr>
        <w:t>based on good agricultural practice</w:t>
      </w:r>
      <w:r w:rsidR="00CE4AA0">
        <w:rPr>
          <w:rFonts w:cs="Arial"/>
          <w:szCs w:val="22"/>
          <w:lang w:eastAsia="en-GB" w:bidi="ar-SA"/>
        </w:rPr>
        <w:t xml:space="preserve"> </w:t>
      </w:r>
      <w:r w:rsidR="00CE4AA0">
        <w:rPr>
          <w:rFonts w:cs="Arial"/>
          <w:szCs w:val="22"/>
        </w:rPr>
        <w:t>(GAP)</w:t>
      </w:r>
      <w:r w:rsidR="00164B29">
        <w:rPr>
          <w:rFonts w:cs="Arial"/>
          <w:szCs w:val="22"/>
          <w:lang w:eastAsia="en-GB" w:bidi="ar-SA"/>
        </w:rPr>
        <w:t>.</w:t>
      </w:r>
      <w:r w:rsidRPr="00411943">
        <w:rPr>
          <w:rFonts w:cs="Arial"/>
          <w:szCs w:val="22"/>
          <w:lang w:eastAsia="en-GB" w:bidi="ar-SA"/>
        </w:rPr>
        <w:t xml:space="preserve"> </w:t>
      </w:r>
      <w:r w:rsidR="00164B29">
        <w:rPr>
          <w:rFonts w:cs="Arial"/>
          <w:szCs w:val="22"/>
          <w:lang w:eastAsia="en-GB" w:bidi="ar-SA"/>
        </w:rPr>
        <w:t>It</w:t>
      </w:r>
      <w:r w:rsidRPr="00411943">
        <w:rPr>
          <w:rFonts w:cs="Arial"/>
          <w:szCs w:val="22"/>
          <w:lang w:eastAsia="en-GB" w:bidi="ar-SA"/>
        </w:rPr>
        <w:t xml:space="preserve"> </w:t>
      </w:r>
      <w:r w:rsidR="00BD3255">
        <w:rPr>
          <w:rFonts w:cs="Arial"/>
          <w:szCs w:val="22"/>
          <w:lang w:eastAsia="en-GB" w:bidi="ar-SA"/>
        </w:rPr>
        <w:t>also</w:t>
      </w:r>
      <w:r w:rsidRPr="00411943">
        <w:rPr>
          <w:rFonts w:cs="Arial"/>
          <w:szCs w:val="22"/>
          <w:lang w:eastAsia="en-GB" w:bidi="ar-SA"/>
        </w:rPr>
        <w:t xml:space="preserve"> </w:t>
      </w:r>
      <w:r w:rsidR="00714AED">
        <w:rPr>
          <w:rFonts w:cs="Arial"/>
          <w:szCs w:val="22"/>
          <w:lang w:eastAsia="en-GB" w:bidi="ar-SA"/>
        </w:rPr>
        <w:t>proposes that some agvet chemical MRLs be</w:t>
      </w:r>
      <w:r w:rsidR="00714AED">
        <w:rPr>
          <w:rFonts w:cs="Arial"/>
          <w:szCs w:val="22"/>
          <w:lang w:val="en-AU" w:eastAsia="en-GB" w:bidi="ar-SA"/>
        </w:rPr>
        <w:t xml:space="preserve"> </w:t>
      </w:r>
      <w:r w:rsidRPr="00411943">
        <w:rPr>
          <w:rFonts w:cs="Arial"/>
          <w:szCs w:val="22"/>
          <w:lang w:val="en-AU" w:eastAsia="en-GB" w:bidi="ar-SA"/>
        </w:rPr>
        <w:t>remove</w:t>
      </w:r>
      <w:r w:rsidR="00714AED">
        <w:rPr>
          <w:rFonts w:cs="Arial"/>
          <w:szCs w:val="22"/>
          <w:lang w:val="en-AU" w:eastAsia="en-GB" w:bidi="ar-SA"/>
        </w:rPr>
        <w:t>d</w:t>
      </w:r>
      <w:r w:rsidR="00B0703A">
        <w:rPr>
          <w:rFonts w:cs="Arial"/>
          <w:szCs w:val="22"/>
          <w:lang w:eastAsia="en-GB" w:bidi="ar-SA"/>
        </w:rPr>
        <w:t>, reduce</w:t>
      </w:r>
      <w:r w:rsidR="00714AED">
        <w:rPr>
          <w:rFonts w:cs="Arial"/>
          <w:szCs w:val="22"/>
          <w:lang w:eastAsia="en-GB" w:bidi="ar-SA"/>
        </w:rPr>
        <w:t>d</w:t>
      </w:r>
      <w:r w:rsidR="00B0703A" w:rsidRPr="00FB1B5F">
        <w:rPr>
          <w:rFonts w:cs="Arial"/>
          <w:szCs w:val="22"/>
          <w:lang w:eastAsia="en-GB" w:bidi="ar-SA"/>
        </w:rPr>
        <w:t xml:space="preserve"> </w:t>
      </w:r>
      <w:r w:rsidR="00B0703A">
        <w:rPr>
          <w:rFonts w:cs="Arial"/>
          <w:szCs w:val="22"/>
          <w:lang w:eastAsia="en-GB" w:bidi="ar-SA"/>
        </w:rPr>
        <w:t>or increase</w:t>
      </w:r>
      <w:r w:rsidR="00714AED">
        <w:rPr>
          <w:rFonts w:cs="Arial"/>
          <w:szCs w:val="22"/>
          <w:lang w:eastAsia="en-GB" w:bidi="ar-SA"/>
        </w:rPr>
        <w:t>d</w:t>
      </w:r>
      <w:r w:rsidR="00B0703A">
        <w:rPr>
          <w:rFonts w:cs="Arial"/>
          <w:szCs w:val="22"/>
          <w:lang w:eastAsia="en-GB" w:bidi="ar-SA"/>
        </w:rPr>
        <w:t xml:space="preserve"> </w:t>
      </w:r>
      <w:r w:rsidR="00714AED">
        <w:rPr>
          <w:rFonts w:cs="Arial"/>
          <w:szCs w:val="22"/>
          <w:lang w:val="en-AU" w:eastAsia="en-GB" w:bidi="ar-SA"/>
        </w:rPr>
        <w:t xml:space="preserve">as a result </w:t>
      </w:r>
      <w:r w:rsidR="00EC78DC">
        <w:rPr>
          <w:rFonts w:cs="Arial"/>
          <w:szCs w:val="22"/>
          <w:lang w:val="en-AU" w:eastAsia="en-GB" w:bidi="ar-SA"/>
        </w:rPr>
        <w:t xml:space="preserve">of </w:t>
      </w:r>
      <w:r w:rsidR="00B42986">
        <w:rPr>
          <w:rFonts w:cs="Arial"/>
          <w:szCs w:val="22"/>
          <w:lang w:val="en-AU" w:eastAsia="en-GB" w:bidi="ar-SA"/>
        </w:rPr>
        <w:t>amend</w:t>
      </w:r>
      <w:r w:rsidR="00714AED">
        <w:rPr>
          <w:rFonts w:cs="Arial"/>
          <w:szCs w:val="22"/>
          <w:lang w:val="en-AU" w:eastAsia="en-GB" w:bidi="ar-SA"/>
        </w:rPr>
        <w:t>ments</w:t>
      </w:r>
      <w:r w:rsidR="00B42986">
        <w:rPr>
          <w:rFonts w:cs="Arial"/>
          <w:szCs w:val="22"/>
          <w:lang w:val="en-AU" w:eastAsia="en-GB" w:bidi="ar-SA"/>
        </w:rPr>
        <w:t xml:space="preserve"> </w:t>
      </w:r>
      <w:r w:rsidR="00714AED">
        <w:rPr>
          <w:rFonts w:cs="Arial"/>
          <w:szCs w:val="22"/>
          <w:lang w:val="en-AU" w:eastAsia="en-GB" w:bidi="ar-SA"/>
        </w:rPr>
        <w:t xml:space="preserve">to </w:t>
      </w:r>
      <w:r w:rsidRPr="00411943">
        <w:rPr>
          <w:rFonts w:cs="Arial"/>
          <w:szCs w:val="22"/>
          <w:lang w:val="en-AU" w:eastAsia="en-GB" w:bidi="ar-SA"/>
        </w:rPr>
        <w:t>the APVMA MRL Standard</w:t>
      </w:r>
      <w:r w:rsidRPr="00411943">
        <w:rPr>
          <w:rStyle w:val="FootnoteReference"/>
          <w:rFonts w:cs="Arial"/>
          <w:szCs w:val="22"/>
          <w:lang w:val="en-AU" w:eastAsia="en-GB" w:bidi="ar-SA"/>
        </w:rPr>
        <w:footnoteReference w:id="2"/>
      </w:r>
      <w:r w:rsidRPr="00411943">
        <w:rPr>
          <w:rFonts w:cs="Arial"/>
          <w:szCs w:val="22"/>
          <w:lang w:val="en-AU" w:eastAsia="en-GB" w:bidi="ar-SA"/>
        </w:rPr>
        <w:t>.</w:t>
      </w:r>
      <w:r w:rsidRPr="00411943">
        <w:rPr>
          <w:rFonts w:cs="Arial"/>
          <w:iCs/>
          <w:szCs w:val="22"/>
          <w:lang w:val="en-AU" w:eastAsia="en-GB" w:bidi="ar-SA"/>
        </w:rPr>
        <w:t xml:space="preserve"> </w:t>
      </w:r>
    </w:p>
    <w:p w14:paraId="4E3365BB" w14:textId="2C69B6F5" w:rsidR="00A15CCC" w:rsidRPr="007C2EE6" w:rsidRDefault="00F33BB8" w:rsidP="007C2EE6">
      <w:pPr>
        <w:pStyle w:val="Heading2"/>
      </w:pPr>
      <w:bookmarkStart w:id="17" w:name="_Toc502734208"/>
      <w:r>
        <w:t>1</w:t>
      </w:r>
      <w:r w:rsidR="00A56E34">
        <w:t>.</w:t>
      </w:r>
      <w:r w:rsidR="00B15EB1">
        <w:t>2</w:t>
      </w:r>
      <w:r w:rsidR="00A56E34">
        <w:tab/>
        <w:t>The c</w:t>
      </w:r>
      <w:r w:rsidR="0053464E" w:rsidRPr="0053464E">
        <w:t xml:space="preserve">urrent </w:t>
      </w:r>
      <w:r w:rsidR="00E72650">
        <w:t>s</w:t>
      </w:r>
      <w:r w:rsidR="0053464E" w:rsidRPr="0053464E">
        <w:t>tandard</w:t>
      </w:r>
      <w:bookmarkEnd w:id="15"/>
      <w:bookmarkEnd w:id="16"/>
      <w:bookmarkEnd w:id="17"/>
    </w:p>
    <w:p w14:paraId="79806734" w14:textId="2A210C3C" w:rsidR="003E329C" w:rsidRDefault="00A15CCC" w:rsidP="00A15CCC">
      <w:pPr>
        <w:widowControl/>
        <w:autoSpaceDE w:val="0"/>
        <w:autoSpaceDN w:val="0"/>
        <w:adjustRightInd w:val="0"/>
        <w:rPr>
          <w:noProof/>
        </w:rPr>
      </w:pPr>
      <w:r w:rsidRPr="00411943">
        <w:rPr>
          <w:rFonts w:cs="Arial"/>
          <w:szCs w:val="22"/>
          <w:lang w:eastAsia="en-GB" w:bidi="ar-SA"/>
        </w:rPr>
        <w:t xml:space="preserve">The table to section </w:t>
      </w:r>
      <w:r w:rsidRPr="001D1563">
        <w:t>S20—3</w:t>
      </w:r>
      <w:r w:rsidRPr="00411943">
        <w:rPr>
          <w:rFonts w:cs="Arial"/>
          <w:szCs w:val="22"/>
          <w:lang w:eastAsia="en-GB" w:bidi="ar-SA"/>
        </w:rPr>
        <w:t xml:space="preserve"> in Schedule 20 lists the </w:t>
      </w:r>
      <w:r w:rsidR="00F81836">
        <w:rPr>
          <w:rFonts w:cs="Arial"/>
          <w:szCs w:val="22"/>
          <w:lang w:eastAsia="en-GB" w:bidi="ar-SA"/>
        </w:rPr>
        <w:t>MRLs</w:t>
      </w:r>
      <w:r w:rsidRPr="00411943">
        <w:rPr>
          <w:rFonts w:cs="Arial"/>
          <w:szCs w:val="22"/>
          <w:lang w:eastAsia="en-GB" w:bidi="ar-SA"/>
        </w:rPr>
        <w:t xml:space="preserve"> for agvet chemical</w:t>
      </w:r>
      <w:r w:rsidR="00DE19BA">
        <w:rPr>
          <w:rFonts w:cs="Arial"/>
          <w:szCs w:val="22"/>
          <w:lang w:eastAsia="en-GB" w:bidi="ar-SA"/>
        </w:rPr>
        <w:t>s</w:t>
      </w:r>
      <w:r w:rsidRPr="00411943">
        <w:rPr>
          <w:rFonts w:cs="Arial"/>
          <w:szCs w:val="22"/>
          <w:lang w:eastAsia="en-GB" w:bidi="ar-SA"/>
        </w:rPr>
        <w:t xml:space="preserve"> which may occur in foods</w:t>
      </w:r>
      <w:r w:rsidR="00164B29">
        <w:rPr>
          <w:rFonts w:cs="Arial"/>
          <w:szCs w:val="22"/>
          <w:lang w:eastAsia="en-GB" w:bidi="ar-SA"/>
        </w:rPr>
        <w:t xml:space="preserve"> following their legitimate use in </w:t>
      </w:r>
      <w:r w:rsidR="003601CC">
        <w:rPr>
          <w:rFonts w:cs="Arial"/>
          <w:szCs w:val="22"/>
          <w:lang w:eastAsia="en-GB" w:bidi="ar-SA"/>
        </w:rPr>
        <w:t>food production</w:t>
      </w:r>
      <w:r w:rsidRPr="00411943">
        <w:rPr>
          <w:rFonts w:cs="Arial"/>
          <w:szCs w:val="22"/>
          <w:lang w:eastAsia="en-GB" w:bidi="ar-SA"/>
        </w:rPr>
        <w:t xml:space="preserve">. </w:t>
      </w:r>
      <w:r w:rsidR="00F81836">
        <w:rPr>
          <w:noProof/>
        </w:rPr>
        <w:t>MRLs</w:t>
      </w:r>
      <w:r w:rsidRPr="00411943">
        <w:rPr>
          <w:noProof/>
        </w:rPr>
        <w:t xml:space="preserve"> prescribed in the Code constitute </w:t>
      </w:r>
      <w:r w:rsidR="00DE19BA">
        <w:rPr>
          <w:noProof/>
        </w:rPr>
        <w:t xml:space="preserve">legal limits </w:t>
      </w:r>
      <w:r w:rsidR="003E329C">
        <w:rPr>
          <w:noProof/>
        </w:rPr>
        <w:t>and apply</w:t>
      </w:r>
      <w:r w:rsidRPr="00411943">
        <w:rPr>
          <w:noProof/>
        </w:rPr>
        <w:t xml:space="preserve"> to </w:t>
      </w:r>
      <w:r w:rsidR="009644F5">
        <w:rPr>
          <w:noProof/>
        </w:rPr>
        <w:t>all foods sold in Australia, including imported foods</w:t>
      </w:r>
      <w:r w:rsidRPr="00411943">
        <w:rPr>
          <w:noProof/>
        </w:rPr>
        <w:t xml:space="preserve">. </w:t>
      </w:r>
      <w:r w:rsidR="009644F5">
        <w:rPr>
          <w:noProof/>
        </w:rPr>
        <w:t>Some MRLs only apply to a specific food commodit</w:t>
      </w:r>
      <w:r w:rsidR="0096728A">
        <w:rPr>
          <w:noProof/>
        </w:rPr>
        <w:t xml:space="preserve">y </w:t>
      </w:r>
      <w:r w:rsidR="009644F5">
        <w:rPr>
          <w:noProof/>
        </w:rPr>
        <w:t xml:space="preserve">while some apply to all foods other than animal </w:t>
      </w:r>
      <w:r w:rsidR="00526390">
        <w:rPr>
          <w:noProof/>
        </w:rPr>
        <w:t xml:space="preserve">food </w:t>
      </w:r>
      <w:r w:rsidR="009644F5">
        <w:rPr>
          <w:noProof/>
        </w:rPr>
        <w:t xml:space="preserve">products. </w:t>
      </w:r>
    </w:p>
    <w:p w14:paraId="13204285" w14:textId="77777777" w:rsidR="003E329C" w:rsidRDefault="003E329C" w:rsidP="00A15CCC">
      <w:pPr>
        <w:widowControl/>
        <w:autoSpaceDE w:val="0"/>
        <w:autoSpaceDN w:val="0"/>
        <w:adjustRightInd w:val="0"/>
        <w:rPr>
          <w:noProof/>
        </w:rPr>
      </w:pPr>
    </w:p>
    <w:p w14:paraId="57F67CF1" w14:textId="5B376564" w:rsidR="0053464E" w:rsidRPr="00F33BB8" w:rsidRDefault="00F81836" w:rsidP="00A15CCC">
      <w:pPr>
        <w:widowControl/>
        <w:autoSpaceDE w:val="0"/>
        <w:autoSpaceDN w:val="0"/>
        <w:adjustRightInd w:val="0"/>
        <w:rPr>
          <w:color w:val="00B050"/>
        </w:rPr>
      </w:pPr>
      <w:r>
        <w:rPr>
          <w:noProof/>
        </w:rPr>
        <w:t>Food products containing</w:t>
      </w:r>
      <w:r w:rsidR="00A15CCC" w:rsidRPr="00411943">
        <w:rPr>
          <w:noProof/>
        </w:rPr>
        <w:t xml:space="preserve"> residues </w:t>
      </w:r>
      <w:r w:rsidR="005D7A2E">
        <w:rPr>
          <w:noProof/>
        </w:rPr>
        <w:t>with no listed MRLs</w:t>
      </w:r>
      <w:r w:rsidR="00164B29">
        <w:rPr>
          <w:noProof/>
        </w:rPr>
        <w:t xml:space="preserve"> or </w:t>
      </w:r>
      <w:r w:rsidR="003601CC">
        <w:rPr>
          <w:noProof/>
        </w:rPr>
        <w:t xml:space="preserve">that </w:t>
      </w:r>
      <w:r w:rsidR="00164B29">
        <w:rPr>
          <w:noProof/>
        </w:rPr>
        <w:t>exceed</w:t>
      </w:r>
      <w:r w:rsidR="00A15CCC" w:rsidRPr="00411943">
        <w:rPr>
          <w:noProof/>
        </w:rPr>
        <w:t xml:space="preserve"> relevant </w:t>
      </w:r>
      <w:r w:rsidR="00904597">
        <w:rPr>
          <w:noProof/>
        </w:rPr>
        <w:t>MRL</w:t>
      </w:r>
      <w:r w:rsidR="0085616E">
        <w:rPr>
          <w:noProof/>
        </w:rPr>
        <w:t>s</w:t>
      </w:r>
      <w:r w:rsidR="00A15CCC" w:rsidRPr="00411943">
        <w:rPr>
          <w:noProof/>
        </w:rPr>
        <w:t xml:space="preserve"> in the Code cannot</w:t>
      </w:r>
      <w:r w:rsidR="004F4DBA">
        <w:rPr>
          <w:noProof/>
        </w:rPr>
        <w:t xml:space="preserve"> be</w:t>
      </w:r>
      <w:r w:rsidR="00A15CCC" w:rsidRPr="00411943">
        <w:rPr>
          <w:noProof/>
        </w:rPr>
        <w:t xml:space="preserve"> legally </w:t>
      </w:r>
      <w:r w:rsidR="00164B29">
        <w:rPr>
          <w:noProof/>
        </w:rPr>
        <w:t>sold</w:t>
      </w:r>
      <w:r w:rsidR="00A15CCC" w:rsidRPr="00411943">
        <w:rPr>
          <w:noProof/>
        </w:rPr>
        <w:t xml:space="preserve"> in Australia. This ensures </w:t>
      </w:r>
      <w:r w:rsidR="00A15CCC" w:rsidRPr="00411943">
        <w:t xml:space="preserve">that residues of agvet chemicals </w:t>
      </w:r>
      <w:r w:rsidR="00A15CCC">
        <w:t xml:space="preserve">in food </w:t>
      </w:r>
      <w:r w:rsidR="00A15CCC" w:rsidRPr="00411943">
        <w:t>are kept as low as possible</w:t>
      </w:r>
      <w:r w:rsidR="00A15CCC">
        <w:t>, are</w:t>
      </w:r>
      <w:r w:rsidR="00A15CCC" w:rsidRPr="00411943">
        <w:t xml:space="preserve"> consistent with the</w:t>
      </w:r>
      <w:r w:rsidR="004F4DBA">
        <w:t>ir</w:t>
      </w:r>
      <w:r w:rsidR="00A15CCC" w:rsidRPr="00411943">
        <w:t xml:space="preserve"> approved use</w:t>
      </w:r>
      <w:r w:rsidR="00D713D6">
        <w:t>,</w:t>
      </w:r>
      <w:r w:rsidR="00A15CCC" w:rsidRPr="00411943">
        <w:t xml:space="preserve"> </w:t>
      </w:r>
      <w:r w:rsidR="00A15CCC">
        <w:t xml:space="preserve">and are at levels assessed </w:t>
      </w:r>
      <w:r w:rsidR="00D713D6">
        <w:t xml:space="preserve">to be </w:t>
      </w:r>
      <w:r w:rsidR="00A15CCC">
        <w:t>safe for human consumption</w:t>
      </w:r>
      <w:r w:rsidR="00A15CCC" w:rsidRPr="001F0240">
        <w:t>.</w:t>
      </w:r>
    </w:p>
    <w:p w14:paraId="57F67CF2" w14:textId="77777777" w:rsidR="00AF387F" w:rsidRPr="00C637A6" w:rsidRDefault="00F33BB8" w:rsidP="00D062E4">
      <w:pPr>
        <w:pStyle w:val="Heading2"/>
        <w:rPr>
          <w:u w:color="FFFF00"/>
        </w:rPr>
      </w:pPr>
      <w:bookmarkStart w:id="18" w:name="_Toc286391007"/>
      <w:bookmarkStart w:id="19" w:name="_Toc300933423"/>
      <w:bookmarkStart w:id="20" w:name="_Toc502734209"/>
      <w:bookmarkStart w:id="21" w:name="_Toc175381432"/>
      <w:r>
        <w:rPr>
          <w:u w:color="FFFF00"/>
        </w:rPr>
        <w:t>1</w:t>
      </w:r>
      <w:r w:rsidR="00606C88">
        <w:rPr>
          <w:u w:color="FFFF00"/>
        </w:rPr>
        <w:t>.</w:t>
      </w:r>
      <w:r w:rsidR="00B15EB1">
        <w:rPr>
          <w:u w:color="FFFF00"/>
        </w:rPr>
        <w:t>3</w:t>
      </w:r>
      <w:r w:rsidR="001542D8">
        <w:rPr>
          <w:u w:color="FFFF00"/>
        </w:rPr>
        <w:tab/>
      </w:r>
      <w:r w:rsidR="00741EFE" w:rsidRPr="00C637A6">
        <w:rPr>
          <w:u w:color="FFFF00"/>
        </w:rPr>
        <w:t xml:space="preserve">Reasons for </w:t>
      </w:r>
      <w:bookmarkEnd w:id="18"/>
      <w:bookmarkEnd w:id="19"/>
      <w:r w:rsidR="00DE79D9" w:rsidRPr="00C637A6">
        <w:t>preparing the Proposal</w:t>
      </w:r>
      <w:bookmarkEnd w:id="20"/>
    </w:p>
    <w:p w14:paraId="009500CA" w14:textId="523DFBF0" w:rsidR="00FA0A0B" w:rsidRPr="00B60977" w:rsidRDefault="00180C41" w:rsidP="00FA0A0B">
      <w:pPr>
        <w:widowControl/>
        <w:autoSpaceDE w:val="0"/>
        <w:autoSpaceDN w:val="0"/>
        <w:adjustRightInd w:val="0"/>
        <w:rPr>
          <w:rFonts w:cs="Arial"/>
          <w:szCs w:val="22"/>
          <w:lang w:eastAsia="en-GB" w:bidi="ar-SA"/>
        </w:rPr>
      </w:pPr>
      <w:bookmarkStart w:id="22" w:name="_Toc286391008"/>
      <w:bookmarkStart w:id="23" w:name="_Toc11735630"/>
      <w:bookmarkStart w:id="24" w:name="_Toc29883114"/>
      <w:bookmarkStart w:id="25" w:name="_Toc41906801"/>
      <w:bookmarkStart w:id="26" w:name="_Toc41907548"/>
      <w:bookmarkStart w:id="27" w:name="_Toc120358578"/>
      <w:bookmarkStart w:id="28" w:name="_Toc175381435"/>
      <w:bookmarkEnd w:id="4"/>
      <w:bookmarkEnd w:id="5"/>
      <w:bookmarkEnd w:id="6"/>
      <w:bookmarkEnd w:id="7"/>
      <w:bookmarkEnd w:id="8"/>
      <w:bookmarkEnd w:id="21"/>
      <w:r w:rsidRPr="00B60977">
        <w:t xml:space="preserve">The </w:t>
      </w:r>
      <w:r w:rsidR="00F56B79">
        <w:t>P</w:t>
      </w:r>
      <w:r w:rsidR="00B15EB1" w:rsidRPr="00B60977">
        <w:t xml:space="preserve">roposal </w:t>
      </w:r>
      <w:r w:rsidR="00FA0A0B" w:rsidRPr="00B60977">
        <w:rPr>
          <w:rFonts w:cs="Arial"/>
          <w:szCs w:val="22"/>
          <w:lang w:eastAsia="en-GB" w:bidi="ar-SA"/>
        </w:rPr>
        <w:t>var</w:t>
      </w:r>
      <w:r w:rsidR="00AD18F3">
        <w:rPr>
          <w:rFonts w:cs="Arial"/>
          <w:szCs w:val="22"/>
          <w:lang w:eastAsia="en-GB" w:bidi="ar-SA"/>
        </w:rPr>
        <w:t>ies</w:t>
      </w:r>
      <w:r w:rsidR="00FA0A0B" w:rsidRPr="00B60977">
        <w:rPr>
          <w:rFonts w:cs="Arial"/>
          <w:szCs w:val="22"/>
          <w:lang w:eastAsia="en-GB" w:bidi="ar-SA"/>
        </w:rPr>
        <w:t xml:space="preserve"> MRLs</w:t>
      </w:r>
      <w:r w:rsidR="00B60977">
        <w:rPr>
          <w:rFonts w:cs="Arial"/>
          <w:szCs w:val="22"/>
          <w:lang w:eastAsia="en-GB" w:bidi="ar-SA"/>
        </w:rPr>
        <w:t xml:space="preserve"> in Schedule 20</w:t>
      </w:r>
      <w:r w:rsidR="00FA0A0B" w:rsidRPr="00B60977">
        <w:rPr>
          <w:rFonts w:cs="Arial"/>
          <w:szCs w:val="22"/>
          <w:lang w:eastAsia="en-GB" w:bidi="ar-SA"/>
        </w:rPr>
        <w:t xml:space="preserve"> </w:t>
      </w:r>
      <w:r w:rsidR="002E57DD" w:rsidRPr="008B1A4B">
        <w:rPr>
          <w:rFonts w:cs="Arial"/>
          <w:color w:val="000000" w:themeColor="text1"/>
          <w:szCs w:val="22"/>
          <w:lang w:eastAsia="en-GB" w:bidi="ar-SA"/>
        </w:rPr>
        <w:t xml:space="preserve">to align with Codex standards and </w:t>
      </w:r>
      <w:r w:rsidR="002E57DD">
        <w:rPr>
          <w:rFonts w:cs="Arial"/>
          <w:color w:val="000000" w:themeColor="text1"/>
          <w:szCs w:val="22"/>
          <w:lang w:eastAsia="en-GB" w:bidi="ar-SA"/>
        </w:rPr>
        <w:t xml:space="preserve">those of </w:t>
      </w:r>
      <w:r w:rsidR="002E57DD" w:rsidRPr="008B1A4B">
        <w:rPr>
          <w:rFonts w:cs="Arial"/>
          <w:color w:val="000000" w:themeColor="text1"/>
          <w:szCs w:val="22"/>
          <w:lang w:eastAsia="en-GB" w:bidi="ar-SA"/>
        </w:rPr>
        <w:t>trading partner</w:t>
      </w:r>
      <w:r w:rsidR="002E57DD">
        <w:rPr>
          <w:rFonts w:cs="Arial"/>
          <w:color w:val="000000" w:themeColor="text1"/>
          <w:szCs w:val="22"/>
          <w:lang w:eastAsia="en-GB" w:bidi="ar-SA"/>
        </w:rPr>
        <w:t xml:space="preserve">s </w:t>
      </w:r>
      <w:r w:rsidR="002E57DD">
        <w:rPr>
          <w:rFonts w:cs="Arial"/>
          <w:szCs w:val="22"/>
          <w:lang w:eastAsia="en-GB" w:bidi="ar-SA"/>
        </w:rPr>
        <w:t xml:space="preserve">for </w:t>
      </w:r>
      <w:r w:rsidR="002E57DD" w:rsidRPr="00B60977">
        <w:rPr>
          <w:rFonts w:cs="Arial"/>
          <w:szCs w:val="22"/>
          <w:lang w:eastAsia="en-GB" w:bidi="ar-SA"/>
        </w:rPr>
        <w:t>food</w:t>
      </w:r>
      <w:r w:rsidR="002E57DD">
        <w:rPr>
          <w:rFonts w:cs="Arial"/>
          <w:szCs w:val="22"/>
          <w:lang w:eastAsia="en-GB" w:bidi="ar-SA"/>
        </w:rPr>
        <w:t xml:space="preserve"> commodities to be imported to Australia</w:t>
      </w:r>
      <w:r w:rsidR="00621BEC">
        <w:rPr>
          <w:rFonts w:cs="Arial"/>
          <w:szCs w:val="22"/>
          <w:lang w:eastAsia="en-GB" w:bidi="ar-SA"/>
        </w:rPr>
        <w:t>. It also proposes MRL deletions, increases or reductions</w:t>
      </w:r>
      <w:r w:rsidR="008213D2">
        <w:rPr>
          <w:rFonts w:cs="Arial"/>
          <w:szCs w:val="22"/>
          <w:lang w:eastAsia="en-GB" w:bidi="ar-SA"/>
        </w:rPr>
        <w:t xml:space="preserve"> </w:t>
      </w:r>
      <w:r w:rsidR="00621BEC">
        <w:rPr>
          <w:rFonts w:cs="Arial"/>
          <w:szCs w:val="22"/>
          <w:lang w:eastAsia="en-GB" w:bidi="ar-SA"/>
        </w:rPr>
        <w:t>to conform with am</w:t>
      </w:r>
      <w:r w:rsidR="008213D2">
        <w:rPr>
          <w:rFonts w:cs="Arial"/>
          <w:szCs w:val="22"/>
          <w:lang w:eastAsia="en-GB" w:bidi="ar-SA"/>
        </w:rPr>
        <w:t>e</w:t>
      </w:r>
      <w:r w:rsidR="00621BEC">
        <w:rPr>
          <w:rFonts w:cs="Arial"/>
          <w:szCs w:val="22"/>
          <w:lang w:eastAsia="en-GB" w:bidi="ar-SA"/>
        </w:rPr>
        <w:t xml:space="preserve">ndments made to </w:t>
      </w:r>
      <w:r w:rsidR="002E57DD">
        <w:rPr>
          <w:rFonts w:cs="Arial"/>
          <w:szCs w:val="22"/>
          <w:lang w:eastAsia="en-GB" w:bidi="ar-SA"/>
        </w:rPr>
        <w:t>the APVMA MRL Standard</w:t>
      </w:r>
      <w:r w:rsidR="00621BEC">
        <w:rPr>
          <w:rFonts w:cs="Arial"/>
          <w:szCs w:val="22"/>
          <w:lang w:eastAsia="en-GB" w:bidi="ar-SA"/>
        </w:rPr>
        <w:t xml:space="preserve"> </w:t>
      </w:r>
      <w:r w:rsidR="002E57DD" w:rsidRPr="008B1A4B">
        <w:rPr>
          <w:rFonts w:cs="Arial"/>
          <w:color w:val="000000" w:themeColor="text1"/>
          <w:szCs w:val="22"/>
          <w:lang w:eastAsia="en-GB" w:bidi="ar-SA"/>
        </w:rPr>
        <w:t xml:space="preserve"> </w:t>
      </w:r>
      <w:r w:rsidR="00621BEC">
        <w:rPr>
          <w:rFonts w:cs="Arial"/>
          <w:color w:val="000000" w:themeColor="text1"/>
          <w:szCs w:val="22"/>
          <w:lang w:eastAsia="en-GB" w:bidi="ar-SA"/>
        </w:rPr>
        <w:t>(s</w:t>
      </w:r>
      <w:r w:rsidR="00FA0A0B" w:rsidRPr="00B60977">
        <w:rPr>
          <w:rFonts w:cs="Arial"/>
          <w:szCs w:val="22"/>
          <w:lang w:eastAsia="en-GB" w:bidi="ar-SA"/>
        </w:rPr>
        <w:t xml:space="preserve">ee </w:t>
      </w:r>
      <w:r w:rsidR="00FA0A0B" w:rsidRPr="003348AA">
        <w:rPr>
          <w:rFonts w:cs="Arial"/>
          <w:szCs w:val="22"/>
          <w:lang w:eastAsia="en-GB" w:bidi="ar-SA"/>
        </w:rPr>
        <w:t>Attachment B</w:t>
      </w:r>
      <w:r w:rsidR="00621BEC">
        <w:rPr>
          <w:rFonts w:cs="Arial"/>
          <w:szCs w:val="22"/>
          <w:lang w:eastAsia="en-GB" w:bidi="ar-SA"/>
        </w:rPr>
        <w:t>)</w:t>
      </w:r>
      <w:r w:rsidR="00FA0A0B" w:rsidRPr="00B60977">
        <w:rPr>
          <w:rFonts w:cs="Arial"/>
          <w:szCs w:val="22"/>
          <w:lang w:eastAsia="en-GB" w:bidi="ar-SA"/>
        </w:rPr>
        <w:t>.</w:t>
      </w:r>
    </w:p>
    <w:p w14:paraId="6F4BFB67" w14:textId="77777777" w:rsidR="00FA0A0B" w:rsidRPr="00C72D8E" w:rsidRDefault="00FA0A0B" w:rsidP="00FA0A0B">
      <w:pPr>
        <w:widowControl/>
        <w:autoSpaceDE w:val="0"/>
        <w:autoSpaceDN w:val="0"/>
        <w:adjustRightInd w:val="0"/>
        <w:rPr>
          <w:rFonts w:cs="Arial"/>
          <w:szCs w:val="22"/>
          <w:highlight w:val="yellow"/>
          <w:lang w:eastAsia="en-GB" w:bidi="ar-SA"/>
        </w:rPr>
      </w:pPr>
    </w:p>
    <w:p w14:paraId="5F76F9C2" w14:textId="04374B1E" w:rsidR="00F21677" w:rsidRDefault="00191934" w:rsidP="00FA0A0B">
      <w:pPr>
        <w:widowControl/>
        <w:autoSpaceDE w:val="0"/>
        <w:autoSpaceDN w:val="0"/>
        <w:adjustRightInd w:val="0"/>
        <w:rPr>
          <w:rFonts w:cs="Arial"/>
          <w:color w:val="000000" w:themeColor="text1"/>
          <w:szCs w:val="22"/>
          <w:lang w:eastAsia="en-GB" w:bidi="ar-SA"/>
        </w:rPr>
      </w:pPr>
      <w:r>
        <w:rPr>
          <w:rFonts w:cs="Arial"/>
          <w:color w:val="000000" w:themeColor="text1"/>
          <w:szCs w:val="22"/>
          <w:lang w:eastAsia="en-GB" w:bidi="ar-SA"/>
        </w:rPr>
        <w:t xml:space="preserve">The MRL changes requested in this Proposal were for 128 chemicals and 360 chemical-food commodity combinations and </w:t>
      </w:r>
      <w:r w:rsidR="008213D2">
        <w:rPr>
          <w:rFonts w:cs="Arial"/>
          <w:color w:val="000000" w:themeColor="text1"/>
          <w:szCs w:val="22"/>
          <w:lang w:eastAsia="en-GB" w:bidi="ar-SA"/>
        </w:rPr>
        <w:t>were submitted</w:t>
      </w:r>
      <w:r w:rsidR="008213D2" w:rsidRPr="008B1A4B">
        <w:rPr>
          <w:rFonts w:cs="Arial"/>
          <w:color w:val="000000" w:themeColor="text1"/>
          <w:szCs w:val="22"/>
          <w:lang w:eastAsia="en-GB" w:bidi="ar-SA"/>
        </w:rPr>
        <w:t xml:space="preserve"> </w:t>
      </w:r>
      <w:r w:rsidR="00FA0A0B" w:rsidRPr="008B1A4B">
        <w:rPr>
          <w:rFonts w:cs="Arial"/>
          <w:color w:val="000000" w:themeColor="text1"/>
          <w:szCs w:val="22"/>
          <w:lang w:eastAsia="en-GB" w:bidi="ar-SA"/>
        </w:rPr>
        <w:t>by</w:t>
      </w:r>
      <w:r w:rsidR="007C2EE6">
        <w:rPr>
          <w:rFonts w:cs="Arial"/>
          <w:color w:val="000000" w:themeColor="text1"/>
          <w:szCs w:val="22"/>
          <w:lang w:eastAsia="en-GB" w:bidi="ar-SA"/>
        </w:rPr>
        <w:t xml:space="preserve"> </w:t>
      </w:r>
      <w:r w:rsidR="001355DC">
        <w:rPr>
          <w:rFonts w:cs="Arial"/>
          <w:color w:val="000000" w:themeColor="text1"/>
          <w:szCs w:val="22"/>
          <w:lang w:eastAsia="en-GB" w:bidi="ar-SA"/>
        </w:rPr>
        <w:t>14</w:t>
      </w:r>
      <w:r w:rsidR="007C2EE6">
        <w:rPr>
          <w:rFonts w:cs="Arial"/>
          <w:color w:val="000000" w:themeColor="text1"/>
          <w:szCs w:val="22"/>
          <w:lang w:eastAsia="en-GB" w:bidi="ar-SA"/>
        </w:rPr>
        <w:t xml:space="preserve"> domestic and international </w:t>
      </w:r>
      <w:r w:rsidR="00351C41">
        <w:rPr>
          <w:rFonts w:cs="Arial"/>
          <w:color w:val="000000" w:themeColor="text1"/>
          <w:szCs w:val="22"/>
          <w:lang w:eastAsia="en-GB" w:bidi="ar-SA"/>
        </w:rPr>
        <w:t>stakeholders</w:t>
      </w:r>
      <w:r>
        <w:rPr>
          <w:rFonts w:cs="Arial"/>
          <w:color w:val="000000" w:themeColor="text1"/>
          <w:szCs w:val="22"/>
          <w:lang w:eastAsia="en-GB" w:bidi="ar-SA"/>
        </w:rPr>
        <w:t>. The stakeholders were the following:</w:t>
      </w:r>
      <w:r w:rsidR="007C2EE6">
        <w:rPr>
          <w:rFonts w:cs="Arial"/>
          <w:color w:val="000000" w:themeColor="text1"/>
          <w:szCs w:val="22"/>
          <w:lang w:eastAsia="en-GB" w:bidi="ar-SA"/>
        </w:rPr>
        <w:t xml:space="preserve"> </w:t>
      </w:r>
    </w:p>
    <w:p w14:paraId="4DC578E8" w14:textId="77777777" w:rsidR="0095133F" w:rsidRDefault="0095133F" w:rsidP="00FA0A0B">
      <w:pPr>
        <w:widowControl/>
        <w:autoSpaceDE w:val="0"/>
        <w:autoSpaceDN w:val="0"/>
        <w:adjustRightInd w:val="0"/>
        <w:rPr>
          <w:rFonts w:cs="Arial"/>
          <w:color w:val="000000" w:themeColor="text1"/>
          <w:szCs w:val="22"/>
          <w:lang w:eastAsia="en-GB" w:bidi="ar-SA"/>
        </w:rPr>
      </w:pPr>
    </w:p>
    <w:p w14:paraId="26FDC7FF" w14:textId="374E018E" w:rsidR="00B06549" w:rsidRDefault="00B06549" w:rsidP="00CD3893">
      <w:pPr>
        <w:pStyle w:val="FSBullet1"/>
        <w:snapToGrid w:val="0"/>
        <w:spacing w:line="220" w:lineRule="exact"/>
      </w:pPr>
      <w:r>
        <w:t>Almond Board of California</w:t>
      </w:r>
      <w:r w:rsidR="000B38F1" w:rsidRPr="00B06549">
        <w:t xml:space="preserve"> </w:t>
      </w:r>
      <w:r w:rsidR="0066717A">
        <w:t>(USA)</w:t>
      </w:r>
    </w:p>
    <w:p w14:paraId="4F3F8AD4" w14:textId="77777777" w:rsidR="006F5F89" w:rsidRPr="006F5F89" w:rsidRDefault="006F5F89" w:rsidP="00CD3893">
      <w:pPr>
        <w:snapToGrid w:val="0"/>
        <w:spacing w:line="220" w:lineRule="exact"/>
        <w:rPr>
          <w:lang w:bidi="ar-SA"/>
        </w:rPr>
      </w:pPr>
    </w:p>
    <w:p w14:paraId="50F6CA50" w14:textId="36A92E70" w:rsidR="001355DC" w:rsidRDefault="001355DC" w:rsidP="00CD3893">
      <w:pPr>
        <w:pStyle w:val="FSBullet1"/>
        <w:snapToGrid w:val="0"/>
        <w:spacing w:line="220" w:lineRule="exact"/>
      </w:pPr>
      <w:r w:rsidRPr="001355DC">
        <w:t>American Peanut Council</w:t>
      </w:r>
      <w:r w:rsidR="00AF0D44">
        <w:t xml:space="preserve"> (USA)</w:t>
      </w:r>
    </w:p>
    <w:p w14:paraId="55D4C6FA" w14:textId="77777777" w:rsidR="001355DC" w:rsidRPr="001355DC" w:rsidRDefault="001355DC" w:rsidP="00CD3893">
      <w:pPr>
        <w:snapToGrid w:val="0"/>
        <w:spacing w:line="220" w:lineRule="exact"/>
        <w:rPr>
          <w:lang w:bidi="ar-SA"/>
        </w:rPr>
      </w:pPr>
    </w:p>
    <w:p w14:paraId="69F85422" w14:textId="37CF435A" w:rsidR="00B60977" w:rsidRDefault="00B60977" w:rsidP="00CD3893">
      <w:pPr>
        <w:pStyle w:val="FSBullet1"/>
        <w:snapToGrid w:val="0"/>
        <w:spacing w:line="220" w:lineRule="exact"/>
      </w:pPr>
      <w:r>
        <w:t>Australian Pesticides and Veterinary Medicines Authority</w:t>
      </w:r>
    </w:p>
    <w:p w14:paraId="26461C7F" w14:textId="1C5D5D0A" w:rsidR="006F5F89" w:rsidRPr="006F5F89" w:rsidRDefault="006F5F89" w:rsidP="00CD3893">
      <w:pPr>
        <w:snapToGrid w:val="0"/>
        <w:spacing w:line="220" w:lineRule="exact"/>
        <w:rPr>
          <w:lang w:bidi="ar-SA"/>
        </w:rPr>
      </w:pPr>
    </w:p>
    <w:p w14:paraId="415492E0" w14:textId="11FCA3D2" w:rsidR="006F5F89" w:rsidRPr="006F5F89" w:rsidRDefault="00F21677" w:rsidP="00CD3893">
      <w:pPr>
        <w:pStyle w:val="FSBullet1"/>
        <w:snapToGrid w:val="0"/>
        <w:spacing w:line="220" w:lineRule="exact"/>
        <w:rPr>
          <w:lang w:val="en-AU"/>
        </w:rPr>
      </w:pPr>
      <w:r w:rsidRPr="00B06549">
        <w:t>BASF Agricultural Solutions</w:t>
      </w:r>
      <w:r w:rsidR="001355DC">
        <w:t xml:space="preserve"> (USA)</w:t>
      </w:r>
    </w:p>
    <w:p w14:paraId="7E24E372" w14:textId="6493809A" w:rsidR="00B06549" w:rsidRPr="00B06549" w:rsidRDefault="00F21677" w:rsidP="00CD3893">
      <w:pPr>
        <w:pStyle w:val="FSBullet1"/>
        <w:numPr>
          <w:ilvl w:val="0"/>
          <w:numId w:val="0"/>
        </w:numPr>
        <w:snapToGrid w:val="0"/>
        <w:spacing w:line="220" w:lineRule="exact"/>
        <w:ind w:left="567"/>
        <w:rPr>
          <w:lang w:val="en-AU"/>
        </w:rPr>
      </w:pPr>
      <w:r w:rsidRPr="00B06549">
        <w:t xml:space="preserve"> </w:t>
      </w:r>
    </w:p>
    <w:p w14:paraId="0D1CB969" w14:textId="3FF62485" w:rsidR="00B06549" w:rsidRDefault="00F21677" w:rsidP="00CD3893">
      <w:pPr>
        <w:pStyle w:val="FSBullet1"/>
        <w:snapToGrid w:val="0"/>
        <w:spacing w:line="220" w:lineRule="exact"/>
        <w:rPr>
          <w:lang w:eastAsia="en-GB"/>
        </w:rPr>
      </w:pPr>
      <w:r w:rsidRPr="00B06549">
        <w:rPr>
          <w:lang w:eastAsia="en-GB"/>
        </w:rPr>
        <w:t xml:space="preserve">Bayer CropScience </w:t>
      </w:r>
      <w:r w:rsidR="0066717A" w:rsidRPr="0066717A">
        <w:rPr>
          <w:lang w:eastAsia="en-GB"/>
        </w:rPr>
        <w:t>Pty Ltd</w:t>
      </w:r>
      <w:r w:rsidR="008C75B8">
        <w:rPr>
          <w:lang w:eastAsia="en-GB"/>
        </w:rPr>
        <w:t xml:space="preserve"> (Australia)</w:t>
      </w:r>
    </w:p>
    <w:p w14:paraId="09BC4A24" w14:textId="26BA7D06" w:rsidR="00B92A18" w:rsidRDefault="00B92A18" w:rsidP="00CD3893">
      <w:pPr>
        <w:snapToGrid w:val="0"/>
        <w:spacing w:line="220" w:lineRule="exact"/>
        <w:rPr>
          <w:lang w:eastAsia="en-GB" w:bidi="ar-SA"/>
        </w:rPr>
      </w:pPr>
    </w:p>
    <w:p w14:paraId="08A7C197" w14:textId="6803D07D" w:rsidR="00B92A18" w:rsidRPr="00B92A18" w:rsidRDefault="00B92A18" w:rsidP="00CD3893">
      <w:pPr>
        <w:pStyle w:val="ListParagraph"/>
        <w:numPr>
          <w:ilvl w:val="0"/>
          <w:numId w:val="28"/>
        </w:numPr>
        <w:snapToGrid w:val="0"/>
        <w:spacing w:line="220" w:lineRule="exact"/>
        <w:ind w:left="567" w:hanging="567"/>
        <w:contextualSpacing w:val="0"/>
        <w:rPr>
          <w:lang w:eastAsia="en-GB" w:bidi="ar-SA"/>
        </w:rPr>
      </w:pPr>
      <w:r w:rsidRPr="00B92A18">
        <w:rPr>
          <w:lang w:eastAsia="en-GB" w:bidi="ar-SA"/>
        </w:rPr>
        <w:t>Bureau of Agricultural Commodity and Food Standards</w:t>
      </w:r>
      <w:r>
        <w:rPr>
          <w:lang w:eastAsia="en-GB" w:bidi="ar-SA"/>
        </w:rPr>
        <w:t xml:space="preserve"> (Thailand)</w:t>
      </w:r>
    </w:p>
    <w:p w14:paraId="583ED6B4" w14:textId="77777777" w:rsidR="005B1703" w:rsidRPr="005B1703" w:rsidRDefault="005B1703" w:rsidP="00CD3893">
      <w:pPr>
        <w:snapToGrid w:val="0"/>
        <w:spacing w:line="220" w:lineRule="exact"/>
        <w:rPr>
          <w:lang w:eastAsia="en-GB" w:bidi="ar-SA"/>
        </w:rPr>
      </w:pPr>
    </w:p>
    <w:p w14:paraId="65DB4004" w14:textId="50DDD5A4" w:rsidR="00830D38" w:rsidRPr="00830D38" w:rsidRDefault="00E07214" w:rsidP="00CD3893">
      <w:pPr>
        <w:pStyle w:val="FSBullet1"/>
        <w:numPr>
          <w:ilvl w:val="0"/>
          <w:numId w:val="27"/>
        </w:numPr>
        <w:snapToGrid w:val="0"/>
        <w:spacing w:line="220" w:lineRule="exact"/>
        <w:ind w:left="567" w:hanging="567"/>
        <w:rPr>
          <w:lang w:val="en-AU"/>
        </w:rPr>
      </w:pPr>
      <w:r w:rsidRPr="00B06549">
        <w:rPr>
          <w:bCs/>
          <w:lang w:val="en-US"/>
        </w:rPr>
        <w:t>California Fresh Fruit Association</w:t>
      </w:r>
      <w:r w:rsidR="0066717A">
        <w:rPr>
          <w:bCs/>
          <w:lang w:val="en-US"/>
        </w:rPr>
        <w:t xml:space="preserve"> (USA)</w:t>
      </w:r>
    </w:p>
    <w:p w14:paraId="71ABDA8A" w14:textId="0E73D169" w:rsidR="00B06549" w:rsidRPr="00B06549" w:rsidRDefault="00B06549" w:rsidP="00CD3893">
      <w:pPr>
        <w:pStyle w:val="FSBullet1"/>
        <w:numPr>
          <w:ilvl w:val="0"/>
          <w:numId w:val="0"/>
        </w:numPr>
        <w:snapToGrid w:val="0"/>
        <w:spacing w:line="220" w:lineRule="exact"/>
        <w:ind w:left="567"/>
        <w:rPr>
          <w:lang w:val="en-AU"/>
        </w:rPr>
      </w:pPr>
    </w:p>
    <w:p w14:paraId="08A29A68" w14:textId="63133EB6" w:rsidR="00830D38" w:rsidRPr="00830D38" w:rsidRDefault="006A2718" w:rsidP="00CD3893">
      <w:pPr>
        <w:pStyle w:val="FSBullet1"/>
        <w:snapToGrid w:val="0"/>
        <w:spacing w:line="220" w:lineRule="exact"/>
        <w:rPr>
          <w:lang w:val="en-AU"/>
        </w:rPr>
      </w:pPr>
      <w:r w:rsidRPr="00B06549">
        <w:t>California Table Grape Commission</w:t>
      </w:r>
      <w:r w:rsidR="0066717A">
        <w:t xml:space="preserve"> (USA)</w:t>
      </w:r>
    </w:p>
    <w:p w14:paraId="378F2884" w14:textId="610A33EA" w:rsidR="00B06549" w:rsidRPr="00B60977" w:rsidRDefault="000B38F1" w:rsidP="00CD3893">
      <w:pPr>
        <w:pStyle w:val="FSBullet1"/>
        <w:numPr>
          <w:ilvl w:val="0"/>
          <w:numId w:val="0"/>
        </w:numPr>
        <w:snapToGrid w:val="0"/>
        <w:spacing w:line="220" w:lineRule="exact"/>
        <w:ind w:left="567"/>
        <w:rPr>
          <w:lang w:val="en-AU"/>
        </w:rPr>
      </w:pPr>
      <w:r w:rsidRPr="00B06549">
        <w:rPr>
          <w:b/>
          <w:bCs/>
          <w:sz w:val="20"/>
          <w:szCs w:val="20"/>
          <w:lang w:val="en-US"/>
        </w:rPr>
        <w:t xml:space="preserve"> </w:t>
      </w:r>
    </w:p>
    <w:p w14:paraId="5B0FAFD6" w14:textId="52FF0BB6" w:rsidR="00B60977" w:rsidRDefault="00B60977" w:rsidP="00CD3893">
      <w:pPr>
        <w:pStyle w:val="FSBullet1"/>
        <w:snapToGrid w:val="0"/>
        <w:spacing w:line="220" w:lineRule="exact"/>
        <w:rPr>
          <w:bCs/>
          <w:lang w:val="en-US"/>
        </w:rPr>
      </w:pPr>
      <w:r w:rsidRPr="00B60977">
        <w:rPr>
          <w:bCs/>
          <w:lang w:val="en-US"/>
        </w:rPr>
        <w:t>Cranberry Marketing Committee</w:t>
      </w:r>
      <w:r w:rsidR="0066717A">
        <w:rPr>
          <w:bCs/>
          <w:lang w:val="en-US"/>
        </w:rPr>
        <w:t xml:space="preserve"> (USA)</w:t>
      </w:r>
    </w:p>
    <w:p w14:paraId="43313D07" w14:textId="77777777" w:rsidR="0066717A" w:rsidRDefault="0066717A" w:rsidP="00CD3893">
      <w:pPr>
        <w:snapToGrid w:val="0"/>
        <w:spacing w:line="220" w:lineRule="exact"/>
        <w:ind w:left="567"/>
        <w:rPr>
          <w:lang w:val="en-US" w:bidi="ar-SA"/>
        </w:rPr>
      </w:pPr>
    </w:p>
    <w:p w14:paraId="74FCCC60" w14:textId="2E59F31B" w:rsidR="00B06549" w:rsidRDefault="006A2718" w:rsidP="00CD3893">
      <w:pPr>
        <w:pStyle w:val="FSBullet1"/>
        <w:numPr>
          <w:ilvl w:val="0"/>
          <w:numId w:val="27"/>
        </w:numPr>
        <w:snapToGrid w:val="0"/>
        <w:spacing w:line="220" w:lineRule="exact"/>
        <w:ind w:left="567" w:hanging="567"/>
        <w:rPr>
          <w:lang w:val="en-AU" w:eastAsia="en-AU"/>
        </w:rPr>
      </w:pPr>
      <w:r w:rsidRPr="00B06549">
        <w:rPr>
          <w:lang w:val="en-AU" w:eastAsia="en-AU"/>
        </w:rPr>
        <w:t xml:space="preserve">DuPont Pty Ltd </w:t>
      </w:r>
      <w:r w:rsidR="00AF0D44" w:rsidRPr="00B06549">
        <w:rPr>
          <w:lang w:val="en-AU" w:eastAsia="en-AU"/>
        </w:rPr>
        <w:t>(Australia)</w:t>
      </w:r>
    </w:p>
    <w:p w14:paraId="056270C1" w14:textId="77777777" w:rsidR="00830D38" w:rsidRPr="00830D38" w:rsidRDefault="00830D38" w:rsidP="00CD3893">
      <w:pPr>
        <w:snapToGrid w:val="0"/>
        <w:spacing w:line="220" w:lineRule="exact"/>
        <w:rPr>
          <w:lang w:val="en-AU" w:eastAsia="en-AU" w:bidi="ar-SA"/>
        </w:rPr>
      </w:pPr>
    </w:p>
    <w:p w14:paraId="50785304" w14:textId="44D18010" w:rsidR="00B06549" w:rsidRDefault="006A2718" w:rsidP="00CD3893">
      <w:pPr>
        <w:pStyle w:val="FSBullet1"/>
        <w:snapToGrid w:val="0"/>
        <w:spacing w:line="220" w:lineRule="exact"/>
      </w:pPr>
      <w:r w:rsidRPr="00B06549">
        <w:rPr>
          <w:lang w:val="en-AU"/>
        </w:rPr>
        <w:t>Food &amp; Beverage Importers Association</w:t>
      </w:r>
      <w:r w:rsidRPr="00B06549">
        <w:t xml:space="preserve"> </w:t>
      </w:r>
      <w:r w:rsidR="0066717A">
        <w:t>(Australia)</w:t>
      </w:r>
    </w:p>
    <w:p w14:paraId="63470B50" w14:textId="77777777" w:rsidR="00830D38" w:rsidRPr="00830D38" w:rsidRDefault="00830D38" w:rsidP="00CD3893">
      <w:pPr>
        <w:snapToGrid w:val="0"/>
        <w:spacing w:line="220" w:lineRule="exact"/>
        <w:rPr>
          <w:lang w:bidi="ar-SA"/>
        </w:rPr>
      </w:pPr>
    </w:p>
    <w:p w14:paraId="2639F2BB" w14:textId="738CD551" w:rsidR="0066717A" w:rsidRPr="00912CB7" w:rsidRDefault="0066717A" w:rsidP="00CD3893">
      <w:pPr>
        <w:pStyle w:val="ListParagraph"/>
        <w:numPr>
          <w:ilvl w:val="0"/>
          <w:numId w:val="27"/>
        </w:numPr>
        <w:snapToGrid w:val="0"/>
        <w:spacing w:line="220" w:lineRule="exact"/>
        <w:ind w:left="567" w:hanging="567"/>
        <w:contextualSpacing w:val="0"/>
        <w:rPr>
          <w:lang w:val="en-US" w:bidi="ar-SA"/>
        </w:rPr>
      </w:pPr>
      <w:r w:rsidRPr="00912CB7">
        <w:rPr>
          <w:lang w:val="en-US" w:bidi="ar-SA"/>
        </w:rPr>
        <w:t>Kumiai Chemical Industry Co., Ltd. (Japan)</w:t>
      </w:r>
    </w:p>
    <w:p w14:paraId="41AF2C2D" w14:textId="72A7507D" w:rsidR="00830D38" w:rsidRPr="00830D38" w:rsidRDefault="00830D38" w:rsidP="00CD3893">
      <w:pPr>
        <w:snapToGrid w:val="0"/>
        <w:spacing w:line="220" w:lineRule="exact"/>
        <w:rPr>
          <w:lang w:val="en-US" w:bidi="ar-SA"/>
        </w:rPr>
      </w:pPr>
    </w:p>
    <w:p w14:paraId="7BDF9226" w14:textId="1C365A07" w:rsidR="0066717A" w:rsidRPr="0066717A" w:rsidRDefault="0066717A" w:rsidP="00CD3893">
      <w:pPr>
        <w:pStyle w:val="FSBullet1"/>
        <w:snapToGrid w:val="0"/>
        <w:spacing w:line="220" w:lineRule="exact"/>
        <w:rPr>
          <w:bCs/>
          <w:lang w:val="en-US"/>
        </w:rPr>
      </w:pPr>
      <w:r w:rsidRPr="0066717A">
        <w:rPr>
          <w:bCs/>
          <w:lang w:val="en-US"/>
        </w:rPr>
        <w:t>Monsanto</w:t>
      </w:r>
      <w:r w:rsidR="008C75B8">
        <w:rPr>
          <w:bCs/>
          <w:lang w:val="en-US"/>
        </w:rPr>
        <w:t xml:space="preserve"> Australia</w:t>
      </w:r>
    </w:p>
    <w:p w14:paraId="57A4061A" w14:textId="01DA126F" w:rsidR="00830D38" w:rsidRPr="00830D38" w:rsidRDefault="00830D38" w:rsidP="00CD3893">
      <w:pPr>
        <w:snapToGrid w:val="0"/>
        <w:spacing w:line="220" w:lineRule="exact"/>
        <w:rPr>
          <w:lang w:val="en-US" w:bidi="ar-SA"/>
        </w:rPr>
      </w:pPr>
    </w:p>
    <w:p w14:paraId="6F9CAC25" w14:textId="73231642" w:rsidR="00B06549" w:rsidRDefault="00B06549" w:rsidP="00CD3893">
      <w:pPr>
        <w:pStyle w:val="FSBullet1"/>
        <w:snapToGrid w:val="0"/>
        <w:spacing w:line="220" w:lineRule="exact"/>
      </w:pPr>
      <w:r>
        <w:t>Syngenta Australia Pty Ltd</w:t>
      </w:r>
    </w:p>
    <w:p w14:paraId="3D0DDAB7" w14:textId="36849D33" w:rsidR="00B92A18" w:rsidRDefault="00B92A18" w:rsidP="00B92A18">
      <w:pPr>
        <w:rPr>
          <w:lang w:bidi="ar-SA"/>
        </w:rPr>
      </w:pPr>
    </w:p>
    <w:p w14:paraId="57F67CF3" w14:textId="59135282" w:rsidR="00DE79D9" w:rsidRDefault="00FA0A0B" w:rsidP="00FA0A0B">
      <w:pPr>
        <w:rPr>
          <w:noProof/>
        </w:rPr>
      </w:pPr>
      <w:r>
        <w:rPr>
          <w:noProof/>
        </w:rPr>
        <w:t>C</w:t>
      </w:r>
      <w:r w:rsidRPr="008B0887">
        <w:rPr>
          <w:noProof/>
        </w:rPr>
        <w:t xml:space="preserve">ountries </w:t>
      </w:r>
      <w:r w:rsidR="009644F5">
        <w:rPr>
          <w:noProof/>
        </w:rPr>
        <w:t xml:space="preserve">that </w:t>
      </w:r>
      <w:r w:rsidR="00191934">
        <w:rPr>
          <w:noProof/>
        </w:rPr>
        <w:t xml:space="preserve">establish </w:t>
      </w:r>
      <w:r>
        <w:rPr>
          <w:noProof/>
        </w:rPr>
        <w:t xml:space="preserve">MRLs routinely use </w:t>
      </w:r>
      <w:r w:rsidRPr="008B0887">
        <w:rPr>
          <w:noProof/>
        </w:rPr>
        <w:t xml:space="preserve">GAP </w:t>
      </w:r>
      <w:r>
        <w:rPr>
          <w:noProof/>
        </w:rPr>
        <w:t>and</w:t>
      </w:r>
      <w:r w:rsidRPr="008B0887">
        <w:rPr>
          <w:noProof/>
        </w:rPr>
        <w:t xml:space="preserve"> goo</w:t>
      </w:r>
      <w:r>
        <w:rPr>
          <w:noProof/>
        </w:rPr>
        <w:t>d veterinary practice</w:t>
      </w:r>
      <w:r w:rsidR="00C47E54">
        <w:rPr>
          <w:noProof/>
        </w:rPr>
        <w:t xml:space="preserve"> to ensure the safety and quality of food and other agricultural products</w:t>
      </w:r>
      <w:r>
        <w:rPr>
          <w:noProof/>
        </w:rPr>
        <w:t xml:space="preserve">. </w:t>
      </w:r>
      <w:r w:rsidR="00CF6496">
        <w:rPr>
          <w:noProof/>
        </w:rPr>
        <w:t>However, a</w:t>
      </w:r>
      <w:r>
        <w:rPr>
          <w:noProof/>
        </w:rPr>
        <w:t xml:space="preserve">gvet </w:t>
      </w:r>
      <w:r w:rsidRPr="008B0887">
        <w:rPr>
          <w:noProof/>
        </w:rPr>
        <w:t>chemicals are used differently in different countries around the world</w:t>
      </w:r>
      <w:r w:rsidR="008213D2">
        <w:rPr>
          <w:noProof/>
        </w:rPr>
        <w:t>,</w:t>
      </w:r>
      <w:r w:rsidRPr="008B0887">
        <w:rPr>
          <w:noProof/>
        </w:rPr>
        <w:t xml:space="preserve"> as pests, diseases and environmental factors differ and </w:t>
      </w:r>
      <w:r w:rsidR="00904597">
        <w:rPr>
          <w:noProof/>
        </w:rPr>
        <w:t>therefore</w:t>
      </w:r>
      <w:r w:rsidRPr="008B0887">
        <w:rPr>
          <w:noProof/>
        </w:rPr>
        <w:t xml:space="preserve"> use patterns may </w:t>
      </w:r>
      <w:r w:rsidR="00904597">
        <w:rPr>
          <w:noProof/>
        </w:rPr>
        <w:t>also</w:t>
      </w:r>
      <w:r w:rsidR="005D7F7B">
        <w:rPr>
          <w:noProof/>
        </w:rPr>
        <w:t xml:space="preserve"> </w:t>
      </w:r>
      <w:r w:rsidR="00191934">
        <w:rPr>
          <w:noProof/>
        </w:rPr>
        <w:t>vary</w:t>
      </w:r>
      <w:r w:rsidRPr="008B0887">
        <w:rPr>
          <w:noProof/>
        </w:rPr>
        <w:t>. This means that residues in imported foods may legitimately differ from those in domestically produced foods.</w:t>
      </w:r>
    </w:p>
    <w:p w14:paraId="615346B0" w14:textId="77777777" w:rsidR="00FA0A0B" w:rsidRDefault="00FA0A0B" w:rsidP="00FA0A0B">
      <w:pPr>
        <w:rPr>
          <w:noProof/>
        </w:rPr>
      </w:pPr>
    </w:p>
    <w:p w14:paraId="6C463410" w14:textId="1C2E612D" w:rsidR="00FA0A0B" w:rsidRPr="008B0887" w:rsidRDefault="00FA0A0B" w:rsidP="00FA0A0B">
      <w:pPr>
        <w:widowControl/>
        <w:autoSpaceDE w:val="0"/>
        <w:autoSpaceDN w:val="0"/>
        <w:adjustRightInd w:val="0"/>
        <w:rPr>
          <w:rFonts w:cs="Arial"/>
          <w:szCs w:val="22"/>
          <w:lang w:eastAsia="en-GB" w:bidi="ar-SA"/>
        </w:rPr>
      </w:pPr>
      <w:r w:rsidRPr="008B0887">
        <w:rPr>
          <w:rFonts w:cs="Arial"/>
          <w:szCs w:val="22"/>
          <w:lang w:eastAsia="en-GB" w:bidi="ar-SA"/>
        </w:rPr>
        <w:t xml:space="preserve">The proposed MRLs will permit the sale of foods containing </w:t>
      </w:r>
      <w:r w:rsidR="008213D2">
        <w:rPr>
          <w:rFonts w:cs="Arial"/>
          <w:szCs w:val="22"/>
          <w:lang w:eastAsia="en-GB" w:bidi="ar-SA"/>
        </w:rPr>
        <w:t>established residues</w:t>
      </w:r>
      <w:r>
        <w:rPr>
          <w:rFonts w:cs="Arial"/>
          <w:szCs w:val="22"/>
          <w:lang w:eastAsia="en-GB" w:bidi="ar-SA"/>
        </w:rPr>
        <w:t xml:space="preserve">, </w:t>
      </w:r>
      <w:r w:rsidRPr="008B0887">
        <w:rPr>
          <w:rFonts w:cs="Arial"/>
          <w:szCs w:val="22"/>
          <w:lang w:eastAsia="en-GB" w:bidi="ar-SA"/>
        </w:rPr>
        <w:t xml:space="preserve">protect public health and safety </w:t>
      </w:r>
      <w:r>
        <w:rPr>
          <w:rFonts w:cs="Arial"/>
          <w:szCs w:val="22"/>
          <w:lang w:eastAsia="en-GB" w:bidi="ar-SA"/>
        </w:rPr>
        <w:t>and minimise</w:t>
      </w:r>
      <w:r w:rsidRPr="008B0887">
        <w:rPr>
          <w:rFonts w:cs="Arial"/>
          <w:szCs w:val="22"/>
          <w:lang w:eastAsia="en-GB" w:bidi="ar-SA"/>
        </w:rPr>
        <w:t xml:space="preserve"> residues in foods consistent with the effective control of pests and diseases.</w:t>
      </w:r>
    </w:p>
    <w:p w14:paraId="5C483C60" w14:textId="77777777" w:rsidR="00FA0A0B" w:rsidRPr="008B0887" w:rsidRDefault="00FA0A0B" w:rsidP="00FA0A0B">
      <w:pPr>
        <w:widowControl/>
        <w:rPr>
          <w:rFonts w:cs="Arial"/>
          <w:szCs w:val="22"/>
          <w:lang w:eastAsia="en-GB" w:bidi="ar-SA"/>
        </w:rPr>
      </w:pPr>
    </w:p>
    <w:p w14:paraId="6469E5BA" w14:textId="4D434A59" w:rsidR="00FB3818" w:rsidRDefault="00FA0A0B" w:rsidP="00FB3818">
      <w:pPr>
        <w:rPr>
          <w:rFonts w:cs="Arial"/>
          <w:szCs w:val="22"/>
          <w:lang w:val="en-AU" w:eastAsia="en-GB" w:bidi="ar-SA"/>
        </w:rPr>
      </w:pPr>
      <w:r w:rsidRPr="008B0887">
        <w:rPr>
          <w:rFonts w:cs="Arial"/>
          <w:szCs w:val="22"/>
          <w:lang w:eastAsia="en-GB" w:bidi="ar-SA"/>
        </w:rPr>
        <w:t>The proposed MRLs may minimise trade disruption and extend consumer choice</w:t>
      </w:r>
      <w:r>
        <w:rPr>
          <w:rFonts w:cs="Arial"/>
          <w:szCs w:val="22"/>
          <w:lang w:eastAsia="en-GB" w:bidi="ar-SA"/>
        </w:rPr>
        <w:t xml:space="preserve"> for a range of commodities</w:t>
      </w:r>
      <w:r w:rsidRPr="008B0887">
        <w:rPr>
          <w:rFonts w:cs="Arial"/>
          <w:szCs w:val="22"/>
          <w:lang w:eastAsia="en-GB" w:bidi="ar-SA"/>
        </w:rPr>
        <w:t xml:space="preserve">. </w:t>
      </w:r>
      <w:r w:rsidR="00904597">
        <w:rPr>
          <w:rFonts w:cs="Arial"/>
          <w:szCs w:val="22"/>
          <w:lang w:eastAsia="en-GB" w:bidi="ar-SA"/>
        </w:rPr>
        <w:t xml:space="preserve">The </w:t>
      </w:r>
      <w:r w:rsidR="008213D2" w:rsidRPr="008213D2">
        <w:rPr>
          <w:rFonts w:cs="Arial"/>
          <w:szCs w:val="22"/>
          <w:lang w:eastAsia="en-GB" w:bidi="ar-SA"/>
        </w:rPr>
        <w:t xml:space="preserve">proposed </w:t>
      </w:r>
      <w:r w:rsidRPr="008B0887">
        <w:rPr>
          <w:rFonts w:cs="Arial"/>
          <w:szCs w:val="22"/>
          <w:lang w:val="en-AU" w:eastAsia="en-GB" w:bidi="ar-SA"/>
        </w:rPr>
        <w:t xml:space="preserve">MRLs are listed in </w:t>
      </w:r>
      <w:r w:rsidR="002D617D">
        <w:rPr>
          <w:rFonts w:cs="Arial"/>
          <w:szCs w:val="22"/>
          <w:lang w:val="en-AU" w:eastAsia="en-GB" w:bidi="ar-SA"/>
        </w:rPr>
        <w:t>Supporting Document 1 (</w:t>
      </w:r>
      <w:r w:rsidRPr="00F00900">
        <w:rPr>
          <w:rFonts w:cs="Arial"/>
          <w:szCs w:val="22"/>
          <w:lang w:val="en-AU" w:eastAsia="en-GB" w:bidi="ar-SA"/>
        </w:rPr>
        <w:t>SD1</w:t>
      </w:r>
      <w:r w:rsidR="002D617D">
        <w:rPr>
          <w:rFonts w:cs="Arial"/>
          <w:szCs w:val="22"/>
          <w:lang w:val="en-AU" w:eastAsia="en-GB" w:bidi="ar-SA"/>
        </w:rPr>
        <w:t>)</w:t>
      </w:r>
      <w:r>
        <w:rPr>
          <w:rFonts w:cs="Arial"/>
          <w:b/>
          <w:szCs w:val="22"/>
          <w:lang w:val="en-AU" w:eastAsia="en-GB" w:bidi="ar-SA"/>
        </w:rPr>
        <w:t xml:space="preserve">. </w:t>
      </w:r>
      <w:r w:rsidR="00904597">
        <w:rPr>
          <w:rFonts w:cs="Arial"/>
          <w:szCs w:val="22"/>
          <w:lang w:val="en-AU" w:eastAsia="en-GB" w:bidi="ar-SA"/>
        </w:rPr>
        <w:t>SD1</w:t>
      </w:r>
      <w:r>
        <w:rPr>
          <w:rFonts w:cs="Arial"/>
          <w:szCs w:val="22"/>
          <w:lang w:val="en-AU" w:eastAsia="en-GB" w:bidi="ar-SA"/>
        </w:rPr>
        <w:t xml:space="preserve"> also includes information on the current status of the proposed MRLs in the Code, how the proposed MRLs compare with Codex limits and </w:t>
      </w:r>
      <w:r w:rsidR="00191934">
        <w:rPr>
          <w:rFonts w:cs="Arial"/>
          <w:szCs w:val="22"/>
          <w:lang w:val="en-AU" w:eastAsia="en-GB" w:bidi="ar-SA"/>
        </w:rPr>
        <w:t xml:space="preserve">describe </w:t>
      </w:r>
      <w:r w:rsidR="00FD5B34">
        <w:rPr>
          <w:rFonts w:cs="Arial"/>
          <w:szCs w:val="22"/>
          <w:lang w:val="en-AU" w:eastAsia="en-GB" w:bidi="ar-SA"/>
        </w:rPr>
        <w:t xml:space="preserve">the </w:t>
      </w:r>
      <w:r>
        <w:rPr>
          <w:rFonts w:cs="Arial"/>
          <w:szCs w:val="22"/>
          <w:lang w:val="en-AU" w:eastAsia="en-GB" w:bidi="ar-SA"/>
        </w:rPr>
        <w:t xml:space="preserve">dietary exposure estimates </w:t>
      </w:r>
      <w:r w:rsidR="00904597">
        <w:rPr>
          <w:rFonts w:cs="Arial"/>
          <w:szCs w:val="22"/>
          <w:lang w:val="en-AU" w:eastAsia="en-GB" w:bidi="ar-SA"/>
        </w:rPr>
        <w:t xml:space="preserve">undertaken for </w:t>
      </w:r>
      <w:r>
        <w:rPr>
          <w:rFonts w:cs="Arial"/>
          <w:szCs w:val="22"/>
          <w:lang w:val="en-AU" w:eastAsia="en-GB" w:bidi="ar-SA"/>
        </w:rPr>
        <w:t xml:space="preserve">Australian </w:t>
      </w:r>
      <w:r w:rsidR="00904597">
        <w:rPr>
          <w:rFonts w:cs="Arial"/>
          <w:szCs w:val="22"/>
          <w:lang w:val="en-AU" w:eastAsia="en-GB" w:bidi="ar-SA"/>
        </w:rPr>
        <w:t>consumers</w:t>
      </w:r>
      <w:r>
        <w:rPr>
          <w:rFonts w:cs="Arial"/>
          <w:szCs w:val="22"/>
          <w:lang w:val="en-AU" w:eastAsia="en-GB" w:bidi="ar-SA"/>
        </w:rPr>
        <w:t xml:space="preserve">. </w:t>
      </w:r>
    </w:p>
    <w:p w14:paraId="67A44C82" w14:textId="77777777" w:rsidR="00FB3818" w:rsidRDefault="00FB3818" w:rsidP="00FB3818">
      <w:pPr>
        <w:rPr>
          <w:rFonts w:cs="Arial"/>
          <w:szCs w:val="22"/>
          <w:lang w:val="en-AU" w:eastAsia="en-GB" w:bidi="ar-SA"/>
        </w:rPr>
      </w:pPr>
    </w:p>
    <w:p w14:paraId="02985068" w14:textId="4515C7C0" w:rsidR="00F00900" w:rsidRPr="00FB3818" w:rsidRDefault="00F00900" w:rsidP="00FB3818">
      <w:pPr>
        <w:rPr>
          <w:rFonts w:cs="Arial"/>
          <w:szCs w:val="22"/>
          <w:lang w:val="en-AU" w:eastAsia="en-GB" w:bidi="ar-SA"/>
        </w:rPr>
      </w:pPr>
      <w:r>
        <w:rPr>
          <w:rFonts w:cs="Arial"/>
          <w:szCs w:val="22"/>
          <w:lang w:val="en-AU" w:eastAsia="en-GB" w:bidi="ar-SA"/>
        </w:rPr>
        <w:t xml:space="preserve">The </w:t>
      </w:r>
      <w:r w:rsidR="005B1703">
        <w:rPr>
          <w:rFonts w:cs="Arial"/>
          <w:szCs w:val="22"/>
          <w:lang w:val="en-AU" w:eastAsia="en-GB" w:bidi="ar-SA"/>
        </w:rPr>
        <w:t>a</w:t>
      </w:r>
      <w:r>
        <w:rPr>
          <w:rFonts w:cs="Arial"/>
          <w:szCs w:val="22"/>
          <w:lang w:val="en-AU" w:eastAsia="en-GB" w:bidi="ar-SA"/>
        </w:rPr>
        <w:t xml:space="preserve">ppendix </w:t>
      </w:r>
      <w:r w:rsidR="00EF28A7">
        <w:rPr>
          <w:rFonts w:cs="Arial"/>
          <w:szCs w:val="22"/>
          <w:lang w:val="en-AU" w:eastAsia="en-GB" w:bidi="ar-SA"/>
        </w:rPr>
        <w:t>to</w:t>
      </w:r>
      <w:r w:rsidR="00191934">
        <w:rPr>
          <w:rFonts w:cs="Arial"/>
          <w:szCs w:val="22"/>
          <w:lang w:val="en-AU" w:eastAsia="en-GB" w:bidi="ar-SA"/>
        </w:rPr>
        <w:t xml:space="preserve"> SD1 </w:t>
      </w:r>
      <w:r>
        <w:rPr>
          <w:rFonts w:cs="Arial"/>
          <w:szCs w:val="22"/>
          <w:lang w:val="en-AU" w:eastAsia="en-GB" w:bidi="ar-SA"/>
        </w:rPr>
        <w:t>provides summary information on the assessment of the requested chemicals for suitability to establish</w:t>
      </w:r>
      <w:r w:rsidR="00830D38">
        <w:rPr>
          <w:rFonts w:cs="Arial"/>
          <w:szCs w:val="22"/>
          <w:lang w:val="en-AU" w:eastAsia="en-GB" w:bidi="ar-SA"/>
        </w:rPr>
        <w:t xml:space="preserve"> </w:t>
      </w:r>
      <w:r w:rsidR="00191934">
        <w:rPr>
          <w:rFonts w:cs="Arial"/>
          <w:szCs w:val="22"/>
          <w:lang w:val="en-AU" w:eastAsia="en-GB" w:bidi="ar-SA"/>
        </w:rPr>
        <w:t xml:space="preserve">MRLS for </w:t>
      </w:r>
      <w:r w:rsidRPr="00830D38">
        <w:rPr>
          <w:rFonts w:cs="Arial"/>
          <w:i/>
          <w:szCs w:val="22"/>
          <w:lang w:val="en-AU" w:eastAsia="en-GB" w:bidi="ar-SA"/>
        </w:rPr>
        <w:t>All other foods except</w:t>
      </w:r>
      <w:r w:rsidR="005B1703" w:rsidRPr="00830D38">
        <w:rPr>
          <w:rFonts w:cs="Arial"/>
          <w:i/>
          <w:szCs w:val="22"/>
          <w:lang w:val="en-AU" w:eastAsia="en-GB" w:bidi="ar-SA"/>
        </w:rPr>
        <w:t xml:space="preserve"> animal food commodities</w:t>
      </w:r>
      <w:r>
        <w:rPr>
          <w:rFonts w:cs="Arial"/>
          <w:szCs w:val="22"/>
          <w:lang w:val="en-AU" w:eastAsia="en-GB" w:bidi="ar-SA"/>
        </w:rPr>
        <w:t>.</w:t>
      </w:r>
      <w:r w:rsidR="00877997">
        <w:rPr>
          <w:rFonts w:cs="Arial"/>
          <w:szCs w:val="22"/>
          <w:lang w:val="en-AU" w:eastAsia="en-GB" w:bidi="ar-SA"/>
        </w:rPr>
        <w:t xml:space="preserve"> It also lists the chemicals </w:t>
      </w:r>
      <w:r w:rsidR="00FB3818">
        <w:rPr>
          <w:rFonts w:cs="Arial"/>
          <w:szCs w:val="22"/>
          <w:lang w:val="en-AU" w:eastAsia="en-GB" w:bidi="ar-SA"/>
        </w:rPr>
        <w:t xml:space="preserve">for which the </w:t>
      </w:r>
      <w:r w:rsidR="00E838B4">
        <w:rPr>
          <w:rFonts w:cs="Arial"/>
          <w:szCs w:val="22"/>
          <w:lang w:val="en-AU" w:eastAsia="en-GB" w:bidi="ar-SA"/>
        </w:rPr>
        <w:t xml:space="preserve">MRLs proposed by FSANZ have been </w:t>
      </w:r>
      <w:r w:rsidR="0090036A">
        <w:rPr>
          <w:rFonts w:cs="Arial"/>
          <w:szCs w:val="22"/>
          <w:lang w:val="en-AU" w:eastAsia="en-GB" w:bidi="ar-SA"/>
        </w:rPr>
        <w:t>supported</w:t>
      </w:r>
      <w:r w:rsidR="00E838B4">
        <w:rPr>
          <w:rFonts w:cs="Arial"/>
          <w:szCs w:val="22"/>
          <w:lang w:val="en-AU" w:eastAsia="en-GB" w:bidi="ar-SA"/>
        </w:rPr>
        <w:t xml:space="preserve"> by the APVMA</w:t>
      </w:r>
      <w:r w:rsidR="00877997">
        <w:rPr>
          <w:rFonts w:cs="Arial"/>
          <w:szCs w:val="22"/>
          <w:lang w:val="en-AU" w:eastAsia="en-GB" w:bidi="ar-SA"/>
        </w:rPr>
        <w:t xml:space="preserve">. </w:t>
      </w:r>
    </w:p>
    <w:p w14:paraId="102B35CA" w14:textId="1B26118B" w:rsidR="00FA0A0B" w:rsidRPr="002968F2" w:rsidRDefault="00FA0A0B" w:rsidP="00FA0A0B">
      <w:pPr>
        <w:pStyle w:val="Heading3"/>
      </w:pPr>
      <w:bookmarkStart w:id="29" w:name="_Toc433900426"/>
      <w:bookmarkStart w:id="30" w:name="_Toc502734210"/>
      <w:r>
        <w:t>1</w:t>
      </w:r>
      <w:r w:rsidRPr="002968F2">
        <w:t>.3.</w:t>
      </w:r>
      <w:r>
        <w:t>1</w:t>
      </w:r>
      <w:r w:rsidRPr="002968F2">
        <w:tab/>
        <w:t>Codex Alimentarius Commission Standards</w:t>
      </w:r>
      <w:bookmarkEnd w:id="29"/>
      <w:bookmarkEnd w:id="30"/>
    </w:p>
    <w:p w14:paraId="42C1E005" w14:textId="0058F200" w:rsidR="005573C1" w:rsidRDefault="00FA0A0B" w:rsidP="00FA0A0B">
      <w:pPr>
        <w:widowControl/>
        <w:autoSpaceDE w:val="0"/>
        <w:autoSpaceDN w:val="0"/>
        <w:adjustRightInd w:val="0"/>
        <w:rPr>
          <w:rFonts w:cs="Arial"/>
          <w:szCs w:val="22"/>
          <w:lang w:eastAsia="en-GB" w:bidi="ar-SA"/>
        </w:rPr>
      </w:pPr>
      <w:r w:rsidRPr="002968F2">
        <w:rPr>
          <w:rFonts w:cs="Arial"/>
          <w:szCs w:val="22"/>
          <w:lang w:eastAsia="en-GB" w:bidi="ar-SA"/>
        </w:rPr>
        <w:t xml:space="preserve">FSANZ may consider varying </w:t>
      </w:r>
      <w:r w:rsidR="005573C1">
        <w:rPr>
          <w:rFonts w:cs="Arial"/>
          <w:szCs w:val="22"/>
          <w:lang w:eastAsia="en-GB" w:bidi="ar-SA"/>
        </w:rPr>
        <w:t>MRLs</w:t>
      </w:r>
      <w:r w:rsidRPr="002968F2">
        <w:rPr>
          <w:rFonts w:cs="Arial"/>
          <w:szCs w:val="22"/>
          <w:lang w:eastAsia="en-GB" w:bidi="ar-SA"/>
        </w:rPr>
        <w:t xml:space="preserve"> for ag</w:t>
      </w:r>
      <w:r>
        <w:rPr>
          <w:rFonts w:cs="Arial"/>
          <w:szCs w:val="22"/>
          <w:lang w:eastAsia="en-GB" w:bidi="ar-SA"/>
        </w:rPr>
        <w:t xml:space="preserve">vet </w:t>
      </w:r>
      <w:r w:rsidRPr="002968F2">
        <w:rPr>
          <w:rFonts w:cs="Arial"/>
          <w:szCs w:val="22"/>
          <w:lang w:eastAsia="en-GB" w:bidi="ar-SA"/>
        </w:rPr>
        <w:t>chemicals in food</w:t>
      </w:r>
      <w:r w:rsidR="005573C1">
        <w:rPr>
          <w:rFonts w:cs="Arial"/>
          <w:szCs w:val="22"/>
          <w:lang w:eastAsia="en-GB" w:bidi="ar-SA"/>
        </w:rPr>
        <w:t xml:space="preserve"> commodities</w:t>
      </w:r>
      <w:r w:rsidR="00F81460">
        <w:rPr>
          <w:rFonts w:cs="Arial"/>
          <w:szCs w:val="22"/>
          <w:lang w:eastAsia="en-GB" w:bidi="ar-SA"/>
        </w:rPr>
        <w:t>,</w:t>
      </w:r>
      <w:r w:rsidRPr="002968F2">
        <w:rPr>
          <w:rFonts w:cs="Arial"/>
          <w:szCs w:val="22"/>
          <w:lang w:eastAsia="en-GB" w:bidi="ar-SA"/>
        </w:rPr>
        <w:t xml:space="preserve"> where interested parties</w:t>
      </w:r>
      <w:r w:rsidR="0095773C">
        <w:rPr>
          <w:rFonts w:cs="Arial"/>
          <w:szCs w:val="22"/>
          <w:lang w:eastAsia="en-GB" w:bidi="ar-SA"/>
        </w:rPr>
        <w:t xml:space="preserve"> </w:t>
      </w:r>
      <w:r w:rsidR="00F81460">
        <w:rPr>
          <w:rFonts w:cs="Arial"/>
          <w:szCs w:val="22"/>
          <w:lang w:eastAsia="en-GB" w:bidi="ar-SA"/>
        </w:rPr>
        <w:t>or stakeholders</w:t>
      </w:r>
      <w:r w:rsidRPr="002968F2">
        <w:rPr>
          <w:rFonts w:cs="Arial"/>
          <w:szCs w:val="22"/>
          <w:lang w:eastAsia="en-GB" w:bidi="ar-SA"/>
        </w:rPr>
        <w:t xml:space="preserve"> have identified </w:t>
      </w:r>
      <w:r>
        <w:rPr>
          <w:rFonts w:cs="Arial"/>
          <w:szCs w:val="22"/>
          <w:lang w:eastAsia="en-GB" w:bidi="ar-SA"/>
        </w:rPr>
        <w:t>differences</w:t>
      </w:r>
      <w:r w:rsidRPr="002968F2">
        <w:rPr>
          <w:rFonts w:cs="Arial"/>
          <w:szCs w:val="22"/>
          <w:lang w:eastAsia="en-GB" w:bidi="ar-SA"/>
        </w:rPr>
        <w:t xml:space="preserve"> between the Code and </w:t>
      </w:r>
      <w:r w:rsidR="00F81460">
        <w:rPr>
          <w:rFonts w:cs="Arial"/>
          <w:szCs w:val="22"/>
          <w:lang w:eastAsia="en-GB" w:bidi="ar-SA"/>
        </w:rPr>
        <w:t xml:space="preserve">relevant </w:t>
      </w:r>
      <w:r w:rsidRPr="002968F2">
        <w:rPr>
          <w:rFonts w:cs="Arial"/>
          <w:szCs w:val="22"/>
          <w:lang w:eastAsia="en-GB" w:bidi="ar-SA"/>
        </w:rPr>
        <w:t>international standards</w:t>
      </w:r>
      <w:r w:rsidR="00F56B79">
        <w:rPr>
          <w:rFonts w:cs="Arial"/>
          <w:szCs w:val="22"/>
          <w:lang w:eastAsia="en-GB" w:bidi="ar-SA"/>
        </w:rPr>
        <w:t>.</w:t>
      </w:r>
    </w:p>
    <w:p w14:paraId="21D28348" w14:textId="77777777" w:rsidR="005573C1" w:rsidRDefault="005573C1" w:rsidP="00FA0A0B">
      <w:pPr>
        <w:widowControl/>
        <w:autoSpaceDE w:val="0"/>
        <w:autoSpaceDN w:val="0"/>
        <w:adjustRightInd w:val="0"/>
        <w:rPr>
          <w:rFonts w:cs="Arial"/>
          <w:szCs w:val="22"/>
          <w:lang w:eastAsia="en-GB" w:bidi="ar-SA"/>
        </w:rPr>
      </w:pPr>
    </w:p>
    <w:p w14:paraId="4348B11B" w14:textId="6EED747F" w:rsidR="00FA0A0B" w:rsidRPr="002968F2" w:rsidRDefault="00300C8B" w:rsidP="00FA0A0B">
      <w:pPr>
        <w:widowControl/>
        <w:autoSpaceDE w:val="0"/>
        <w:autoSpaceDN w:val="0"/>
        <w:adjustRightInd w:val="0"/>
        <w:rPr>
          <w:rFonts w:cs="Arial"/>
          <w:szCs w:val="22"/>
          <w:lang w:eastAsia="en-GB" w:bidi="ar-SA"/>
        </w:rPr>
      </w:pPr>
      <w:r>
        <w:rPr>
          <w:rFonts w:cs="Arial"/>
          <w:szCs w:val="22"/>
          <w:lang w:eastAsia="en-GB" w:bidi="ar-SA"/>
        </w:rPr>
        <w:t xml:space="preserve">While the </w:t>
      </w:r>
      <w:r w:rsidR="00705FEA">
        <w:rPr>
          <w:rFonts w:cs="Arial"/>
          <w:szCs w:val="22"/>
          <w:lang w:eastAsia="en-GB" w:bidi="ar-SA"/>
        </w:rPr>
        <w:t>recognition</w:t>
      </w:r>
      <w:r w:rsidR="00FA0A0B" w:rsidRPr="002968F2">
        <w:rPr>
          <w:rFonts w:cs="Arial"/>
          <w:szCs w:val="22"/>
          <w:lang w:eastAsia="en-GB" w:bidi="ar-SA"/>
        </w:rPr>
        <w:t xml:space="preserve"> of internatio</w:t>
      </w:r>
      <w:r w:rsidR="005573C1">
        <w:rPr>
          <w:rFonts w:cs="Arial"/>
          <w:szCs w:val="22"/>
          <w:lang w:eastAsia="en-GB" w:bidi="ar-SA"/>
        </w:rPr>
        <w:t xml:space="preserve">nal standards and </w:t>
      </w:r>
      <w:r w:rsidR="00F81460">
        <w:rPr>
          <w:rFonts w:cs="Arial"/>
          <w:szCs w:val="22"/>
          <w:lang w:eastAsia="en-GB" w:bidi="ar-SA"/>
        </w:rPr>
        <w:t xml:space="preserve">food </w:t>
      </w:r>
      <w:r w:rsidR="005573C1">
        <w:rPr>
          <w:rFonts w:cs="Arial"/>
          <w:szCs w:val="22"/>
          <w:lang w:eastAsia="en-GB" w:bidi="ar-SA"/>
        </w:rPr>
        <w:t>trade issues</w:t>
      </w:r>
      <w:r>
        <w:rPr>
          <w:rFonts w:cs="Arial"/>
          <w:szCs w:val="22"/>
          <w:lang w:eastAsia="en-GB" w:bidi="ar-SA"/>
        </w:rPr>
        <w:t xml:space="preserve"> are considered</w:t>
      </w:r>
      <w:r w:rsidR="00F56B79">
        <w:rPr>
          <w:rFonts w:cs="Arial"/>
          <w:szCs w:val="22"/>
          <w:lang w:eastAsia="en-GB" w:bidi="ar-SA"/>
        </w:rPr>
        <w:t>,</w:t>
      </w:r>
      <w:r w:rsidR="005573C1">
        <w:rPr>
          <w:rFonts w:cs="Arial"/>
          <w:szCs w:val="22"/>
          <w:lang w:eastAsia="en-GB" w:bidi="ar-SA"/>
        </w:rPr>
        <w:t xml:space="preserve"> t</w:t>
      </w:r>
      <w:r w:rsidR="00FA0A0B" w:rsidRPr="002968F2">
        <w:rPr>
          <w:rFonts w:cs="Arial"/>
          <w:szCs w:val="22"/>
          <w:lang w:eastAsia="en-GB" w:bidi="ar-SA"/>
        </w:rPr>
        <w:t xml:space="preserve">he </w:t>
      </w:r>
      <w:r w:rsidR="00FC51D8">
        <w:rPr>
          <w:rFonts w:cs="Arial"/>
          <w:szCs w:val="22"/>
          <w:lang w:eastAsia="en-GB" w:bidi="ar-SA"/>
        </w:rPr>
        <w:t xml:space="preserve">primary consideration in </w:t>
      </w:r>
      <w:r w:rsidR="00FA0A0B" w:rsidRPr="002968F2">
        <w:rPr>
          <w:rFonts w:cs="Arial"/>
          <w:szCs w:val="22"/>
          <w:lang w:eastAsia="en-GB" w:bidi="ar-SA"/>
        </w:rPr>
        <w:t>assess</w:t>
      </w:r>
      <w:r w:rsidR="00FC51D8">
        <w:rPr>
          <w:rFonts w:cs="Arial"/>
          <w:szCs w:val="22"/>
          <w:lang w:eastAsia="en-GB" w:bidi="ar-SA"/>
        </w:rPr>
        <w:t>ing</w:t>
      </w:r>
      <w:r w:rsidR="00FA0A0B" w:rsidRPr="002968F2">
        <w:rPr>
          <w:rFonts w:cs="Arial"/>
          <w:szCs w:val="22"/>
          <w:lang w:eastAsia="en-GB" w:bidi="ar-SA"/>
        </w:rPr>
        <w:t xml:space="preserve"> </w:t>
      </w:r>
      <w:r w:rsidR="005573C1">
        <w:rPr>
          <w:rFonts w:cs="Arial"/>
          <w:szCs w:val="22"/>
          <w:lang w:eastAsia="en-GB" w:bidi="ar-SA"/>
        </w:rPr>
        <w:t xml:space="preserve">a variation </w:t>
      </w:r>
      <w:r w:rsidR="00FC51D8">
        <w:rPr>
          <w:rFonts w:cs="Arial"/>
          <w:szCs w:val="22"/>
          <w:lang w:eastAsia="en-GB" w:bidi="ar-SA"/>
        </w:rPr>
        <w:t xml:space="preserve">is </w:t>
      </w:r>
      <w:r w:rsidR="00AF7B3A">
        <w:rPr>
          <w:rFonts w:cs="Arial"/>
          <w:szCs w:val="22"/>
          <w:lang w:eastAsia="en-GB" w:bidi="ar-SA"/>
        </w:rPr>
        <w:t xml:space="preserve">the protection of </w:t>
      </w:r>
      <w:r w:rsidR="00FA0A0B" w:rsidRPr="002968F2">
        <w:rPr>
          <w:rFonts w:cs="Arial"/>
          <w:szCs w:val="22"/>
          <w:lang w:eastAsia="en-GB" w:bidi="ar-SA"/>
        </w:rPr>
        <w:t>public health and safety</w:t>
      </w:r>
      <w:r w:rsidR="00AF7B3A">
        <w:rPr>
          <w:rFonts w:cs="Arial"/>
          <w:szCs w:val="22"/>
          <w:lang w:eastAsia="en-GB" w:bidi="ar-SA"/>
        </w:rPr>
        <w:t>.</w:t>
      </w:r>
    </w:p>
    <w:p w14:paraId="56BF2981" w14:textId="77777777" w:rsidR="00FA0A0B" w:rsidRPr="002968F2" w:rsidRDefault="00FA0A0B" w:rsidP="00FA0A0B">
      <w:pPr>
        <w:widowControl/>
        <w:autoSpaceDE w:val="0"/>
        <w:autoSpaceDN w:val="0"/>
        <w:adjustRightInd w:val="0"/>
        <w:rPr>
          <w:rFonts w:cs="Arial"/>
        </w:rPr>
      </w:pPr>
    </w:p>
    <w:p w14:paraId="7EA82BC0" w14:textId="4EA771A3" w:rsidR="00FA0A0B" w:rsidRPr="008B0887" w:rsidRDefault="00FA0A0B" w:rsidP="00FA0A0B">
      <w:pPr>
        <w:rPr>
          <w:rFonts w:cs="Arial"/>
          <w:szCs w:val="22"/>
          <w:lang w:val="en-AU" w:eastAsia="en-GB" w:bidi="ar-SA"/>
        </w:rPr>
      </w:pPr>
      <w:r w:rsidRPr="00877997">
        <w:rPr>
          <w:color w:val="000000"/>
          <w:szCs w:val="22"/>
        </w:rPr>
        <w:t>SD1</w:t>
      </w:r>
      <w:r w:rsidRPr="002968F2">
        <w:rPr>
          <w:color w:val="000000"/>
          <w:szCs w:val="22"/>
        </w:rPr>
        <w:t xml:space="preserve"> lists MRLs proposed for inclusion in the Code </w:t>
      </w:r>
      <w:r w:rsidR="005573C1">
        <w:rPr>
          <w:color w:val="000000"/>
          <w:szCs w:val="22"/>
        </w:rPr>
        <w:t xml:space="preserve">based on </w:t>
      </w:r>
      <w:r w:rsidR="00352957">
        <w:rPr>
          <w:color w:val="000000"/>
          <w:szCs w:val="22"/>
        </w:rPr>
        <w:t xml:space="preserve">the </w:t>
      </w:r>
      <w:r w:rsidR="005573C1">
        <w:rPr>
          <w:color w:val="000000"/>
          <w:szCs w:val="22"/>
        </w:rPr>
        <w:t>harmonisation requests</w:t>
      </w:r>
      <w:r w:rsidR="00352957">
        <w:rPr>
          <w:color w:val="000000"/>
          <w:szCs w:val="22"/>
        </w:rPr>
        <w:t>,</w:t>
      </w:r>
      <w:r w:rsidR="00004545">
        <w:rPr>
          <w:color w:val="000000"/>
          <w:szCs w:val="22"/>
        </w:rPr>
        <w:t xml:space="preserve"> together</w:t>
      </w:r>
      <w:r>
        <w:rPr>
          <w:color w:val="000000"/>
          <w:szCs w:val="22"/>
        </w:rPr>
        <w:t xml:space="preserve"> with the </w:t>
      </w:r>
      <w:r w:rsidRPr="002968F2">
        <w:rPr>
          <w:color w:val="000000"/>
          <w:szCs w:val="22"/>
        </w:rPr>
        <w:t xml:space="preserve">corresponding Codex </w:t>
      </w:r>
      <w:r w:rsidR="00705FEA">
        <w:rPr>
          <w:color w:val="000000"/>
          <w:szCs w:val="22"/>
        </w:rPr>
        <w:t xml:space="preserve">MRLs or those established in the country in which the food commodity </w:t>
      </w:r>
      <w:r w:rsidR="00923D9D">
        <w:rPr>
          <w:color w:val="000000"/>
          <w:szCs w:val="22"/>
        </w:rPr>
        <w:t xml:space="preserve">is </w:t>
      </w:r>
      <w:r w:rsidR="00705FEA">
        <w:rPr>
          <w:color w:val="000000"/>
          <w:szCs w:val="22"/>
        </w:rPr>
        <w:t>produced</w:t>
      </w:r>
      <w:r>
        <w:rPr>
          <w:color w:val="000000"/>
          <w:szCs w:val="22"/>
        </w:rPr>
        <w:t xml:space="preserve">. </w:t>
      </w:r>
    </w:p>
    <w:p w14:paraId="57F67CF4" w14:textId="77777777" w:rsidR="00DE79D9" w:rsidRDefault="00D3171B" w:rsidP="00DE79D9">
      <w:pPr>
        <w:pStyle w:val="Heading2"/>
      </w:pPr>
      <w:bookmarkStart w:id="31" w:name="_Toc502734211"/>
      <w:r>
        <w:t>1</w:t>
      </w:r>
      <w:r w:rsidR="00606C88">
        <w:t>.</w:t>
      </w:r>
      <w:r w:rsidR="00B15EB1">
        <w:t>4</w:t>
      </w:r>
      <w:r w:rsidR="00DE79D9">
        <w:tab/>
        <w:t>Procedure for assessment</w:t>
      </w:r>
      <w:bookmarkEnd w:id="31"/>
    </w:p>
    <w:p w14:paraId="57F67CF6" w14:textId="67685ACB" w:rsidR="00DE79D9" w:rsidRPr="00D062E4" w:rsidRDefault="00DE79D9" w:rsidP="00180C41">
      <w:r w:rsidRPr="00004545">
        <w:t>The Proposal is being assessed under the General</w:t>
      </w:r>
      <w:r w:rsidR="00B15EB1" w:rsidRPr="00004545">
        <w:t xml:space="preserve"> </w:t>
      </w:r>
      <w:r w:rsidRPr="00004545">
        <w:t>Procedure</w:t>
      </w:r>
      <w:r w:rsidR="00842D73">
        <w:t xml:space="preserve"> for assessment of Proposals</w:t>
      </w:r>
      <w:r w:rsidR="00842D73">
        <w:rPr>
          <w:rStyle w:val="FootnoteReference"/>
        </w:rPr>
        <w:footnoteReference w:id="3"/>
      </w:r>
      <w:r w:rsidRPr="00004545">
        <w:t>.</w:t>
      </w:r>
    </w:p>
    <w:p w14:paraId="57F67CF7" w14:textId="77777777" w:rsidR="00AF387F" w:rsidRPr="00180C41" w:rsidRDefault="00D3171B" w:rsidP="0087292E">
      <w:pPr>
        <w:pStyle w:val="Heading1"/>
        <w:spacing w:before="360"/>
      </w:pPr>
      <w:bookmarkStart w:id="32" w:name="_Toc300933424"/>
      <w:bookmarkStart w:id="33" w:name="_Toc502734212"/>
      <w:r>
        <w:t>2</w:t>
      </w:r>
      <w:r w:rsidR="001542D8">
        <w:tab/>
      </w:r>
      <w:r w:rsidR="00350DBD">
        <w:t>S</w:t>
      </w:r>
      <w:r w:rsidR="00FB1533">
        <w:t>ummary of the a</w:t>
      </w:r>
      <w:r w:rsidR="00FD2FBE">
        <w:t>ssessment</w:t>
      </w:r>
      <w:bookmarkEnd w:id="22"/>
      <w:bookmarkEnd w:id="32"/>
      <w:bookmarkEnd w:id="33"/>
    </w:p>
    <w:p w14:paraId="57F67CF8" w14:textId="77777777" w:rsidR="004F69F6" w:rsidRPr="00932F14" w:rsidRDefault="00D3171B" w:rsidP="004646F8">
      <w:pPr>
        <w:pStyle w:val="Heading2"/>
      </w:pPr>
      <w:bookmarkStart w:id="34" w:name="_Toc286391009"/>
      <w:bookmarkStart w:id="35" w:name="_Toc300933425"/>
      <w:bookmarkStart w:id="36" w:name="_Toc502734213"/>
      <w:bookmarkStart w:id="37" w:name="_Toc120358583"/>
      <w:bookmarkStart w:id="38" w:name="_Toc175381440"/>
      <w:r>
        <w:t>2</w:t>
      </w:r>
      <w:r w:rsidR="00271F00">
        <w:t>.</w:t>
      </w:r>
      <w:r w:rsidR="00B15EB1">
        <w:t>1</w:t>
      </w:r>
      <w:r w:rsidR="00271F00">
        <w:tab/>
      </w:r>
      <w:r w:rsidR="004F69F6" w:rsidRPr="00932F14">
        <w:t xml:space="preserve">Risk </w:t>
      </w:r>
      <w:r w:rsidR="00741EFE">
        <w:t>a</w:t>
      </w:r>
      <w:r w:rsidR="004F69F6" w:rsidRPr="00932F14">
        <w:t>ssessment</w:t>
      </w:r>
      <w:bookmarkEnd w:id="34"/>
      <w:bookmarkEnd w:id="35"/>
      <w:bookmarkEnd w:id="36"/>
      <w:r w:rsidR="004F69F6" w:rsidRPr="00932F14">
        <w:t xml:space="preserve"> </w:t>
      </w:r>
      <w:bookmarkEnd w:id="37"/>
      <w:bookmarkEnd w:id="38"/>
    </w:p>
    <w:p w14:paraId="31028256" w14:textId="117D2AA0" w:rsidR="00FA0A0B" w:rsidRPr="008B0887" w:rsidRDefault="00567452" w:rsidP="00FA0A0B">
      <w:pPr>
        <w:rPr>
          <w:noProof/>
          <w:color w:val="000000" w:themeColor="text1"/>
        </w:rPr>
      </w:pPr>
      <w:r w:rsidRPr="00A5174A">
        <w:t xml:space="preserve">The presence of </w:t>
      </w:r>
      <w:r>
        <w:t>residues of registered and approved</w:t>
      </w:r>
      <w:r w:rsidRPr="00A5174A">
        <w:t xml:space="preserve"> agvet chemical</w:t>
      </w:r>
      <w:r w:rsidR="00F44F07">
        <w:t>s</w:t>
      </w:r>
      <w:r>
        <w:t xml:space="preserve"> </w:t>
      </w:r>
      <w:r w:rsidRPr="00A5174A">
        <w:t xml:space="preserve">in food </w:t>
      </w:r>
      <w:r w:rsidR="00352957">
        <w:t xml:space="preserve">commodities </w:t>
      </w:r>
      <w:r w:rsidRPr="00A5174A">
        <w:t xml:space="preserve">at low levels </w:t>
      </w:r>
      <w:r w:rsidR="000E617D">
        <w:t>should not</w:t>
      </w:r>
      <w:r w:rsidRPr="00A5174A">
        <w:t xml:space="preserve"> represent a</w:t>
      </w:r>
      <w:r w:rsidR="002B13C4">
        <w:t>n unacceptable risk to</w:t>
      </w:r>
      <w:r w:rsidRPr="00A5174A">
        <w:t xml:space="preserve"> </w:t>
      </w:r>
      <w:r w:rsidR="002B13C4">
        <w:t xml:space="preserve">public health and safety </w:t>
      </w:r>
      <w:r w:rsidR="00150674">
        <w:t xml:space="preserve">if </w:t>
      </w:r>
      <w:r>
        <w:t xml:space="preserve">the chemical has been used according to </w:t>
      </w:r>
      <w:r w:rsidR="007343CB">
        <w:t>label instructions</w:t>
      </w:r>
      <w:r w:rsidRPr="00A5174A">
        <w:t xml:space="preserve">. </w:t>
      </w:r>
      <w:r>
        <w:t xml:space="preserve">However, to </w:t>
      </w:r>
      <w:r w:rsidR="00C70F76">
        <w:t xml:space="preserve">ensure </w:t>
      </w:r>
      <w:r w:rsidR="002B13C4">
        <w:t>that this is the case</w:t>
      </w:r>
      <w:r>
        <w:t>,</w:t>
      </w:r>
      <w:r w:rsidRPr="00A5174A">
        <w:t xml:space="preserve"> an assessment of the </w:t>
      </w:r>
      <w:r>
        <w:t xml:space="preserve">estimated short term and/or chronic dietary exposure to the chemical residue is </w:t>
      </w:r>
      <w:r w:rsidR="000E617D">
        <w:t>undertaken</w:t>
      </w:r>
      <w:r>
        <w:t xml:space="preserve"> to confirm that the estimated exposures are unlikely to</w:t>
      </w:r>
      <w:r w:rsidRPr="00A5174A">
        <w:t xml:space="preserve"> </w:t>
      </w:r>
      <w:r>
        <w:t>exceed</w:t>
      </w:r>
      <w:r w:rsidRPr="00A5174A">
        <w:t xml:space="preserve"> </w:t>
      </w:r>
      <w:r>
        <w:t xml:space="preserve">the relevant </w:t>
      </w:r>
      <w:r w:rsidRPr="00A5174A">
        <w:t>health-based guidance value</w:t>
      </w:r>
      <w:r w:rsidR="00C72A74">
        <w:t>s</w:t>
      </w:r>
      <w:r w:rsidR="007343CB">
        <w:t xml:space="preserve"> (HBGV</w:t>
      </w:r>
      <w:r w:rsidR="00C72A74">
        <w:t>s</w:t>
      </w:r>
      <w:r w:rsidR="007343CB">
        <w:t>)</w:t>
      </w:r>
      <w:r w:rsidRPr="00A5174A">
        <w:t xml:space="preserve"> for the </w:t>
      </w:r>
      <w:r>
        <w:t xml:space="preserve">agvet </w:t>
      </w:r>
      <w:r w:rsidRPr="00A5174A">
        <w:t>chemical</w:t>
      </w:r>
      <w:r>
        <w:rPr>
          <w:rStyle w:val="FootnoteReference"/>
        </w:rPr>
        <w:footnoteReference w:id="4"/>
      </w:r>
      <w:r w:rsidRPr="00A5174A">
        <w:t>.</w:t>
      </w:r>
      <w:r>
        <w:t xml:space="preserve"> </w:t>
      </w:r>
      <w:r w:rsidR="00FA0A0B" w:rsidRPr="008B0887">
        <w:rPr>
          <w:noProof/>
        </w:rPr>
        <w:t xml:space="preserve">To assess the public health and safety implications of chemical residues in food, FSANZ estimates the </w:t>
      </w:r>
      <w:r w:rsidR="00352957">
        <w:rPr>
          <w:noProof/>
        </w:rPr>
        <w:t xml:space="preserve">Australian population’s </w:t>
      </w:r>
      <w:r w:rsidR="00FA0A0B" w:rsidRPr="008B0887">
        <w:rPr>
          <w:noProof/>
        </w:rPr>
        <w:t xml:space="preserve">dietary exposure to </w:t>
      </w:r>
      <w:r w:rsidR="007343CB">
        <w:rPr>
          <w:noProof/>
        </w:rPr>
        <w:t xml:space="preserve">agvet </w:t>
      </w:r>
      <w:r w:rsidR="00FA0A0B" w:rsidRPr="008B0887">
        <w:rPr>
          <w:noProof/>
        </w:rPr>
        <w:t xml:space="preserve">chemical residues from potentially treated foods in the diet </w:t>
      </w:r>
      <w:r w:rsidR="00FA0A0B" w:rsidRPr="008B0887">
        <w:rPr>
          <w:noProof/>
          <w:color w:val="000000" w:themeColor="text1"/>
        </w:rPr>
        <w:t>and compares the dietary exposure with the relevant HBGV</w:t>
      </w:r>
      <w:r w:rsidR="00C72A74">
        <w:rPr>
          <w:noProof/>
          <w:color w:val="000000" w:themeColor="text1"/>
        </w:rPr>
        <w:t>s</w:t>
      </w:r>
      <w:r w:rsidR="00FA0A0B" w:rsidRPr="008B0887">
        <w:rPr>
          <w:noProof/>
          <w:color w:val="000000" w:themeColor="text1"/>
        </w:rPr>
        <w:t>, for example</w:t>
      </w:r>
      <w:r w:rsidR="00923D9D">
        <w:rPr>
          <w:noProof/>
          <w:color w:val="000000" w:themeColor="text1"/>
        </w:rPr>
        <w:t>,</w:t>
      </w:r>
      <w:r w:rsidR="00FA0A0B" w:rsidRPr="008B0887">
        <w:rPr>
          <w:noProof/>
          <w:color w:val="000000" w:themeColor="text1"/>
        </w:rPr>
        <w:t xml:space="preserve"> the acceptable daily intake (ADI) or the acute reference dose (ARfD).</w:t>
      </w:r>
    </w:p>
    <w:p w14:paraId="484EF5E2" w14:textId="77777777" w:rsidR="00FA0A0B" w:rsidRPr="008B0887" w:rsidRDefault="00FA0A0B" w:rsidP="00FA0A0B">
      <w:pPr>
        <w:rPr>
          <w:noProof/>
          <w:color w:val="000000" w:themeColor="text1"/>
        </w:rPr>
      </w:pPr>
    </w:p>
    <w:p w14:paraId="183BB45F" w14:textId="18077BC3" w:rsidR="00FA0A0B" w:rsidRPr="008B0887" w:rsidRDefault="00FA0A0B" w:rsidP="00FA0A0B">
      <w:r w:rsidRPr="008B0887">
        <w:t xml:space="preserve">The ADI and ARfD for individual </w:t>
      </w:r>
      <w:r w:rsidRPr="008B0887">
        <w:rPr>
          <w:rFonts w:cs="Arial"/>
          <w:szCs w:val="22"/>
          <w:lang w:eastAsia="en-GB" w:bidi="ar-SA"/>
        </w:rPr>
        <w:t>ag</w:t>
      </w:r>
      <w:r>
        <w:rPr>
          <w:rFonts w:cs="Arial"/>
          <w:szCs w:val="22"/>
          <w:lang w:eastAsia="en-GB" w:bidi="ar-SA"/>
        </w:rPr>
        <w:t xml:space="preserve">vet </w:t>
      </w:r>
      <w:r w:rsidRPr="008B0887">
        <w:rPr>
          <w:rFonts w:cs="Arial"/>
          <w:szCs w:val="22"/>
          <w:lang w:eastAsia="en-GB" w:bidi="ar-SA"/>
        </w:rPr>
        <w:t xml:space="preserve">chemicals </w:t>
      </w:r>
      <w:r w:rsidRPr="008B0887">
        <w:t xml:space="preserve">are </w:t>
      </w:r>
      <w:r w:rsidR="001054FE">
        <w:t xml:space="preserve">currently </w:t>
      </w:r>
      <w:r w:rsidRPr="008B0887">
        <w:t xml:space="preserve">established by the </w:t>
      </w:r>
      <w:r w:rsidR="001054FE">
        <w:t xml:space="preserve">APVMA </w:t>
      </w:r>
      <w:r w:rsidRPr="008B0887">
        <w:t>following an assessment of the toxic</w:t>
      </w:r>
      <w:r>
        <w:t>ity</w:t>
      </w:r>
      <w:r w:rsidRPr="008B0887">
        <w:t xml:space="preserve"> of each chemical. In case</w:t>
      </w:r>
      <w:r w:rsidR="005E0C89">
        <w:t>s where</w:t>
      </w:r>
      <w:r w:rsidRPr="008B0887">
        <w:t xml:space="preserve"> an Australian ADI or ARfD has not been established, </w:t>
      </w:r>
      <w:r w:rsidR="005E0C89">
        <w:t xml:space="preserve">the </w:t>
      </w:r>
      <w:r w:rsidR="005E0C89" w:rsidRPr="008B0887">
        <w:t xml:space="preserve">ADI or ARfD </w:t>
      </w:r>
      <w:r w:rsidR="005E0C89">
        <w:t xml:space="preserve">adopted by the </w:t>
      </w:r>
      <w:r w:rsidRPr="008B0887">
        <w:t>Joint Fo</w:t>
      </w:r>
      <w:r w:rsidR="0098034C">
        <w:t xml:space="preserve">od and Agriculture Organization </w:t>
      </w:r>
      <w:r w:rsidRPr="008B0887">
        <w:t xml:space="preserve">/ World Health Organization Meeting on Pesticide Residues (JMPR) may be used for risk assessment purposes. </w:t>
      </w:r>
    </w:p>
    <w:p w14:paraId="45836F1D" w14:textId="77777777" w:rsidR="00FA0A0B" w:rsidRPr="008B0887" w:rsidRDefault="00FA0A0B" w:rsidP="00FA0A0B">
      <w:pPr>
        <w:rPr>
          <w:noProof/>
          <w:color w:val="000000" w:themeColor="text1"/>
        </w:rPr>
      </w:pPr>
    </w:p>
    <w:p w14:paraId="5E4A73C4" w14:textId="55E920B3" w:rsidR="00FA0A0B" w:rsidRPr="008B0887" w:rsidRDefault="00D02F43" w:rsidP="00FA0A0B">
      <w:pPr>
        <w:rPr>
          <w:noProof/>
        </w:rPr>
      </w:pPr>
      <w:r>
        <w:rPr>
          <w:noProof/>
          <w:color w:val="000000" w:themeColor="text1"/>
        </w:rPr>
        <w:t>FSANZ conducts and reviews DEA</w:t>
      </w:r>
      <w:r w:rsidR="00FA0A0B" w:rsidRPr="008B0887">
        <w:rPr>
          <w:noProof/>
          <w:color w:val="000000" w:themeColor="text1"/>
        </w:rPr>
        <w:t>s using internationally recognised risk assessment methodolog</w:t>
      </w:r>
      <w:r w:rsidR="000E617D">
        <w:rPr>
          <w:noProof/>
          <w:color w:val="000000" w:themeColor="text1"/>
        </w:rPr>
        <w:t>ies</w:t>
      </w:r>
      <w:r w:rsidR="00FA0A0B" w:rsidRPr="008B0887">
        <w:rPr>
          <w:noProof/>
          <w:color w:val="000000" w:themeColor="text1"/>
        </w:rPr>
        <w:t>. V</w:t>
      </w:r>
      <w:r w:rsidR="00FA0A0B" w:rsidRPr="008B0887">
        <w:rPr>
          <w:noProof/>
          <w:color w:val="000000" w:themeColor="text1"/>
          <w:szCs w:val="21"/>
        </w:rPr>
        <w:t xml:space="preserve">ariations to </w:t>
      </w:r>
      <w:r w:rsidR="008F768C">
        <w:rPr>
          <w:noProof/>
          <w:color w:val="000000" w:themeColor="text1"/>
          <w:szCs w:val="21"/>
        </w:rPr>
        <w:t>MRLs</w:t>
      </w:r>
      <w:r w:rsidR="00FA0A0B" w:rsidRPr="008B0887">
        <w:rPr>
          <w:noProof/>
          <w:color w:val="000000" w:themeColor="text1"/>
          <w:szCs w:val="21"/>
        </w:rPr>
        <w:t xml:space="preserve"> in the</w:t>
      </w:r>
      <w:r w:rsidR="00FA0A0B" w:rsidRPr="008B0887">
        <w:rPr>
          <w:iCs/>
          <w:noProof/>
          <w:color w:val="000000" w:themeColor="text1"/>
          <w:szCs w:val="21"/>
        </w:rPr>
        <w:t xml:space="preserve"> Code</w:t>
      </w:r>
      <w:r w:rsidR="00FA0A0B" w:rsidRPr="008B0887">
        <w:rPr>
          <w:noProof/>
          <w:color w:val="000000" w:themeColor="text1"/>
          <w:szCs w:val="21"/>
        </w:rPr>
        <w:t xml:space="preserve"> will not be supported</w:t>
      </w:r>
      <w:r w:rsidR="00FA0A0B" w:rsidRPr="008B0887">
        <w:rPr>
          <w:noProof/>
          <w:szCs w:val="21"/>
        </w:rPr>
        <w:t xml:space="preserve"> where estimated dietary exposures to the residues of a chemical indicate a potential public health and safety risk for the</w:t>
      </w:r>
      <w:r w:rsidR="00FA0A0B">
        <w:rPr>
          <w:noProof/>
          <w:szCs w:val="21"/>
        </w:rPr>
        <w:t xml:space="preserve"> Australian</w:t>
      </w:r>
      <w:r w:rsidR="00FA0A0B" w:rsidRPr="008B0887">
        <w:rPr>
          <w:noProof/>
          <w:szCs w:val="21"/>
        </w:rPr>
        <w:t xml:space="preserve"> population or a population subgroup.</w:t>
      </w:r>
    </w:p>
    <w:p w14:paraId="694803F0" w14:textId="77777777" w:rsidR="00FA0A0B" w:rsidRPr="008B0887" w:rsidRDefault="00FA0A0B" w:rsidP="00FA0A0B">
      <w:pPr>
        <w:rPr>
          <w:noProof/>
          <w:szCs w:val="21"/>
        </w:rPr>
      </w:pPr>
    </w:p>
    <w:p w14:paraId="0ACBF0F2" w14:textId="77777777" w:rsidR="00FA0A0B" w:rsidRPr="008B0887" w:rsidRDefault="00FA0A0B" w:rsidP="00FA0A0B">
      <w:pPr>
        <w:rPr>
          <w:noProof/>
          <w:szCs w:val="21"/>
        </w:rPr>
      </w:pPr>
      <w:r w:rsidRPr="008B0887">
        <w:rPr>
          <w:noProof/>
          <w:szCs w:val="21"/>
        </w:rPr>
        <w:t>The steps undertaken in conducting a DEA are:</w:t>
      </w:r>
    </w:p>
    <w:p w14:paraId="4CE736D3" w14:textId="77777777" w:rsidR="00FA0A0B" w:rsidRPr="008B0887" w:rsidRDefault="00FA0A0B" w:rsidP="00FA0A0B">
      <w:pPr>
        <w:rPr>
          <w:noProof/>
          <w:szCs w:val="21"/>
        </w:rPr>
      </w:pPr>
    </w:p>
    <w:p w14:paraId="66BABE02" w14:textId="0786721D" w:rsidR="00C637A6" w:rsidRDefault="009E147C" w:rsidP="00830D38">
      <w:pPr>
        <w:pStyle w:val="FSBullet1"/>
        <w:rPr>
          <w:noProof/>
        </w:rPr>
      </w:pPr>
      <w:r>
        <w:rPr>
          <w:noProof/>
        </w:rPr>
        <w:t>determine</w:t>
      </w:r>
      <w:r w:rsidR="00FA0A0B" w:rsidRPr="008B0887">
        <w:rPr>
          <w:noProof/>
        </w:rPr>
        <w:t xml:space="preserve"> the residues of a</w:t>
      </w:r>
      <w:r>
        <w:rPr>
          <w:noProof/>
        </w:rPr>
        <w:t>n agvet</w:t>
      </w:r>
      <w:r w:rsidR="00FA0A0B" w:rsidRPr="008B0887">
        <w:rPr>
          <w:noProof/>
        </w:rPr>
        <w:t xml:space="preserve"> chemical in a treated food</w:t>
      </w:r>
      <w:r>
        <w:rPr>
          <w:noProof/>
        </w:rPr>
        <w:t xml:space="preserve"> commodity</w:t>
      </w:r>
      <w:r w:rsidR="00B560FC">
        <w:rPr>
          <w:noProof/>
        </w:rPr>
        <w:t>;</w:t>
      </w:r>
    </w:p>
    <w:p w14:paraId="5D2F1E5B" w14:textId="3EE6855D" w:rsidR="00FA0A0B" w:rsidRDefault="00FA0A0B" w:rsidP="002D594E">
      <w:pPr>
        <w:pStyle w:val="FSBullet1"/>
        <w:numPr>
          <w:ilvl w:val="0"/>
          <w:numId w:val="0"/>
        </w:numPr>
        <w:ind w:left="709" w:hanging="283"/>
        <w:rPr>
          <w:noProof/>
        </w:rPr>
      </w:pPr>
    </w:p>
    <w:p w14:paraId="73AC83DD" w14:textId="2C22B677" w:rsidR="00FA0A0B" w:rsidRPr="008B0887" w:rsidRDefault="009E147C" w:rsidP="00830D38">
      <w:pPr>
        <w:pStyle w:val="FSBullet1"/>
        <w:rPr>
          <w:noProof/>
        </w:rPr>
      </w:pPr>
      <w:r>
        <w:rPr>
          <w:noProof/>
        </w:rPr>
        <w:t>estimate</w:t>
      </w:r>
      <w:r w:rsidR="00FA0A0B" w:rsidRPr="008B0887">
        <w:rPr>
          <w:noProof/>
        </w:rPr>
        <w:t xml:space="preserve"> dietary exposure to a chemical from relevant foods, using </w:t>
      </w:r>
      <w:r>
        <w:rPr>
          <w:noProof/>
        </w:rPr>
        <w:t xml:space="preserve">chemical </w:t>
      </w:r>
      <w:r w:rsidR="00FA0A0B" w:rsidRPr="008B0887">
        <w:rPr>
          <w:noProof/>
        </w:rPr>
        <w:t>residue data and food consumption data from Australian national nutrition surveys; and</w:t>
      </w:r>
    </w:p>
    <w:p w14:paraId="3C4BAA53" w14:textId="77777777" w:rsidR="00FA0A0B" w:rsidRPr="008B0887" w:rsidRDefault="00FA0A0B" w:rsidP="002D594E">
      <w:pPr>
        <w:ind w:left="709" w:hanging="283"/>
      </w:pPr>
    </w:p>
    <w:p w14:paraId="3DD20180" w14:textId="6ADC0D9C" w:rsidR="00FA0A0B" w:rsidRPr="008B0887" w:rsidRDefault="009E147C" w:rsidP="00830D38">
      <w:pPr>
        <w:pStyle w:val="FSBullet1"/>
        <w:rPr>
          <w:noProof/>
        </w:rPr>
      </w:pPr>
      <w:r>
        <w:rPr>
          <w:noProof/>
        </w:rPr>
        <w:t>complete</w:t>
      </w:r>
      <w:r w:rsidR="00FA0A0B" w:rsidRPr="008B0887">
        <w:rPr>
          <w:noProof/>
        </w:rPr>
        <w:t xml:space="preserve"> a risk characterisation </w:t>
      </w:r>
      <w:r w:rsidR="00C02D26">
        <w:rPr>
          <w:noProof/>
        </w:rPr>
        <w:t>by comparing the</w:t>
      </w:r>
      <w:r w:rsidR="00FA0A0B" w:rsidRPr="008B0887">
        <w:rPr>
          <w:noProof/>
        </w:rPr>
        <w:t xml:space="preserve"> estimated dietary exposures to the relevant HBGV</w:t>
      </w:r>
      <w:r w:rsidR="0041634A">
        <w:rPr>
          <w:noProof/>
        </w:rPr>
        <w:t>s</w:t>
      </w:r>
      <w:r w:rsidR="00FA0A0B" w:rsidRPr="008B0887">
        <w:rPr>
          <w:noProof/>
        </w:rPr>
        <w:t>.</w:t>
      </w:r>
    </w:p>
    <w:p w14:paraId="3C90730D" w14:textId="77777777" w:rsidR="00FA0A0B" w:rsidRPr="008B0887" w:rsidRDefault="00FA0A0B" w:rsidP="00FA0A0B">
      <w:pPr>
        <w:rPr>
          <w:lang w:bidi="ar-SA"/>
        </w:rPr>
      </w:pPr>
    </w:p>
    <w:p w14:paraId="1E0DFBB6" w14:textId="4C53CF4B" w:rsidR="000E5BF9" w:rsidRDefault="00FA0A0B" w:rsidP="00FA0A0B">
      <w:pPr>
        <w:rPr>
          <w:rFonts w:cs="Arial"/>
          <w:szCs w:val="22"/>
          <w:lang w:eastAsia="en-GB" w:bidi="ar-SA"/>
        </w:rPr>
      </w:pPr>
      <w:r w:rsidRPr="008B0887">
        <w:rPr>
          <w:rFonts w:cs="Arial"/>
          <w:szCs w:val="22"/>
          <w:lang w:eastAsia="en-GB" w:bidi="ar-SA"/>
        </w:rPr>
        <w:t>A summary of the dietary exposure estimates for each a</w:t>
      </w:r>
      <w:r w:rsidRPr="008B0887">
        <w:rPr>
          <w:noProof/>
        </w:rPr>
        <w:t>g</w:t>
      </w:r>
      <w:r>
        <w:rPr>
          <w:noProof/>
        </w:rPr>
        <w:t xml:space="preserve">vet </w:t>
      </w:r>
      <w:r w:rsidRPr="008B0887">
        <w:rPr>
          <w:noProof/>
        </w:rPr>
        <w:t xml:space="preserve">chemical </w:t>
      </w:r>
      <w:r w:rsidR="00BB3233">
        <w:rPr>
          <w:noProof/>
        </w:rPr>
        <w:t xml:space="preserve">and related food commodity </w:t>
      </w:r>
      <w:r w:rsidRPr="008B0887">
        <w:rPr>
          <w:rFonts w:cs="Arial"/>
          <w:szCs w:val="22"/>
          <w:lang w:eastAsia="en-GB" w:bidi="ar-SA"/>
        </w:rPr>
        <w:t xml:space="preserve">included in this proposal is provided in </w:t>
      </w:r>
      <w:r w:rsidRPr="00BB3233">
        <w:rPr>
          <w:rFonts w:cs="Arial"/>
          <w:szCs w:val="22"/>
          <w:lang w:eastAsia="en-GB" w:bidi="ar-SA"/>
        </w:rPr>
        <w:t>SD1</w:t>
      </w:r>
      <w:r w:rsidRPr="008B0887">
        <w:rPr>
          <w:rFonts w:cs="Arial"/>
          <w:szCs w:val="22"/>
          <w:lang w:eastAsia="en-GB" w:bidi="ar-SA"/>
        </w:rPr>
        <w:t>.</w:t>
      </w:r>
      <w:r w:rsidR="000E5BF9">
        <w:rPr>
          <w:rFonts w:cs="Arial"/>
          <w:szCs w:val="22"/>
          <w:lang w:eastAsia="en-GB" w:bidi="ar-SA"/>
        </w:rPr>
        <w:t xml:space="preserve"> </w:t>
      </w:r>
      <w:r w:rsidR="005A50AB">
        <w:t xml:space="preserve">The </w:t>
      </w:r>
      <w:r w:rsidR="000E5BF9" w:rsidRPr="008C1566">
        <w:t xml:space="preserve">dietary exposure estimates indicate </w:t>
      </w:r>
      <w:r w:rsidR="000E5BF9">
        <w:t>that the proposed MRL</w:t>
      </w:r>
      <w:r w:rsidR="004D30E1">
        <w:t>s</w:t>
      </w:r>
      <w:r w:rsidR="000E5BF9">
        <w:t xml:space="preserve"> pose </w:t>
      </w:r>
      <w:r w:rsidR="000E5BF9" w:rsidRPr="008C1566">
        <w:t xml:space="preserve">negligible chronic and acute health and safety </w:t>
      </w:r>
      <w:r w:rsidR="000E5BF9">
        <w:t>risks</w:t>
      </w:r>
      <w:r w:rsidR="000E5BF9" w:rsidRPr="008C1566">
        <w:t xml:space="preserve"> to Australian consumers.</w:t>
      </w:r>
    </w:p>
    <w:p w14:paraId="629F8BE3" w14:textId="5FEC0B55" w:rsidR="00342F8D" w:rsidRDefault="00342F8D" w:rsidP="00342F8D">
      <w:pPr>
        <w:pStyle w:val="Heading3"/>
        <w:rPr>
          <w:color w:val="auto"/>
        </w:rPr>
      </w:pPr>
      <w:bookmarkStart w:id="39" w:name="_Toc502734214"/>
      <w:r w:rsidRPr="00F52F6D">
        <w:rPr>
          <w:color w:val="auto"/>
        </w:rPr>
        <w:t>2.</w:t>
      </w:r>
      <w:r>
        <w:rPr>
          <w:color w:val="auto"/>
        </w:rPr>
        <w:t>1</w:t>
      </w:r>
      <w:r w:rsidRPr="00F52F6D">
        <w:rPr>
          <w:color w:val="auto"/>
        </w:rPr>
        <w:t>.1</w:t>
      </w:r>
      <w:r w:rsidRPr="00F52F6D">
        <w:rPr>
          <w:color w:val="auto"/>
        </w:rPr>
        <w:tab/>
      </w:r>
      <w:r>
        <w:rPr>
          <w:color w:val="auto"/>
        </w:rPr>
        <w:t xml:space="preserve">Assessment for </w:t>
      </w:r>
      <w:r w:rsidR="002E5BBD">
        <w:rPr>
          <w:color w:val="auto"/>
        </w:rPr>
        <w:t xml:space="preserve">establishment of </w:t>
      </w:r>
      <w:r w:rsidRPr="002E5BBD">
        <w:rPr>
          <w:i/>
          <w:color w:val="auto"/>
        </w:rPr>
        <w:t>A</w:t>
      </w:r>
      <w:r w:rsidRPr="00830D38">
        <w:rPr>
          <w:i/>
          <w:color w:val="auto"/>
        </w:rPr>
        <w:t>ll other foods except animal food commodities</w:t>
      </w:r>
      <w:r>
        <w:rPr>
          <w:color w:val="auto"/>
        </w:rPr>
        <w:t xml:space="preserve"> MRLs</w:t>
      </w:r>
      <w:bookmarkEnd w:id="39"/>
    </w:p>
    <w:p w14:paraId="140E14AA" w14:textId="2C94928E" w:rsidR="00342F8D" w:rsidRPr="0064644E" w:rsidRDefault="002E5BBD" w:rsidP="00FA0A0B">
      <w:pPr>
        <w:rPr>
          <w:lang w:bidi="ar-SA"/>
        </w:rPr>
      </w:pPr>
      <w:r>
        <w:rPr>
          <w:lang w:eastAsia="en-AU" w:bidi="ar-SA"/>
        </w:rPr>
        <w:t>Following</w:t>
      </w:r>
      <w:r w:rsidR="009506E9">
        <w:rPr>
          <w:lang w:eastAsia="en-AU" w:bidi="ar-SA"/>
        </w:rPr>
        <w:t xml:space="preserve"> the gazettal of Proposal P1027</w:t>
      </w:r>
      <w:r w:rsidR="009164D2">
        <w:rPr>
          <w:lang w:eastAsia="en-AU" w:bidi="ar-SA"/>
        </w:rPr>
        <w:t xml:space="preserve"> </w:t>
      </w:r>
      <w:r>
        <w:rPr>
          <w:lang w:eastAsia="en-AU" w:bidi="ar-SA"/>
        </w:rPr>
        <w:t xml:space="preserve">in January 2017, the risk assessment of the chemicals considered in </w:t>
      </w:r>
      <w:r w:rsidR="003C3AD8">
        <w:rPr>
          <w:lang w:eastAsia="en-AU" w:bidi="ar-SA"/>
        </w:rPr>
        <w:t>P</w:t>
      </w:r>
      <w:r>
        <w:rPr>
          <w:lang w:eastAsia="en-AU" w:bidi="ar-SA"/>
        </w:rPr>
        <w:t>roposal M101</w:t>
      </w:r>
      <w:r w:rsidR="009815DF">
        <w:rPr>
          <w:lang w:eastAsia="en-AU" w:bidi="ar-SA"/>
        </w:rPr>
        <w:t>5</w:t>
      </w:r>
      <w:r>
        <w:rPr>
          <w:lang w:eastAsia="en-AU" w:bidi="ar-SA"/>
        </w:rPr>
        <w:t xml:space="preserve"> included </w:t>
      </w:r>
      <w:r w:rsidR="009164D2">
        <w:rPr>
          <w:lang w:eastAsia="en-AU" w:bidi="ar-SA"/>
        </w:rPr>
        <w:t>an additional</w:t>
      </w:r>
      <w:r>
        <w:rPr>
          <w:lang w:eastAsia="en-AU" w:bidi="ar-SA"/>
        </w:rPr>
        <w:t xml:space="preserve"> assessment for suitability to</w:t>
      </w:r>
      <w:r w:rsidR="009164D2">
        <w:rPr>
          <w:lang w:eastAsia="en-AU" w:bidi="ar-SA"/>
        </w:rPr>
        <w:t xml:space="preserve"> establish </w:t>
      </w:r>
      <w:r w:rsidR="009164D2" w:rsidRPr="00830D38">
        <w:rPr>
          <w:i/>
        </w:rPr>
        <w:t>All other foods except animal food commodities</w:t>
      </w:r>
      <w:r w:rsidR="009164D2" w:rsidRPr="009164D2">
        <w:t xml:space="preserve"> MRLs</w:t>
      </w:r>
      <w:r w:rsidR="009164D2">
        <w:t xml:space="preserve"> according to the principles agreed </w:t>
      </w:r>
      <w:r w:rsidR="00BA6E86">
        <w:t>by FSANZ and the APVMA</w:t>
      </w:r>
      <w:r w:rsidR="009164D2">
        <w:t xml:space="preserve"> </w:t>
      </w:r>
      <w:r w:rsidR="00F111FF">
        <w:t xml:space="preserve">in </w:t>
      </w:r>
      <w:r w:rsidR="009164D2">
        <w:t>P10</w:t>
      </w:r>
      <w:r w:rsidR="000E617D">
        <w:t>2</w:t>
      </w:r>
      <w:r w:rsidR="009164D2">
        <w:t xml:space="preserve">7. </w:t>
      </w:r>
      <w:r w:rsidR="009164D2" w:rsidRPr="003A0B38">
        <w:rPr>
          <w:rFonts w:cs="Arial"/>
          <w:szCs w:val="22"/>
          <w:lang w:eastAsia="en-GB"/>
        </w:rPr>
        <w:t xml:space="preserve">A list of the proposed </w:t>
      </w:r>
      <w:r w:rsidR="009164D2" w:rsidRPr="003A0B38">
        <w:rPr>
          <w:rFonts w:cs="Arial"/>
          <w:i/>
          <w:szCs w:val="22"/>
          <w:lang w:eastAsia="en-GB"/>
        </w:rPr>
        <w:t>All other foods except animal commodities</w:t>
      </w:r>
      <w:r w:rsidR="009164D2" w:rsidRPr="003A0B38">
        <w:rPr>
          <w:rFonts w:cs="Arial"/>
          <w:szCs w:val="22"/>
          <w:lang w:eastAsia="en-GB"/>
        </w:rPr>
        <w:t xml:space="preserve"> MRLs </w:t>
      </w:r>
      <w:r w:rsidR="009164D2">
        <w:rPr>
          <w:rFonts w:cs="Arial"/>
          <w:szCs w:val="22"/>
          <w:lang w:eastAsia="en-GB"/>
        </w:rPr>
        <w:t>for each chemical considered</w:t>
      </w:r>
      <w:r w:rsidR="00BA6E86">
        <w:rPr>
          <w:rFonts w:cs="Arial"/>
          <w:szCs w:val="22"/>
          <w:lang w:eastAsia="en-GB"/>
        </w:rPr>
        <w:t>,</w:t>
      </w:r>
      <w:r w:rsidR="009164D2">
        <w:rPr>
          <w:rFonts w:cs="Arial"/>
          <w:szCs w:val="22"/>
          <w:lang w:eastAsia="en-GB"/>
        </w:rPr>
        <w:t xml:space="preserve"> together with the details of the assessment and other relevant information </w:t>
      </w:r>
      <w:r w:rsidR="009164D2" w:rsidRPr="003A0B38">
        <w:rPr>
          <w:rFonts w:cs="Arial"/>
          <w:szCs w:val="22"/>
          <w:lang w:eastAsia="en-GB"/>
        </w:rPr>
        <w:t xml:space="preserve">is </w:t>
      </w:r>
      <w:r w:rsidR="009164D2">
        <w:rPr>
          <w:rFonts w:cs="Arial"/>
          <w:szCs w:val="22"/>
          <w:lang w:eastAsia="en-GB"/>
        </w:rPr>
        <w:t xml:space="preserve">provided </w:t>
      </w:r>
      <w:r w:rsidR="00BA6E86">
        <w:rPr>
          <w:rFonts w:cs="Arial"/>
          <w:szCs w:val="22"/>
          <w:lang w:eastAsia="en-GB"/>
        </w:rPr>
        <w:t>in</w:t>
      </w:r>
      <w:r w:rsidR="009164D2" w:rsidRPr="003A0B38">
        <w:rPr>
          <w:rFonts w:cs="Arial"/>
          <w:szCs w:val="22"/>
          <w:lang w:eastAsia="en-GB"/>
        </w:rPr>
        <w:t xml:space="preserve"> </w:t>
      </w:r>
      <w:r w:rsidR="004F530E">
        <w:rPr>
          <w:rFonts w:cs="Arial"/>
          <w:szCs w:val="22"/>
          <w:lang w:eastAsia="en-GB"/>
        </w:rPr>
        <w:t xml:space="preserve">the </w:t>
      </w:r>
      <w:r w:rsidR="009506E9">
        <w:rPr>
          <w:rFonts w:cs="Arial"/>
          <w:szCs w:val="22"/>
          <w:lang w:eastAsia="en-GB"/>
        </w:rPr>
        <w:t>a</w:t>
      </w:r>
      <w:r w:rsidR="004F530E">
        <w:rPr>
          <w:rFonts w:cs="Arial"/>
          <w:szCs w:val="22"/>
          <w:lang w:eastAsia="en-GB"/>
        </w:rPr>
        <w:t>ppendix to</w:t>
      </w:r>
      <w:r w:rsidR="003B1805">
        <w:rPr>
          <w:rFonts w:cs="Arial"/>
          <w:szCs w:val="22"/>
          <w:lang w:eastAsia="en-GB"/>
        </w:rPr>
        <w:t xml:space="preserve"> </w:t>
      </w:r>
      <w:r w:rsidR="009164D2">
        <w:rPr>
          <w:rFonts w:cs="Arial"/>
          <w:szCs w:val="22"/>
          <w:lang w:eastAsia="en-GB"/>
        </w:rPr>
        <w:t>SD1</w:t>
      </w:r>
      <w:r w:rsidR="009164D2" w:rsidRPr="003A0B38">
        <w:rPr>
          <w:rFonts w:cs="Arial"/>
          <w:szCs w:val="22"/>
          <w:lang w:eastAsia="en-GB"/>
        </w:rPr>
        <w:t>.</w:t>
      </w:r>
    </w:p>
    <w:p w14:paraId="57F67CFA" w14:textId="77777777" w:rsidR="004F69F6" w:rsidRPr="00932F14" w:rsidRDefault="00D3171B" w:rsidP="004646F8">
      <w:pPr>
        <w:pStyle w:val="Heading2"/>
      </w:pPr>
      <w:bookmarkStart w:id="40" w:name="_Toc175381442"/>
      <w:bookmarkStart w:id="41" w:name="_Toc286391010"/>
      <w:bookmarkStart w:id="42" w:name="_Toc300933426"/>
      <w:bookmarkStart w:id="43" w:name="_Toc502734215"/>
      <w:r>
        <w:t>2</w:t>
      </w:r>
      <w:r w:rsidR="0045556F">
        <w:t>.</w:t>
      </w:r>
      <w:r w:rsidR="00B15EB1">
        <w:t>2</w:t>
      </w:r>
      <w:r w:rsidR="00271F00">
        <w:tab/>
      </w:r>
      <w:bookmarkEnd w:id="40"/>
      <w:bookmarkEnd w:id="41"/>
      <w:bookmarkEnd w:id="42"/>
      <w:r w:rsidR="0045556F">
        <w:t>R</w:t>
      </w:r>
      <w:r w:rsidR="00707E72">
        <w:t>isk m</w:t>
      </w:r>
      <w:r w:rsidR="008A35FB">
        <w:t>anagement</w:t>
      </w:r>
      <w:bookmarkEnd w:id="43"/>
    </w:p>
    <w:p w14:paraId="1AE1182F" w14:textId="4080B2E2" w:rsidR="00C02D26" w:rsidRDefault="00FA0A0B" w:rsidP="00FA0A0B">
      <w:bookmarkStart w:id="44" w:name="_Toc300761910"/>
      <w:r w:rsidRPr="008B0887">
        <w:t xml:space="preserve">FSANZ is committed to maintaining </w:t>
      </w:r>
      <w:r w:rsidR="00C02D26">
        <w:t>MRL</w:t>
      </w:r>
      <w:r w:rsidR="0041634A">
        <w:t xml:space="preserve">s </w:t>
      </w:r>
      <w:r w:rsidR="002C4894">
        <w:t xml:space="preserve">that </w:t>
      </w:r>
      <w:r w:rsidRPr="008B0887">
        <w:t>may leg</w:t>
      </w:r>
      <w:r>
        <w:t xml:space="preserve">itimately </w:t>
      </w:r>
      <w:r w:rsidR="00C02D26">
        <w:t xml:space="preserve">occur in food commodities </w:t>
      </w:r>
      <w:r w:rsidR="004F530E">
        <w:t xml:space="preserve">following </w:t>
      </w:r>
      <w:r w:rsidR="00903FF7">
        <w:t xml:space="preserve">their </w:t>
      </w:r>
      <w:r w:rsidR="004F530E">
        <w:t xml:space="preserve">prescribed use in food production </w:t>
      </w:r>
      <w:r w:rsidR="00C02D26">
        <w:t>and</w:t>
      </w:r>
      <w:r w:rsidR="0058344D">
        <w:t xml:space="preserve"> to</w:t>
      </w:r>
      <w:r w:rsidRPr="008B0887">
        <w:t xml:space="preserve"> ensur</w:t>
      </w:r>
      <w:r w:rsidR="002C4894">
        <w:t>e</w:t>
      </w:r>
      <w:r w:rsidRPr="008B0887">
        <w:t xml:space="preserve"> that such food may be </w:t>
      </w:r>
      <w:r w:rsidR="00C02D26">
        <w:t xml:space="preserve">legally </w:t>
      </w:r>
      <w:r w:rsidRPr="008B0887">
        <w:t xml:space="preserve">sold. The safety of the residues in the context of the Australian diet is a key consideration. </w:t>
      </w:r>
    </w:p>
    <w:p w14:paraId="104678C9" w14:textId="77777777" w:rsidR="00C02D26" w:rsidRDefault="00C02D26" w:rsidP="00FA0A0B"/>
    <w:p w14:paraId="6D83F51F" w14:textId="45494444" w:rsidR="00150674" w:rsidRDefault="00FA0A0B" w:rsidP="00FA0A0B">
      <w:r w:rsidRPr="008B0887">
        <w:t xml:space="preserve">FSANZ will only approve variations to </w:t>
      </w:r>
      <w:r w:rsidR="00C02D26">
        <w:t>MRLs</w:t>
      </w:r>
      <w:r w:rsidRPr="008B0887">
        <w:t xml:space="preserve"> in the</w:t>
      </w:r>
      <w:r w:rsidRPr="008B0887">
        <w:rPr>
          <w:iCs/>
        </w:rPr>
        <w:t xml:space="preserve"> Code</w:t>
      </w:r>
      <w:r w:rsidRPr="008B0887">
        <w:t xml:space="preserve"> where the risk assessment concludes that </w:t>
      </w:r>
      <w:r w:rsidR="00C02D26">
        <w:t xml:space="preserve">the </w:t>
      </w:r>
      <w:r w:rsidRPr="008B0887">
        <w:t>estimated dietary exposure</w:t>
      </w:r>
      <w:r w:rsidR="00C02D26">
        <w:t>s</w:t>
      </w:r>
      <w:r w:rsidRPr="008B0887">
        <w:t xml:space="preserve"> </w:t>
      </w:r>
      <w:r w:rsidR="00C02D26">
        <w:t>are</w:t>
      </w:r>
      <w:r w:rsidRPr="008B0887">
        <w:t xml:space="preserve"> within </w:t>
      </w:r>
      <w:r w:rsidR="00C02D26">
        <w:t xml:space="preserve">the relevant </w:t>
      </w:r>
      <w:r w:rsidRPr="008B0887">
        <w:t xml:space="preserve">HBGVs. FSANZ may consider including MRLs </w:t>
      </w:r>
      <w:r w:rsidR="00BA658D">
        <w:t xml:space="preserve">consistent </w:t>
      </w:r>
      <w:r w:rsidR="0042711C" w:rsidRPr="008B0887">
        <w:t xml:space="preserve">with those established by a trading partner in circumstances </w:t>
      </w:r>
      <w:r w:rsidR="0042711C">
        <w:t xml:space="preserve">where the risk assessment shows they </w:t>
      </w:r>
      <w:r w:rsidRPr="008B0887">
        <w:t xml:space="preserve">do not present </w:t>
      </w:r>
      <w:r w:rsidR="00363312">
        <w:t xml:space="preserve">health and </w:t>
      </w:r>
      <w:r w:rsidRPr="008B0887">
        <w:t>safety concerns</w:t>
      </w:r>
      <w:r w:rsidR="0042711C">
        <w:t xml:space="preserve"> to consumers.</w:t>
      </w:r>
      <w:r w:rsidRPr="008B0887">
        <w:t xml:space="preserve"> </w:t>
      </w:r>
    </w:p>
    <w:p w14:paraId="3E1287FD" w14:textId="77777777" w:rsidR="00150674" w:rsidRDefault="00150674" w:rsidP="00FA0A0B"/>
    <w:p w14:paraId="7363FA22" w14:textId="01157D18" w:rsidR="00204C84" w:rsidRPr="009205D4" w:rsidRDefault="00204C84" w:rsidP="005F22F2">
      <w:pPr>
        <w:pStyle w:val="FSBullet1"/>
        <w:numPr>
          <w:ilvl w:val="0"/>
          <w:numId w:val="0"/>
        </w:numPr>
      </w:pPr>
      <w:r>
        <w:t>As noted above, the</w:t>
      </w:r>
      <w:r w:rsidRPr="008C1566">
        <w:t xml:space="preserve"> dietary exposure estimates </w:t>
      </w:r>
      <w:r>
        <w:t xml:space="preserve">undertaken for each of the proposed MRLs </w:t>
      </w:r>
      <w:r w:rsidRPr="008C1566">
        <w:t xml:space="preserve">indicate </w:t>
      </w:r>
      <w:r>
        <w:t xml:space="preserve">that </w:t>
      </w:r>
      <w:r w:rsidR="009F1FEF">
        <w:t xml:space="preserve">they </w:t>
      </w:r>
      <w:r>
        <w:t xml:space="preserve">will pose </w:t>
      </w:r>
      <w:r w:rsidRPr="008C1566">
        <w:t xml:space="preserve">negligible chronic and acute health and safety </w:t>
      </w:r>
      <w:r>
        <w:t>risks</w:t>
      </w:r>
      <w:r w:rsidRPr="008C1566">
        <w:t xml:space="preserve"> to Australian consumers.</w:t>
      </w:r>
      <w:r>
        <w:t xml:space="preserve"> In these circumstances, and for the reasons outlined in this </w:t>
      </w:r>
      <w:r w:rsidR="00150674">
        <w:t>consultation paper</w:t>
      </w:r>
      <w:r>
        <w:t>, preparation of a draft variation to include th</w:t>
      </w:r>
      <w:r w:rsidR="009F1FEF">
        <w:t>e</w:t>
      </w:r>
      <w:r>
        <w:t xml:space="preserve"> </w:t>
      </w:r>
      <w:r w:rsidR="009F1FEF">
        <w:t xml:space="preserve">proposed </w:t>
      </w:r>
      <w:r>
        <w:t xml:space="preserve">MRLs in the Code </w:t>
      </w:r>
      <w:r w:rsidR="00150674">
        <w:t xml:space="preserve">is an </w:t>
      </w:r>
      <w:r>
        <w:t xml:space="preserve">appropriate risk management </w:t>
      </w:r>
      <w:r w:rsidR="009E2E97">
        <w:t>approach</w:t>
      </w:r>
      <w:r>
        <w:t>.</w:t>
      </w:r>
    </w:p>
    <w:p w14:paraId="44989FCF" w14:textId="2DEDA045" w:rsidR="0058344D" w:rsidRPr="00CD0EE0" w:rsidRDefault="0058344D" w:rsidP="0058344D">
      <w:pPr>
        <w:pStyle w:val="Heading3"/>
      </w:pPr>
      <w:bookmarkStart w:id="45" w:name="_Toc502734216"/>
      <w:r w:rsidRPr="00CD0EE0">
        <w:t>2.</w:t>
      </w:r>
      <w:r>
        <w:t>2.1</w:t>
      </w:r>
      <w:r w:rsidRPr="00CD0EE0">
        <w:tab/>
        <w:t xml:space="preserve">Impacts on imported foods </w:t>
      </w:r>
      <w:r w:rsidR="00BA658D">
        <w:t>due to</w:t>
      </w:r>
      <w:r w:rsidR="00BA658D" w:rsidRPr="00CD0EE0">
        <w:t xml:space="preserve"> </w:t>
      </w:r>
      <w:r w:rsidRPr="00CD0EE0">
        <w:t>MRL variations proposed by the APVMA</w:t>
      </w:r>
      <w:bookmarkEnd w:id="45"/>
    </w:p>
    <w:p w14:paraId="2E3795FA" w14:textId="2D45DFA2" w:rsidR="0058344D" w:rsidRPr="00CD0EE0" w:rsidRDefault="0058344D" w:rsidP="0058344D">
      <w:pPr>
        <w:widowControl/>
        <w:autoSpaceDE w:val="0"/>
        <w:autoSpaceDN w:val="0"/>
        <w:adjustRightInd w:val="0"/>
        <w:rPr>
          <w:rFonts w:cs="Arial"/>
          <w:szCs w:val="22"/>
          <w:lang w:val="en-AU" w:eastAsia="en-GB" w:bidi="ar-SA"/>
        </w:rPr>
      </w:pPr>
      <w:r>
        <w:rPr>
          <w:rFonts w:cs="Arial"/>
          <w:szCs w:val="22"/>
          <w:lang w:val="en-AU" w:eastAsia="en-GB" w:bidi="ar-SA"/>
        </w:rPr>
        <w:t>D</w:t>
      </w:r>
      <w:r w:rsidRPr="00CD0EE0">
        <w:rPr>
          <w:rFonts w:cs="Arial"/>
          <w:szCs w:val="22"/>
          <w:lang w:val="en-AU" w:eastAsia="en-GB" w:bidi="ar-SA"/>
        </w:rPr>
        <w:t>eleti</w:t>
      </w:r>
      <w:r w:rsidR="00150674">
        <w:rPr>
          <w:rFonts w:cs="Arial"/>
          <w:szCs w:val="22"/>
          <w:lang w:val="en-AU" w:eastAsia="en-GB" w:bidi="ar-SA"/>
        </w:rPr>
        <w:t xml:space="preserve">ng or reducing </w:t>
      </w:r>
      <w:r w:rsidRPr="00CD0EE0">
        <w:rPr>
          <w:rFonts w:cs="Arial"/>
          <w:szCs w:val="22"/>
          <w:lang w:val="en-AU" w:eastAsia="en-GB" w:bidi="ar-SA"/>
        </w:rPr>
        <w:t xml:space="preserve">MRLs may affect imported foods containing residues that currently comply with existing MRLs. In cases where </w:t>
      </w:r>
      <w:r>
        <w:rPr>
          <w:rFonts w:cs="Arial"/>
          <w:szCs w:val="22"/>
          <w:lang w:val="en-AU" w:eastAsia="en-GB" w:bidi="ar-SA"/>
        </w:rPr>
        <w:t xml:space="preserve">the MRL </w:t>
      </w:r>
      <w:r w:rsidRPr="00CD0EE0">
        <w:rPr>
          <w:rFonts w:cs="Arial"/>
          <w:szCs w:val="22"/>
          <w:lang w:val="en-AU" w:eastAsia="en-GB" w:bidi="ar-SA"/>
        </w:rPr>
        <w:t>deletions are proposed by the APVMA, these MRLs are no longer required for domestically produced food.</w:t>
      </w:r>
    </w:p>
    <w:p w14:paraId="25816021" w14:textId="77777777" w:rsidR="0058344D" w:rsidRDefault="0058344D" w:rsidP="0058344D">
      <w:pPr>
        <w:widowControl/>
        <w:autoSpaceDE w:val="0"/>
        <w:autoSpaceDN w:val="0"/>
        <w:adjustRightInd w:val="0"/>
        <w:rPr>
          <w:rFonts w:cs="Arial"/>
          <w:szCs w:val="22"/>
          <w:lang w:val="en-AU" w:eastAsia="en-GB" w:bidi="ar-SA"/>
        </w:rPr>
      </w:pPr>
    </w:p>
    <w:p w14:paraId="2DA4F5B4" w14:textId="2F8AEB60" w:rsidR="001E3050" w:rsidRDefault="0058344D" w:rsidP="005F22F2">
      <w:pPr>
        <w:widowControl/>
        <w:autoSpaceDE w:val="0"/>
        <w:autoSpaceDN w:val="0"/>
        <w:adjustRightInd w:val="0"/>
        <w:rPr>
          <w:rFonts w:cs="Arial"/>
          <w:szCs w:val="22"/>
          <w:lang w:val="en-AU" w:eastAsia="en-GB" w:bidi="ar-SA"/>
        </w:rPr>
      </w:pPr>
      <w:r w:rsidRPr="00CD0EE0">
        <w:rPr>
          <w:rFonts w:cs="Arial"/>
          <w:szCs w:val="22"/>
          <w:lang w:val="en-AU" w:eastAsia="en-GB" w:bidi="ar-SA"/>
        </w:rPr>
        <w:t>FSANZ is committed to ensuring that the implications of</w:t>
      </w:r>
      <w:r>
        <w:rPr>
          <w:rFonts w:cs="Arial"/>
          <w:szCs w:val="22"/>
          <w:lang w:val="en-AU" w:eastAsia="en-GB" w:bidi="ar-SA"/>
        </w:rPr>
        <w:t xml:space="preserve"> MRL variations </w:t>
      </w:r>
      <w:r w:rsidR="00240387">
        <w:rPr>
          <w:rFonts w:cs="Arial"/>
          <w:szCs w:val="22"/>
          <w:lang w:val="en-AU" w:eastAsia="en-GB" w:bidi="ar-SA"/>
        </w:rPr>
        <w:t xml:space="preserve">proposed by the APVMA </w:t>
      </w:r>
      <w:r>
        <w:rPr>
          <w:rFonts w:cs="Arial"/>
          <w:szCs w:val="22"/>
          <w:lang w:val="en-AU" w:eastAsia="en-GB" w:bidi="ar-SA"/>
        </w:rPr>
        <w:t xml:space="preserve">are considered. </w:t>
      </w:r>
      <w:r w:rsidRPr="00CD0EE0">
        <w:rPr>
          <w:rFonts w:cs="Arial"/>
          <w:szCs w:val="22"/>
          <w:lang w:val="en-AU" w:eastAsia="en-GB" w:bidi="ar-SA"/>
        </w:rPr>
        <w:t xml:space="preserve">FSANZ will consider amending </w:t>
      </w:r>
      <w:r w:rsidR="00240387">
        <w:rPr>
          <w:rFonts w:cs="Arial"/>
          <w:szCs w:val="22"/>
          <w:lang w:val="en-AU" w:eastAsia="en-GB" w:bidi="ar-SA"/>
        </w:rPr>
        <w:t xml:space="preserve">the </w:t>
      </w:r>
      <w:r w:rsidRPr="00CD0EE0">
        <w:rPr>
          <w:rFonts w:cs="Arial"/>
          <w:szCs w:val="22"/>
          <w:lang w:val="en-AU" w:eastAsia="en-GB" w:bidi="ar-SA"/>
        </w:rPr>
        <w:t>proposed MRL variations to allow the sale of imported food</w:t>
      </w:r>
      <w:r>
        <w:rPr>
          <w:rFonts w:cs="Arial"/>
          <w:szCs w:val="22"/>
          <w:lang w:val="en-AU" w:eastAsia="en-GB" w:bidi="ar-SA"/>
        </w:rPr>
        <w:t>,</w:t>
      </w:r>
      <w:r w:rsidRPr="00CD0EE0">
        <w:rPr>
          <w:rFonts w:cs="Arial"/>
          <w:szCs w:val="22"/>
          <w:lang w:val="en-AU" w:eastAsia="en-GB" w:bidi="ar-SA"/>
        </w:rPr>
        <w:t xml:space="preserve"> where such MRLs are supported by adequate data or information demonstrating that the residues are legitimate and likely to occur. </w:t>
      </w:r>
    </w:p>
    <w:p w14:paraId="2F6E6EA2" w14:textId="77777777" w:rsidR="0058344D" w:rsidRPr="00CD0EE0" w:rsidRDefault="0058344D" w:rsidP="0058344D">
      <w:pPr>
        <w:widowControl/>
        <w:autoSpaceDE w:val="0"/>
        <w:autoSpaceDN w:val="0"/>
        <w:adjustRightInd w:val="0"/>
        <w:rPr>
          <w:rFonts w:cs="Arial"/>
          <w:b/>
          <w:szCs w:val="22"/>
          <w:lang w:val="en-AU" w:eastAsia="en-GB" w:bidi="ar-SA"/>
        </w:rPr>
      </w:pPr>
    </w:p>
    <w:p w14:paraId="3A970DED" w14:textId="62E55C66" w:rsidR="0058344D" w:rsidRPr="005F22F2" w:rsidRDefault="0058344D" w:rsidP="0058344D">
      <w:pPr>
        <w:widowControl/>
        <w:pBdr>
          <w:top w:val="single" w:sz="4" w:space="1" w:color="auto"/>
          <w:left w:val="single" w:sz="4" w:space="4" w:color="auto"/>
          <w:bottom w:val="single" w:sz="4" w:space="1" w:color="auto"/>
          <w:right w:val="single" w:sz="4" w:space="4" w:color="auto"/>
        </w:pBdr>
        <w:shd w:val="clear" w:color="auto" w:fill="EAF1DD" w:themeFill="accent3" w:themeFillTint="33"/>
        <w:rPr>
          <w:rFonts w:cs="Arial"/>
          <w:b/>
          <w:bCs/>
          <w:szCs w:val="22"/>
          <w:lang w:bidi="ar-SA"/>
        </w:rPr>
      </w:pPr>
      <w:r w:rsidRPr="005F22F2">
        <w:rPr>
          <w:rFonts w:cs="Arial"/>
          <w:b/>
          <w:szCs w:val="22"/>
          <w:lang w:val="en-AU" w:eastAsia="en-GB" w:bidi="ar-SA"/>
        </w:rPr>
        <w:t xml:space="preserve">To </w:t>
      </w:r>
      <w:r w:rsidR="00150674">
        <w:rPr>
          <w:rFonts w:cs="Arial"/>
          <w:b/>
          <w:szCs w:val="22"/>
          <w:lang w:val="en-AU" w:eastAsia="en-GB" w:bidi="ar-SA"/>
        </w:rPr>
        <w:t>help identify</w:t>
      </w:r>
      <w:r w:rsidRPr="005F22F2">
        <w:rPr>
          <w:rFonts w:cs="Arial"/>
          <w:b/>
          <w:szCs w:val="22"/>
          <w:lang w:val="en-AU" w:eastAsia="en-GB" w:bidi="ar-SA"/>
        </w:rPr>
        <w:t xml:space="preserve"> possible impacts on imported foods, the deletion </w:t>
      </w:r>
      <w:r w:rsidR="00CD28DC">
        <w:rPr>
          <w:rFonts w:cs="Arial"/>
          <w:b/>
          <w:szCs w:val="22"/>
          <w:lang w:val="en-AU" w:eastAsia="en-GB" w:bidi="ar-SA"/>
        </w:rPr>
        <w:t>and</w:t>
      </w:r>
      <w:r w:rsidRPr="005F22F2">
        <w:rPr>
          <w:rFonts w:cs="Arial"/>
          <w:b/>
          <w:szCs w:val="22"/>
          <w:lang w:val="en-AU" w:eastAsia="en-GB" w:bidi="ar-SA"/>
        </w:rPr>
        <w:t xml:space="preserve"> reduction of </w:t>
      </w:r>
      <w:r w:rsidRPr="005F22F2">
        <w:rPr>
          <w:rFonts w:cs="Arial"/>
          <w:b/>
          <w:color w:val="000000" w:themeColor="text1"/>
          <w:szCs w:val="22"/>
          <w:lang w:val="en-AU" w:eastAsia="en-GB" w:bidi="ar-SA"/>
        </w:rPr>
        <w:t>MRLs proposed by the APVMA which are not yet listed in the current version of Schedule 20 are included in SD1</w:t>
      </w:r>
      <w:r w:rsidRPr="005F22F2">
        <w:rPr>
          <w:rStyle w:val="FootnoteReference"/>
          <w:rFonts w:cs="Arial"/>
          <w:b/>
          <w:color w:val="000000" w:themeColor="text1"/>
          <w:szCs w:val="22"/>
          <w:lang w:val="en-AU" w:eastAsia="en-GB" w:bidi="ar-SA"/>
        </w:rPr>
        <w:footnoteReference w:id="5"/>
      </w:r>
      <w:r w:rsidR="004D30E1">
        <w:rPr>
          <w:rFonts w:cs="Arial"/>
          <w:b/>
          <w:color w:val="000000" w:themeColor="text1"/>
          <w:szCs w:val="22"/>
          <w:lang w:val="en-AU" w:eastAsia="en-GB" w:bidi="ar-SA"/>
        </w:rPr>
        <w:t>.</w:t>
      </w:r>
      <w:r w:rsidRPr="005F22F2">
        <w:rPr>
          <w:rFonts w:cs="Arial"/>
          <w:b/>
          <w:color w:val="000000" w:themeColor="text1"/>
          <w:szCs w:val="22"/>
          <w:lang w:val="en-AU" w:eastAsia="en-GB" w:bidi="ar-SA"/>
        </w:rPr>
        <w:t xml:space="preserve"> </w:t>
      </w:r>
      <w:r w:rsidRPr="00CD0EE0">
        <w:rPr>
          <w:rFonts w:cs="Arial"/>
          <w:b/>
          <w:szCs w:val="22"/>
          <w:lang w:val="en-AU" w:eastAsia="en-GB" w:bidi="ar-SA"/>
        </w:rPr>
        <w:t>FSANZ requests comment on any possible ramifications for imported foods of the proposed variation</w:t>
      </w:r>
      <w:r w:rsidRPr="0058344D">
        <w:rPr>
          <w:rFonts w:cs="Arial"/>
          <w:b/>
          <w:szCs w:val="22"/>
          <w:lang w:val="en-AU" w:eastAsia="en-GB" w:bidi="ar-SA"/>
        </w:rPr>
        <w:t>s</w:t>
      </w:r>
      <w:r w:rsidR="002B13C4">
        <w:rPr>
          <w:rFonts w:cs="Arial"/>
          <w:b/>
          <w:szCs w:val="22"/>
          <w:lang w:val="en-AU" w:eastAsia="en-GB" w:bidi="ar-SA"/>
        </w:rPr>
        <w:t xml:space="preserve"> with supporting evidence where applicable.</w:t>
      </w:r>
    </w:p>
    <w:p w14:paraId="57F67CFD" w14:textId="77777777" w:rsidR="00E520FE" w:rsidRPr="00932F14" w:rsidRDefault="00E520FE" w:rsidP="00E520FE">
      <w:pPr>
        <w:pStyle w:val="Heading2"/>
      </w:pPr>
      <w:bookmarkStart w:id="46" w:name="_Toc300933435"/>
      <w:bookmarkStart w:id="47" w:name="_Toc502734217"/>
      <w:r>
        <w:t>2.</w:t>
      </w:r>
      <w:r w:rsidR="00FE13EE">
        <w:t>3</w:t>
      </w:r>
      <w:r>
        <w:tab/>
        <w:t>Risk communication</w:t>
      </w:r>
      <w:bookmarkEnd w:id="46"/>
      <w:bookmarkEnd w:id="47"/>
      <w:r>
        <w:t xml:space="preserve"> </w:t>
      </w:r>
    </w:p>
    <w:p w14:paraId="57F67CFE" w14:textId="77777777" w:rsidR="00E520FE" w:rsidRPr="00F52F6D" w:rsidRDefault="00E520FE" w:rsidP="00022DBC">
      <w:pPr>
        <w:pStyle w:val="Heading3"/>
        <w:rPr>
          <w:color w:val="auto"/>
        </w:rPr>
      </w:pPr>
      <w:bookmarkStart w:id="48" w:name="_Toc300933437"/>
      <w:bookmarkStart w:id="49" w:name="_Toc502734218"/>
      <w:bookmarkStart w:id="50" w:name="_Toc286391012"/>
      <w:r w:rsidRPr="00F52F6D">
        <w:rPr>
          <w:color w:val="auto"/>
        </w:rPr>
        <w:t>2.</w:t>
      </w:r>
      <w:r w:rsidR="00FE13EE" w:rsidRPr="00F52F6D">
        <w:rPr>
          <w:color w:val="auto"/>
        </w:rPr>
        <w:t>3</w:t>
      </w:r>
      <w:r w:rsidRPr="00F52F6D">
        <w:rPr>
          <w:color w:val="auto"/>
        </w:rPr>
        <w:t>.1</w:t>
      </w:r>
      <w:r w:rsidRPr="00F52F6D">
        <w:rPr>
          <w:color w:val="auto"/>
        </w:rPr>
        <w:tab/>
        <w:t>Consultation</w:t>
      </w:r>
      <w:bookmarkEnd w:id="48"/>
      <w:bookmarkEnd w:id="49"/>
    </w:p>
    <w:p w14:paraId="57F67CFF" w14:textId="77777777" w:rsidR="0027513D" w:rsidRDefault="0027513D" w:rsidP="0027513D">
      <w:pPr>
        <w:rPr>
          <w:szCs w:val="22"/>
        </w:rPr>
      </w:pPr>
      <w:r w:rsidRPr="0027513D">
        <w:rPr>
          <w:szCs w:val="22"/>
        </w:rPr>
        <w:t xml:space="preserve">Consultation is a key part of FSANZ’s standards development process. </w:t>
      </w:r>
    </w:p>
    <w:p w14:paraId="57F67D00" w14:textId="77777777" w:rsidR="0027513D" w:rsidRDefault="0027513D" w:rsidP="0027513D">
      <w:pPr>
        <w:rPr>
          <w:color w:val="00B050"/>
        </w:rPr>
      </w:pPr>
    </w:p>
    <w:p w14:paraId="2FCAC99B" w14:textId="7E863990" w:rsidR="00FA0A0B" w:rsidRPr="008B0887" w:rsidRDefault="00FA0A0B" w:rsidP="00FA0A0B">
      <w:pPr>
        <w:rPr>
          <w:lang w:eastAsia="en-GB" w:bidi="ar-SA"/>
        </w:rPr>
      </w:pPr>
      <w:r w:rsidRPr="008B0887">
        <w:rPr>
          <w:lang w:eastAsia="en-GB" w:bidi="ar-SA"/>
        </w:rPr>
        <w:t xml:space="preserve">FSANZ </w:t>
      </w:r>
      <w:r w:rsidR="00B560FC">
        <w:rPr>
          <w:lang w:eastAsia="en-GB" w:bidi="ar-SA"/>
        </w:rPr>
        <w:t>has adopted a</w:t>
      </w:r>
      <w:r w:rsidRPr="008B0887">
        <w:rPr>
          <w:lang w:eastAsia="en-GB" w:bidi="ar-SA"/>
        </w:rPr>
        <w:t xml:space="preserve"> communication strategy for this Proposal</w:t>
      </w:r>
      <w:r w:rsidR="00404C84">
        <w:rPr>
          <w:lang w:eastAsia="en-GB" w:bidi="ar-SA"/>
        </w:rPr>
        <w:t xml:space="preserve"> that</w:t>
      </w:r>
      <w:r w:rsidRPr="008B0887">
        <w:rPr>
          <w:lang w:eastAsia="en-GB" w:bidi="ar-SA"/>
        </w:rPr>
        <w:t xml:space="preserve"> focus</w:t>
      </w:r>
      <w:r w:rsidR="00404C84">
        <w:rPr>
          <w:lang w:eastAsia="en-GB" w:bidi="ar-SA"/>
        </w:rPr>
        <w:t>es</w:t>
      </w:r>
      <w:r w:rsidRPr="008B0887">
        <w:rPr>
          <w:lang w:eastAsia="en-GB" w:bidi="ar-SA"/>
        </w:rPr>
        <w:t xml:space="preserve"> on alerting the community t</w:t>
      </w:r>
      <w:r w:rsidR="00404C84">
        <w:rPr>
          <w:lang w:eastAsia="en-GB" w:bidi="ar-SA"/>
        </w:rPr>
        <w:t>o</w:t>
      </w:r>
      <w:r w:rsidRPr="008B0887">
        <w:rPr>
          <w:lang w:eastAsia="en-GB" w:bidi="ar-SA"/>
        </w:rPr>
        <w:t xml:space="preserve"> </w:t>
      </w:r>
      <w:r w:rsidR="0058344D">
        <w:rPr>
          <w:lang w:eastAsia="en-GB" w:bidi="ar-SA"/>
        </w:rPr>
        <w:t xml:space="preserve">the </w:t>
      </w:r>
      <w:r w:rsidR="003601CC">
        <w:rPr>
          <w:lang w:eastAsia="en-GB" w:bidi="ar-SA"/>
        </w:rPr>
        <w:t xml:space="preserve">proposed </w:t>
      </w:r>
      <w:r w:rsidRPr="008B0887">
        <w:rPr>
          <w:lang w:eastAsia="en-GB" w:bidi="ar-SA"/>
        </w:rPr>
        <w:t>changes.</w:t>
      </w:r>
      <w:r w:rsidRPr="008C1AE6">
        <w:rPr>
          <w:color w:val="000000" w:themeColor="text1"/>
        </w:rPr>
        <w:t xml:space="preserve"> </w:t>
      </w:r>
      <w:r w:rsidRPr="008B0887">
        <w:rPr>
          <w:lang w:eastAsia="en-GB" w:bidi="ar-SA"/>
        </w:rPr>
        <w:t xml:space="preserve">FSANZ </w:t>
      </w:r>
      <w:r w:rsidR="000579A4">
        <w:rPr>
          <w:lang w:eastAsia="en-GB" w:bidi="ar-SA"/>
        </w:rPr>
        <w:t xml:space="preserve">has </w:t>
      </w:r>
      <w:r w:rsidRPr="008B0887">
        <w:rPr>
          <w:lang w:eastAsia="en-GB" w:bidi="ar-SA"/>
        </w:rPr>
        <w:t>publishe</w:t>
      </w:r>
      <w:r w:rsidR="000579A4">
        <w:rPr>
          <w:lang w:eastAsia="en-GB" w:bidi="ar-SA"/>
        </w:rPr>
        <w:t>d</w:t>
      </w:r>
      <w:r w:rsidRPr="008B0887">
        <w:rPr>
          <w:lang w:eastAsia="en-GB" w:bidi="ar-SA"/>
        </w:rPr>
        <w:t xml:space="preserve"> details about </w:t>
      </w:r>
      <w:r w:rsidR="00404C84">
        <w:rPr>
          <w:lang w:eastAsia="en-GB" w:bidi="ar-SA"/>
        </w:rPr>
        <w:t xml:space="preserve">the </w:t>
      </w:r>
      <w:r w:rsidRPr="008B0887">
        <w:rPr>
          <w:lang w:eastAsia="en-GB" w:bidi="ar-SA"/>
        </w:rPr>
        <w:t xml:space="preserve">proposed changes, </w:t>
      </w:r>
      <w:r w:rsidR="000579A4">
        <w:rPr>
          <w:lang w:eastAsia="en-GB" w:bidi="ar-SA"/>
        </w:rPr>
        <w:t xml:space="preserve">and will publish </w:t>
      </w:r>
      <w:r w:rsidRPr="008B0887">
        <w:rPr>
          <w:lang w:eastAsia="en-GB" w:bidi="ar-SA"/>
        </w:rPr>
        <w:t>submissions</w:t>
      </w:r>
      <w:r w:rsidR="00404C84">
        <w:rPr>
          <w:lang w:eastAsia="en-GB" w:bidi="ar-SA"/>
        </w:rPr>
        <w:t xml:space="preserve"> received</w:t>
      </w:r>
      <w:r w:rsidRPr="008B0887">
        <w:rPr>
          <w:lang w:eastAsia="en-GB" w:bidi="ar-SA"/>
        </w:rPr>
        <w:t xml:space="preserve"> and sub</w:t>
      </w:r>
      <w:r>
        <w:rPr>
          <w:lang w:eastAsia="en-GB" w:bidi="ar-SA"/>
        </w:rPr>
        <w:t xml:space="preserve">sequent reports on its website. </w:t>
      </w:r>
      <w:r w:rsidRPr="008C1AE6">
        <w:rPr>
          <w:color w:val="000000" w:themeColor="text1"/>
        </w:rPr>
        <w:t>All calls for submissions are notified via the FSANZ Notification Circular, media release and through FSANZ’s social media tools and Food Standards News. Subscribers and interested parties are also notified about the availability of reports for public comment.</w:t>
      </w:r>
    </w:p>
    <w:p w14:paraId="11A5140E" w14:textId="77777777" w:rsidR="00FA0A0B" w:rsidRPr="008B0887" w:rsidRDefault="00FA0A0B" w:rsidP="00FA0A0B">
      <w:pPr>
        <w:rPr>
          <w:lang w:eastAsia="en-GB" w:bidi="ar-SA"/>
        </w:rPr>
      </w:pPr>
    </w:p>
    <w:p w14:paraId="04FF2146" w14:textId="265CBCDC" w:rsidR="00FA0A0B" w:rsidRPr="008B0887" w:rsidRDefault="00FA0A0B" w:rsidP="00FA0A0B">
      <w:pPr>
        <w:rPr>
          <w:lang w:eastAsia="en-GB" w:bidi="ar-SA"/>
        </w:rPr>
      </w:pPr>
      <w:r w:rsidRPr="008B0887">
        <w:rPr>
          <w:lang w:eastAsia="en-GB" w:bidi="ar-SA"/>
        </w:rPr>
        <w:t xml:space="preserve">FSANZ is seeking public comment on the </w:t>
      </w:r>
      <w:r w:rsidR="00676241">
        <w:rPr>
          <w:lang w:eastAsia="en-GB" w:bidi="ar-SA"/>
        </w:rPr>
        <w:t xml:space="preserve">draft variation </w:t>
      </w:r>
      <w:r w:rsidRPr="008B0887">
        <w:rPr>
          <w:lang w:eastAsia="en-GB" w:bidi="ar-SA"/>
        </w:rPr>
        <w:t xml:space="preserve">to </w:t>
      </w:r>
      <w:r w:rsidR="00C64E24">
        <w:rPr>
          <w:lang w:eastAsia="en-GB" w:bidi="ar-SA"/>
        </w:rPr>
        <w:t>Schedule 20</w:t>
      </w:r>
      <w:r w:rsidRPr="008B0887">
        <w:rPr>
          <w:lang w:eastAsia="en-GB" w:bidi="ar-SA"/>
        </w:rPr>
        <w:t xml:space="preserve"> </w:t>
      </w:r>
      <w:r w:rsidR="00676241">
        <w:rPr>
          <w:lang w:eastAsia="en-GB" w:bidi="ar-SA"/>
        </w:rPr>
        <w:t>(</w:t>
      </w:r>
      <w:r w:rsidR="0058344D">
        <w:rPr>
          <w:lang w:eastAsia="en-GB" w:bidi="ar-SA"/>
        </w:rPr>
        <w:t>Attachment A</w:t>
      </w:r>
      <w:r w:rsidR="00676241">
        <w:rPr>
          <w:lang w:eastAsia="en-GB" w:bidi="ar-SA"/>
        </w:rPr>
        <w:t>)</w:t>
      </w:r>
      <w:r w:rsidR="004D30E1">
        <w:rPr>
          <w:lang w:eastAsia="en-GB" w:bidi="ar-SA"/>
        </w:rPr>
        <w:t>.</w:t>
      </w:r>
      <w:r w:rsidRPr="008B0887">
        <w:rPr>
          <w:lang w:eastAsia="en-GB" w:bidi="ar-SA"/>
        </w:rPr>
        <w:t xml:space="preserve"> FSANZ is particularly interested in comments on any impacts (costs/benefits) </w:t>
      </w:r>
      <w:r w:rsidR="007D5CA5">
        <w:rPr>
          <w:lang w:eastAsia="en-GB" w:bidi="ar-SA"/>
        </w:rPr>
        <w:t xml:space="preserve">likely to result from </w:t>
      </w:r>
      <w:r w:rsidRPr="008B0887">
        <w:rPr>
          <w:lang w:eastAsia="en-GB" w:bidi="ar-SA"/>
        </w:rPr>
        <w:t xml:space="preserve">the proposed variations, </w:t>
      </w:r>
      <w:r w:rsidR="007D5CA5">
        <w:rPr>
          <w:lang w:eastAsia="en-GB" w:bidi="ar-SA"/>
        </w:rPr>
        <w:t>potential</w:t>
      </w:r>
      <w:r w:rsidR="007D5CA5" w:rsidRPr="008B0887">
        <w:rPr>
          <w:lang w:eastAsia="en-GB" w:bidi="ar-SA"/>
        </w:rPr>
        <w:t xml:space="preserve"> </w:t>
      </w:r>
      <w:r w:rsidRPr="008B0887">
        <w:rPr>
          <w:lang w:eastAsia="en-GB" w:bidi="ar-SA"/>
        </w:rPr>
        <w:t>impacts on import</w:t>
      </w:r>
      <w:r w:rsidR="007D5CA5">
        <w:rPr>
          <w:lang w:eastAsia="en-GB" w:bidi="ar-SA"/>
        </w:rPr>
        <w:t>ed</w:t>
      </w:r>
      <w:r w:rsidR="00150674">
        <w:rPr>
          <w:lang w:eastAsia="en-GB" w:bidi="ar-SA"/>
        </w:rPr>
        <w:t xml:space="preserve"> </w:t>
      </w:r>
      <w:r w:rsidRPr="008B0887">
        <w:rPr>
          <w:lang w:eastAsia="en-GB" w:bidi="ar-SA"/>
        </w:rPr>
        <w:t>food</w:t>
      </w:r>
      <w:r w:rsidR="007D5CA5">
        <w:rPr>
          <w:lang w:eastAsia="en-GB" w:bidi="ar-SA"/>
        </w:rPr>
        <w:t>s,</w:t>
      </w:r>
      <w:r w:rsidRPr="008B0887">
        <w:rPr>
          <w:lang w:eastAsia="en-GB" w:bidi="ar-SA"/>
        </w:rPr>
        <w:t xml:space="preserve"> and any public health and safety considerations associated with the proposed changes.</w:t>
      </w:r>
    </w:p>
    <w:p w14:paraId="4AAC3925" w14:textId="77777777" w:rsidR="00FA0A0B" w:rsidRPr="008B0887" w:rsidRDefault="00FA0A0B" w:rsidP="00FA0A0B">
      <w:pPr>
        <w:rPr>
          <w:lang w:eastAsia="en-GB" w:bidi="ar-SA"/>
        </w:rPr>
      </w:pPr>
    </w:p>
    <w:p w14:paraId="4C191B8E" w14:textId="6B113246" w:rsidR="00FA0A0B" w:rsidRPr="008B0887" w:rsidRDefault="00FA0A0B" w:rsidP="00FA0A0B">
      <w:pPr>
        <w:rPr>
          <w:szCs w:val="22"/>
        </w:rPr>
      </w:pPr>
      <w:r w:rsidRPr="008B0887">
        <w:rPr>
          <w:lang w:eastAsia="en-GB" w:bidi="ar-SA"/>
        </w:rPr>
        <w:t xml:space="preserve">Individuals and organisations making submissions </w:t>
      </w:r>
      <w:r w:rsidR="00B517E7">
        <w:rPr>
          <w:lang w:eastAsia="en-GB" w:bidi="ar-SA"/>
        </w:rPr>
        <w:t>to</w:t>
      </w:r>
      <w:r w:rsidR="00B517E7" w:rsidRPr="008B0887">
        <w:rPr>
          <w:lang w:eastAsia="en-GB" w:bidi="ar-SA"/>
        </w:rPr>
        <w:t xml:space="preserve"> </w:t>
      </w:r>
      <w:r w:rsidRPr="008B0887">
        <w:rPr>
          <w:lang w:eastAsia="en-GB" w:bidi="ar-SA"/>
        </w:rPr>
        <w:t xml:space="preserve">this Proposal will be notified </w:t>
      </w:r>
      <w:r w:rsidR="0006730F">
        <w:rPr>
          <w:lang w:eastAsia="en-GB" w:bidi="ar-SA"/>
        </w:rPr>
        <w:t xml:space="preserve">of </w:t>
      </w:r>
      <w:r w:rsidR="006A7F86">
        <w:rPr>
          <w:lang w:eastAsia="en-GB" w:bidi="ar-SA"/>
        </w:rPr>
        <w:t xml:space="preserve">the outcomes </w:t>
      </w:r>
      <w:r w:rsidRPr="008B0887">
        <w:rPr>
          <w:lang w:eastAsia="en-GB" w:bidi="ar-SA"/>
        </w:rPr>
        <w:t xml:space="preserve">of the assessment. </w:t>
      </w:r>
    </w:p>
    <w:p w14:paraId="57F67D08" w14:textId="77777777" w:rsidR="00E520FE" w:rsidRPr="00022DBC" w:rsidRDefault="00022DBC" w:rsidP="00022DBC">
      <w:pPr>
        <w:pStyle w:val="Heading3"/>
      </w:pPr>
      <w:bookmarkStart w:id="51" w:name="_Toc300761912"/>
      <w:bookmarkStart w:id="52" w:name="_Toc300933439"/>
      <w:bookmarkStart w:id="53" w:name="_Toc502734219"/>
      <w:bookmarkEnd w:id="50"/>
      <w:r w:rsidRPr="00022DBC">
        <w:t>2.</w:t>
      </w:r>
      <w:r w:rsidR="00FE13EE">
        <w:t>3</w:t>
      </w:r>
      <w:r w:rsidRPr="00022DBC">
        <w:t>.2</w:t>
      </w:r>
      <w:r w:rsidR="00E520FE" w:rsidRPr="00022DBC">
        <w:tab/>
        <w:t>World Trade Organization (WTO)</w:t>
      </w:r>
      <w:bookmarkEnd w:id="51"/>
      <w:bookmarkEnd w:id="52"/>
      <w:bookmarkEnd w:id="53"/>
    </w:p>
    <w:p w14:paraId="57F67D09" w14:textId="29024930" w:rsidR="00E520FE" w:rsidRPr="00DC6570" w:rsidRDefault="00E520FE" w:rsidP="00E520FE">
      <w:pPr>
        <w:rPr>
          <w:rFonts w:cs="Arial"/>
          <w:color w:val="000000"/>
        </w:rPr>
      </w:pPr>
      <w:r w:rsidRPr="00DC6570">
        <w:rPr>
          <w:rFonts w:cs="Arial"/>
          <w:color w:val="000000"/>
        </w:rPr>
        <w:t xml:space="preserve">As </w:t>
      </w:r>
      <w:r w:rsidR="00FE6697">
        <w:rPr>
          <w:rFonts w:cs="Arial"/>
          <w:color w:val="000000"/>
        </w:rPr>
        <w:t>a member</w:t>
      </w:r>
      <w:r w:rsidRPr="00DC6570">
        <w:rPr>
          <w:rFonts w:cs="Arial"/>
          <w:color w:val="000000"/>
        </w:rPr>
        <w:t xml:space="preserve"> of the World Trade Organization (WTO), Australia </w:t>
      </w:r>
      <w:r w:rsidR="00E61A5E">
        <w:rPr>
          <w:rFonts w:cs="Arial"/>
          <w:color w:val="000000"/>
        </w:rPr>
        <w:t>is</w:t>
      </w:r>
      <w:r w:rsidRPr="00DC6570">
        <w:rPr>
          <w:rFonts w:cs="Arial"/>
          <w:color w:val="000000"/>
        </w:rPr>
        <w:t xml:space="preserv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w:t>
      </w:r>
      <w:r w:rsidR="001C0237">
        <w:rPr>
          <w:rFonts w:cs="Arial"/>
          <w:color w:val="000000"/>
        </w:rPr>
        <w:t>,</w:t>
      </w:r>
      <w:r w:rsidRPr="00DC6570">
        <w:rPr>
          <w:rFonts w:cs="Arial"/>
          <w:color w:val="000000"/>
        </w:rPr>
        <w:t xml:space="preserve"> and the proposed measure</w:t>
      </w:r>
      <w:r w:rsidR="00915C49">
        <w:rPr>
          <w:rFonts w:cs="Arial"/>
          <w:color w:val="000000"/>
        </w:rPr>
        <w:t>s</w:t>
      </w:r>
      <w:r w:rsidRPr="00DC6570">
        <w:rPr>
          <w:rFonts w:cs="Arial"/>
          <w:color w:val="000000"/>
        </w:rPr>
        <w:t xml:space="preserve"> may have a significant effect on trade.</w:t>
      </w:r>
    </w:p>
    <w:p w14:paraId="13185A19" w14:textId="77777777" w:rsidR="009205D4" w:rsidRDefault="009205D4" w:rsidP="00E520FE">
      <w:pPr>
        <w:tabs>
          <w:tab w:val="left" w:pos="1560"/>
        </w:tabs>
        <w:rPr>
          <w:rFonts w:cs="Arial"/>
        </w:rPr>
      </w:pPr>
    </w:p>
    <w:p w14:paraId="1E53294E" w14:textId="64917692" w:rsidR="002D0D12" w:rsidRPr="002D0D12" w:rsidRDefault="009205D4" w:rsidP="00E520FE">
      <w:pPr>
        <w:tabs>
          <w:tab w:val="left" w:pos="1560"/>
        </w:tabs>
        <w:rPr>
          <w:rFonts w:cs="Arial"/>
        </w:rPr>
      </w:pPr>
      <w:r>
        <w:rPr>
          <w:rFonts w:cs="Arial"/>
        </w:rPr>
        <w:t>A</w:t>
      </w:r>
      <w:r w:rsidR="00E520FE" w:rsidRPr="001C0237">
        <w:rPr>
          <w:rFonts w:cs="Arial"/>
        </w:rPr>
        <w:t xml:space="preserve">mending </w:t>
      </w:r>
      <w:r w:rsidR="00C449E7" w:rsidRPr="001C0237">
        <w:rPr>
          <w:rFonts w:cs="Arial"/>
        </w:rPr>
        <w:t xml:space="preserve">MRLs in the table to section </w:t>
      </w:r>
      <w:r w:rsidR="00C449E7">
        <w:rPr>
          <w:rFonts w:cs="Arial"/>
        </w:rPr>
        <w:t>S20</w:t>
      </w:r>
      <w:r w:rsidR="0058344D">
        <w:rPr>
          <w:rFonts w:cs="Arial"/>
        </w:rPr>
        <w:t>—</w:t>
      </w:r>
      <w:r w:rsidR="00C449E7">
        <w:rPr>
          <w:rFonts w:cs="Arial"/>
        </w:rPr>
        <w:t xml:space="preserve">3 </w:t>
      </w:r>
      <w:r w:rsidR="00E520FE">
        <w:rPr>
          <w:rFonts w:cs="Arial"/>
        </w:rPr>
        <w:t>may</w:t>
      </w:r>
      <w:r w:rsidR="00E520FE" w:rsidRPr="00DC6570">
        <w:rPr>
          <w:rFonts w:cs="Arial"/>
        </w:rPr>
        <w:t xml:space="preserve"> </w:t>
      </w:r>
      <w:r>
        <w:rPr>
          <w:rFonts w:cs="Arial"/>
        </w:rPr>
        <w:t xml:space="preserve">also </w:t>
      </w:r>
      <w:r w:rsidR="00E520FE" w:rsidRPr="00DC6570">
        <w:rPr>
          <w:rFonts w:cs="Arial"/>
        </w:rPr>
        <w:t>have a</w:t>
      </w:r>
      <w:r w:rsidR="001C0237">
        <w:rPr>
          <w:rFonts w:cs="Arial"/>
        </w:rPr>
        <w:t>n</w:t>
      </w:r>
      <w:r w:rsidR="00E520FE" w:rsidRPr="00DC6570">
        <w:rPr>
          <w:rFonts w:cs="Arial"/>
        </w:rPr>
        <w:t xml:space="preserve"> </w:t>
      </w:r>
      <w:r w:rsidR="00E520FE">
        <w:rPr>
          <w:rFonts w:cs="Arial"/>
        </w:rPr>
        <w:t>effect on international trade</w:t>
      </w:r>
      <w:r w:rsidR="0024641E">
        <w:rPr>
          <w:rFonts w:cs="Arial"/>
        </w:rPr>
        <w:t>. The</w:t>
      </w:r>
      <w:r w:rsidR="00E520FE">
        <w:rPr>
          <w:rFonts w:cs="Arial"/>
        </w:rPr>
        <w:t xml:space="preserve"> </w:t>
      </w:r>
      <w:r w:rsidR="00404C84">
        <w:t>MRLs</w:t>
      </w:r>
      <w:r w:rsidR="00C449E7" w:rsidRPr="008B0887">
        <w:t xml:space="preserve"> constitute a mandatory requirement </w:t>
      </w:r>
      <w:r w:rsidR="00404C84">
        <w:t>and apply</w:t>
      </w:r>
      <w:r w:rsidR="00C449E7" w:rsidRPr="008B0887">
        <w:t xml:space="preserve"> to all food products of a particular class whether produced</w:t>
      </w:r>
      <w:r w:rsidR="001C0237">
        <w:t xml:space="preserve"> domestically or imported. Food</w:t>
      </w:r>
      <w:r w:rsidR="00C449E7" w:rsidRPr="008B0887">
        <w:t xml:space="preserve">s with </w:t>
      </w:r>
      <w:r w:rsidR="001C0237">
        <w:t xml:space="preserve">agvet </w:t>
      </w:r>
      <w:r w:rsidR="00FA4EC1">
        <w:t xml:space="preserve">chemical </w:t>
      </w:r>
      <w:r w:rsidR="00C449E7" w:rsidRPr="008B0887">
        <w:t>residues</w:t>
      </w:r>
      <w:r w:rsidR="00404C84">
        <w:t xml:space="preserve"> not listed in Schedule 20 or </w:t>
      </w:r>
      <w:r w:rsidR="00F92E8E">
        <w:t xml:space="preserve">that </w:t>
      </w:r>
      <w:r w:rsidR="00404C84">
        <w:t>exceed</w:t>
      </w:r>
      <w:r w:rsidR="00C449E7" w:rsidRPr="008B0887">
        <w:t xml:space="preserve"> the relevant </w:t>
      </w:r>
      <w:r w:rsidR="001C0237">
        <w:t>MRL</w:t>
      </w:r>
      <w:r w:rsidR="00915C49">
        <w:t>s</w:t>
      </w:r>
      <w:r w:rsidR="00C449E7" w:rsidRPr="008B0887">
        <w:t xml:space="preserve"> listed in the Code cannot l</w:t>
      </w:r>
      <w:r w:rsidR="00C449E7">
        <w:t xml:space="preserve">egally be </w:t>
      </w:r>
      <w:r w:rsidR="001C0237">
        <w:t>sold</w:t>
      </w:r>
      <w:r w:rsidR="00C449E7">
        <w:t xml:space="preserve"> in Australia</w:t>
      </w:r>
      <w:r w:rsidR="00E520FE">
        <w:rPr>
          <w:rFonts w:cs="Arial"/>
        </w:rPr>
        <w:t xml:space="preserve">. </w:t>
      </w:r>
      <w:r w:rsidR="00E520FE" w:rsidRPr="001C0237">
        <w:rPr>
          <w:rFonts w:cs="Arial"/>
          <w:iCs/>
        </w:rPr>
        <w:t xml:space="preserve">Therefore, a notification </w:t>
      </w:r>
      <w:r w:rsidR="002D0D12" w:rsidRPr="001C0237">
        <w:rPr>
          <w:rFonts w:cs="Arial"/>
          <w:iCs/>
        </w:rPr>
        <w:t xml:space="preserve">has been made </w:t>
      </w:r>
      <w:r w:rsidR="00E520FE" w:rsidRPr="001C0237">
        <w:rPr>
          <w:rFonts w:cs="Arial"/>
          <w:iCs/>
        </w:rPr>
        <w:t xml:space="preserve">to the WTO </w:t>
      </w:r>
      <w:r w:rsidR="002D0D12">
        <w:rPr>
          <w:rFonts w:cs="Arial"/>
          <w:iCs/>
        </w:rPr>
        <w:t xml:space="preserve">as required by </w:t>
      </w:r>
      <w:r w:rsidR="00E520FE" w:rsidRPr="001C0237">
        <w:rPr>
          <w:rFonts w:cs="Arial"/>
        </w:rPr>
        <w:t>Australia’s</w:t>
      </w:r>
      <w:r w:rsidR="00E520FE" w:rsidRPr="001C0237">
        <w:rPr>
          <w:rFonts w:cs="Arial"/>
          <w:iCs/>
        </w:rPr>
        <w:t xml:space="preserve"> obligations under the WTO Sanitary and Phytosanitary Agreement to</w:t>
      </w:r>
      <w:r w:rsidR="00E520FE" w:rsidRPr="001C0237">
        <w:rPr>
          <w:rFonts w:cs="Arial"/>
        </w:rPr>
        <w:t xml:space="preserve"> enable other WTO members to comment on the proposed amendments.</w:t>
      </w:r>
    </w:p>
    <w:p w14:paraId="57F67D10" w14:textId="77777777" w:rsidR="00E520FE" w:rsidRDefault="00022DBC" w:rsidP="00022DBC">
      <w:pPr>
        <w:pStyle w:val="Heading2"/>
      </w:pPr>
      <w:bookmarkStart w:id="54" w:name="_Toc502734220"/>
      <w:r>
        <w:t>2.</w:t>
      </w:r>
      <w:r w:rsidR="00FE13EE">
        <w:t>4</w:t>
      </w:r>
      <w:r>
        <w:tab/>
        <w:t>FSANZ Act assessment requirements</w:t>
      </w:r>
      <w:bookmarkEnd w:id="54"/>
    </w:p>
    <w:p w14:paraId="57F67D11" w14:textId="44E4A77B" w:rsidR="00726C2F" w:rsidRPr="00DC6A9C" w:rsidRDefault="008B6B26" w:rsidP="00726C2F">
      <w:r>
        <w:t>In</w:t>
      </w:r>
      <w:r w:rsidR="00726C2F" w:rsidRPr="00DC6A9C">
        <w:t xml:space="preserve"> assessing this Proposal and the subsequent development of a food regulatory measure, FSANZ has had regard to the </w:t>
      </w:r>
      <w:r w:rsidR="00726C2F" w:rsidRPr="00DC6A9C" w:rsidDel="00932F14">
        <w:t xml:space="preserve">following </w:t>
      </w:r>
      <w:r w:rsidR="00726C2F" w:rsidRPr="00DC6A9C">
        <w:t>matters in section 59 of the FSANZ Act</w:t>
      </w:r>
      <w:r w:rsidR="00915C49">
        <w:t>.</w:t>
      </w:r>
    </w:p>
    <w:p w14:paraId="57F67D12" w14:textId="77777777" w:rsidR="00726C2F" w:rsidRPr="00DC6A9C" w:rsidRDefault="00726C2F" w:rsidP="00726C2F">
      <w:pPr>
        <w:pStyle w:val="Heading3"/>
        <w:rPr>
          <w:color w:val="auto"/>
        </w:rPr>
      </w:pPr>
      <w:bookmarkStart w:id="55" w:name="_Toc502734221"/>
      <w:r w:rsidRPr="00DC6A9C">
        <w:rPr>
          <w:color w:val="auto"/>
        </w:rPr>
        <w:t>2.</w:t>
      </w:r>
      <w:r w:rsidR="00FE13EE" w:rsidRPr="00DC6A9C">
        <w:rPr>
          <w:color w:val="auto"/>
        </w:rPr>
        <w:t>4</w:t>
      </w:r>
      <w:r w:rsidRPr="00DC6A9C">
        <w:rPr>
          <w:color w:val="auto"/>
        </w:rPr>
        <w:t>.1</w:t>
      </w:r>
      <w:r w:rsidRPr="00DC6A9C">
        <w:rPr>
          <w:color w:val="auto"/>
        </w:rPr>
        <w:tab/>
        <w:t>Section 59</w:t>
      </w:r>
      <w:bookmarkEnd w:id="55"/>
    </w:p>
    <w:p w14:paraId="57F67D13" w14:textId="0D9066AC" w:rsidR="00726C2F" w:rsidRDefault="00195254" w:rsidP="00726C2F">
      <w:pPr>
        <w:pStyle w:val="Heading4"/>
      </w:pPr>
      <w:r>
        <w:t>2.</w:t>
      </w:r>
      <w:r w:rsidR="00FE13EE">
        <w:t>4</w:t>
      </w:r>
      <w:r>
        <w:t>.1.1</w:t>
      </w:r>
      <w:r>
        <w:tab/>
      </w:r>
      <w:r w:rsidR="005D115F">
        <w:t xml:space="preserve">Consideration </w:t>
      </w:r>
      <w:r>
        <w:rPr>
          <w:lang w:val="en-AU"/>
        </w:rPr>
        <w:t>of costs and benefits</w:t>
      </w:r>
    </w:p>
    <w:p w14:paraId="189DC00E" w14:textId="333594B0" w:rsidR="005D115F" w:rsidRDefault="00CE7F2B" w:rsidP="005D115F">
      <w:pPr>
        <w:rPr>
          <w:bCs/>
        </w:rPr>
      </w:pPr>
      <w:r>
        <w:rPr>
          <w:bCs/>
        </w:rPr>
        <w:t>T</w:t>
      </w:r>
      <w:r w:rsidR="005D115F" w:rsidRPr="00CD0EE0">
        <w:rPr>
          <w:bCs/>
        </w:rPr>
        <w:t xml:space="preserve">he Office of Best Practice Regulation </w:t>
      </w:r>
      <w:r>
        <w:rPr>
          <w:bCs/>
        </w:rPr>
        <w:t xml:space="preserve">has </w:t>
      </w:r>
      <w:r w:rsidR="005D115F" w:rsidRPr="00CD0EE0">
        <w:rPr>
          <w:bCs/>
        </w:rPr>
        <w:t xml:space="preserve">provided a standing exemption </w:t>
      </w:r>
      <w:r w:rsidR="005E1A7C">
        <w:rPr>
          <w:bCs/>
        </w:rPr>
        <w:t xml:space="preserve">(ID 12065) </w:t>
      </w:r>
      <w:r w:rsidR="005D115F" w:rsidRPr="00CD0EE0">
        <w:rPr>
          <w:bCs/>
        </w:rPr>
        <w:t xml:space="preserve">from </w:t>
      </w:r>
      <w:r w:rsidR="007321DD">
        <w:rPr>
          <w:bCs/>
        </w:rPr>
        <w:t>prepar</w:t>
      </w:r>
      <w:r w:rsidR="00150674">
        <w:rPr>
          <w:bCs/>
        </w:rPr>
        <w:t>ing a</w:t>
      </w:r>
      <w:r w:rsidR="007321DD">
        <w:rPr>
          <w:bCs/>
        </w:rPr>
        <w:t xml:space="preserve"> </w:t>
      </w:r>
      <w:r w:rsidR="005D115F" w:rsidRPr="00CD0EE0">
        <w:rPr>
          <w:bCs/>
        </w:rPr>
        <w:t xml:space="preserve">Regulation Impact Statement for </w:t>
      </w:r>
      <w:r w:rsidR="007321DD">
        <w:rPr>
          <w:bCs/>
        </w:rPr>
        <w:t xml:space="preserve">MRL </w:t>
      </w:r>
      <w:r w:rsidR="008B6B26">
        <w:rPr>
          <w:bCs/>
        </w:rPr>
        <w:t xml:space="preserve">proposals and </w:t>
      </w:r>
      <w:r w:rsidR="005D115F" w:rsidRPr="00CD0EE0">
        <w:rPr>
          <w:bCs/>
        </w:rPr>
        <w:t>applications</w:t>
      </w:r>
      <w:r w:rsidR="007321DD">
        <w:rPr>
          <w:bCs/>
        </w:rPr>
        <w:t xml:space="preserve">. </w:t>
      </w:r>
      <w:r w:rsidR="00915C49">
        <w:rPr>
          <w:bCs/>
        </w:rPr>
        <w:t>However, a</w:t>
      </w:r>
      <w:r w:rsidR="005D115F" w:rsidRPr="00CD0EE0">
        <w:rPr>
          <w:bCs/>
        </w:rPr>
        <w:t xml:space="preserve"> limited impact analysis on different stakeholders is provided below.</w:t>
      </w:r>
    </w:p>
    <w:p w14:paraId="76DD9FE4" w14:textId="77777777" w:rsidR="005D115F" w:rsidRDefault="005D115F" w:rsidP="005D115F">
      <w:pPr>
        <w:rPr>
          <w:bCs/>
        </w:rPr>
      </w:pPr>
    </w:p>
    <w:p w14:paraId="5288B8FF" w14:textId="3D7123B7" w:rsidR="005D115F" w:rsidRPr="008B6B26" w:rsidRDefault="005D115F" w:rsidP="005D115F">
      <w:r w:rsidRPr="00DC6A9C">
        <w:t xml:space="preserve">The direct and indirect benefits that would arise from a food regulatory measure developed or varied as a result of </w:t>
      </w:r>
      <w:r w:rsidR="001E3050">
        <w:t xml:space="preserve">Proposal </w:t>
      </w:r>
      <w:r w:rsidR="007B2FFC">
        <w:t>M1015</w:t>
      </w:r>
      <w:r w:rsidR="00AF7A95">
        <w:t xml:space="preserve"> </w:t>
      </w:r>
      <w:r w:rsidRPr="00DC6A9C">
        <w:t>outweigh the costs to the community</w:t>
      </w:r>
      <w:r w:rsidR="008B6B26">
        <w:t>,</w:t>
      </w:r>
      <w:r w:rsidR="008B6B26" w:rsidRPr="008B6B26">
        <w:t xml:space="preserve"> </w:t>
      </w:r>
      <w:r w:rsidR="008B6B26" w:rsidRPr="00DC6A9C">
        <w:t>industry</w:t>
      </w:r>
      <w:r w:rsidR="008B6B26" w:rsidRPr="008B6B26">
        <w:t xml:space="preserve"> </w:t>
      </w:r>
      <w:r w:rsidR="007321DD">
        <w:t>and</w:t>
      </w:r>
      <w:r w:rsidRPr="00DC6A9C">
        <w:t xml:space="preserve"> Government.</w:t>
      </w:r>
      <w:r w:rsidR="008B6B26">
        <w:t xml:space="preserve"> </w:t>
      </w:r>
      <w:r w:rsidR="003528DD" w:rsidRPr="00CD0EE0">
        <w:rPr>
          <w:rFonts w:cs="Arial"/>
          <w:szCs w:val="22"/>
          <w:lang w:val="en-AU" w:eastAsia="en-GB" w:bidi="ar-SA"/>
        </w:rPr>
        <w:t>The proposed MRL variations</w:t>
      </w:r>
      <w:r w:rsidR="003528DD" w:rsidRPr="00CD0EE0">
        <w:rPr>
          <w:rFonts w:cs="Arial"/>
          <w:szCs w:val="22"/>
          <w:lang w:eastAsia="en-GB" w:bidi="ar-SA"/>
        </w:rPr>
        <w:t xml:space="preserve"> benefit </w:t>
      </w:r>
      <w:r w:rsidR="008B6B26" w:rsidRPr="00CD0EE0">
        <w:rPr>
          <w:rFonts w:cs="Arial"/>
          <w:szCs w:val="22"/>
          <w:lang w:eastAsia="en-GB" w:bidi="ar-SA"/>
        </w:rPr>
        <w:t>growers and producers</w:t>
      </w:r>
      <w:r w:rsidR="008B6B26">
        <w:rPr>
          <w:rFonts w:cs="Arial"/>
          <w:szCs w:val="22"/>
          <w:lang w:eastAsia="en-GB" w:bidi="ar-SA"/>
        </w:rPr>
        <w:t>,</w:t>
      </w:r>
      <w:r w:rsidR="008B6B26" w:rsidRPr="00CD0EE0">
        <w:rPr>
          <w:rFonts w:cs="Arial"/>
          <w:szCs w:val="22"/>
          <w:lang w:eastAsia="en-GB" w:bidi="ar-SA"/>
        </w:rPr>
        <w:t xml:space="preserve"> </w:t>
      </w:r>
      <w:r w:rsidR="008B6B26">
        <w:rPr>
          <w:rFonts w:cs="Arial"/>
          <w:szCs w:val="22"/>
          <w:lang w:eastAsia="en-GB" w:bidi="ar-SA"/>
        </w:rPr>
        <w:t>state and territory agencies and the Australian Government</w:t>
      </w:r>
      <w:r w:rsidR="003528DD" w:rsidRPr="00CD0EE0">
        <w:rPr>
          <w:rFonts w:cs="Arial"/>
          <w:szCs w:val="22"/>
          <w:lang w:eastAsia="en-GB" w:bidi="ar-SA"/>
        </w:rPr>
        <w:t xml:space="preserve"> in that they serve to further harmonise agricultural and food standards.</w:t>
      </w:r>
      <w:r>
        <w:rPr>
          <w:color w:val="00B050"/>
        </w:rPr>
        <w:t xml:space="preserve"> </w:t>
      </w:r>
      <w:r w:rsidRPr="00CD0EE0">
        <w:rPr>
          <w:rFonts w:cs="Arial"/>
          <w:szCs w:val="22"/>
          <w:lang w:eastAsia="en-GB" w:bidi="ar-SA"/>
        </w:rPr>
        <w:t>Achieving consistency between agricu</w:t>
      </w:r>
      <w:r w:rsidR="00DD5A2C">
        <w:rPr>
          <w:rFonts w:cs="Arial"/>
          <w:szCs w:val="22"/>
          <w:lang w:eastAsia="en-GB" w:bidi="ar-SA"/>
        </w:rPr>
        <w:t xml:space="preserve">ltural and food legislation </w:t>
      </w:r>
      <w:r w:rsidR="008B6B26" w:rsidRPr="00CD0EE0">
        <w:rPr>
          <w:rFonts w:cs="Arial"/>
          <w:szCs w:val="22"/>
          <w:lang w:eastAsia="en-GB" w:bidi="ar-SA"/>
        </w:rPr>
        <w:t>assist</w:t>
      </w:r>
      <w:r w:rsidR="007321DD">
        <w:rPr>
          <w:rFonts w:cs="Arial"/>
          <w:szCs w:val="22"/>
          <w:lang w:eastAsia="en-GB" w:bidi="ar-SA"/>
        </w:rPr>
        <w:t>s</w:t>
      </w:r>
      <w:r w:rsidR="008B6B26" w:rsidRPr="00CD0EE0">
        <w:rPr>
          <w:rFonts w:cs="Arial"/>
          <w:szCs w:val="22"/>
          <w:lang w:eastAsia="en-GB" w:bidi="ar-SA"/>
        </w:rPr>
        <w:t xml:space="preserve"> in</w:t>
      </w:r>
      <w:r w:rsidR="00DD5A2C">
        <w:rPr>
          <w:rFonts w:cs="Arial"/>
          <w:szCs w:val="22"/>
          <w:lang w:eastAsia="en-GB" w:bidi="ar-SA"/>
        </w:rPr>
        <w:t xml:space="preserve"> the</w:t>
      </w:r>
      <w:r w:rsidR="008B6B26" w:rsidRPr="00CD0EE0">
        <w:rPr>
          <w:rFonts w:cs="Arial"/>
          <w:szCs w:val="22"/>
          <w:lang w:eastAsia="en-GB" w:bidi="ar-SA"/>
        </w:rPr>
        <w:t xml:space="preserve"> efficient enforcement of regulations and </w:t>
      </w:r>
      <w:r w:rsidRPr="00CD0EE0">
        <w:rPr>
          <w:rFonts w:cs="Arial"/>
          <w:szCs w:val="22"/>
          <w:lang w:eastAsia="en-GB" w:bidi="ar-SA"/>
        </w:rPr>
        <w:t>minimise</w:t>
      </w:r>
      <w:r w:rsidR="007321DD">
        <w:rPr>
          <w:rFonts w:cs="Arial"/>
          <w:szCs w:val="22"/>
          <w:lang w:eastAsia="en-GB" w:bidi="ar-SA"/>
        </w:rPr>
        <w:t>s</w:t>
      </w:r>
      <w:r w:rsidRPr="00CD0EE0">
        <w:rPr>
          <w:rFonts w:cs="Arial"/>
          <w:szCs w:val="22"/>
          <w:lang w:eastAsia="en-GB" w:bidi="ar-SA"/>
        </w:rPr>
        <w:t xml:space="preserve"> compliance costs to primary producers.</w:t>
      </w:r>
    </w:p>
    <w:p w14:paraId="416BE1E5" w14:textId="77777777" w:rsidR="005D115F" w:rsidRDefault="005D115F" w:rsidP="005D115F">
      <w:pPr>
        <w:rPr>
          <w:color w:val="00B050"/>
        </w:rPr>
      </w:pPr>
    </w:p>
    <w:p w14:paraId="336B526D" w14:textId="2995E92C" w:rsidR="003528DD" w:rsidRPr="005D115F" w:rsidRDefault="00B725BA" w:rsidP="005D115F">
      <w:pPr>
        <w:rPr>
          <w:color w:val="00B050"/>
        </w:rPr>
      </w:pPr>
      <w:r>
        <w:rPr>
          <w:rFonts w:cs="Arial"/>
          <w:szCs w:val="22"/>
          <w:lang w:eastAsia="en-GB" w:bidi="ar-SA"/>
        </w:rPr>
        <w:t>Food i</w:t>
      </w:r>
      <w:r w:rsidR="003528DD" w:rsidRPr="00CD0EE0">
        <w:rPr>
          <w:rFonts w:cs="Arial"/>
          <w:szCs w:val="22"/>
          <w:lang w:eastAsia="en-GB" w:bidi="ar-SA"/>
        </w:rPr>
        <w:t xml:space="preserve">mporters may benefit </w:t>
      </w:r>
      <w:r w:rsidR="00DD5A2C">
        <w:rPr>
          <w:rFonts w:cs="Arial"/>
          <w:szCs w:val="22"/>
          <w:lang w:eastAsia="en-GB" w:bidi="ar-SA"/>
        </w:rPr>
        <w:t xml:space="preserve">from the additional </w:t>
      </w:r>
      <w:r w:rsidR="003528DD" w:rsidRPr="00CD0EE0">
        <w:rPr>
          <w:rFonts w:cs="Arial"/>
          <w:szCs w:val="22"/>
          <w:lang w:eastAsia="en-GB" w:bidi="ar-SA"/>
        </w:rPr>
        <w:t xml:space="preserve">or </w:t>
      </w:r>
      <w:r w:rsidR="00DD5A2C">
        <w:rPr>
          <w:rFonts w:cs="Arial"/>
          <w:szCs w:val="22"/>
          <w:lang w:eastAsia="en-GB" w:bidi="ar-SA"/>
        </w:rPr>
        <w:t>increased MRLs following</w:t>
      </w:r>
      <w:r w:rsidR="003528DD" w:rsidRPr="00CD0EE0">
        <w:rPr>
          <w:rFonts w:cs="Arial"/>
          <w:szCs w:val="22"/>
          <w:lang w:eastAsia="en-GB" w:bidi="ar-SA"/>
        </w:rPr>
        <w:t xml:space="preserve"> approval of the proposed draft variations. </w:t>
      </w:r>
      <w:r w:rsidR="00DD5A2C">
        <w:rPr>
          <w:rFonts w:cs="Arial"/>
          <w:szCs w:val="22"/>
          <w:lang w:eastAsia="en-GB" w:bidi="ar-SA"/>
        </w:rPr>
        <w:t>C</w:t>
      </w:r>
      <w:r w:rsidR="003528DD" w:rsidRPr="00CD0EE0">
        <w:rPr>
          <w:rFonts w:cs="Arial"/>
          <w:szCs w:val="22"/>
          <w:lang w:eastAsia="en-GB" w:bidi="ar-SA"/>
        </w:rPr>
        <w:t xml:space="preserve">onsumers </w:t>
      </w:r>
      <w:r w:rsidR="00DD5A2C">
        <w:rPr>
          <w:rFonts w:cs="Arial"/>
          <w:szCs w:val="22"/>
          <w:lang w:eastAsia="en-GB" w:bidi="ar-SA"/>
        </w:rPr>
        <w:t xml:space="preserve">may benefit </w:t>
      </w:r>
      <w:r w:rsidR="007B2FFC">
        <w:rPr>
          <w:rFonts w:cs="Arial"/>
          <w:szCs w:val="22"/>
          <w:lang w:eastAsia="en-GB" w:bidi="ar-SA"/>
        </w:rPr>
        <w:t>because</w:t>
      </w:r>
      <w:r w:rsidR="003528DD" w:rsidRPr="00CD0EE0">
        <w:rPr>
          <w:rFonts w:cs="Arial"/>
          <w:szCs w:val="22"/>
          <w:lang w:eastAsia="en-GB" w:bidi="ar-SA"/>
        </w:rPr>
        <w:t xml:space="preserve"> </w:t>
      </w:r>
      <w:r w:rsidR="00DD5A2C">
        <w:rPr>
          <w:rFonts w:cs="Arial"/>
          <w:szCs w:val="22"/>
          <w:lang w:eastAsia="en-GB" w:bidi="ar-SA"/>
        </w:rPr>
        <w:t>the proposed variations</w:t>
      </w:r>
      <w:r w:rsidR="003528DD" w:rsidRPr="00CD0EE0">
        <w:rPr>
          <w:rFonts w:cs="Arial"/>
          <w:szCs w:val="22"/>
          <w:lang w:eastAsia="en-GB" w:bidi="ar-SA"/>
        </w:rPr>
        <w:t xml:space="preserve"> extend the options to source </w:t>
      </w:r>
      <w:r w:rsidR="00DD5A2C">
        <w:rPr>
          <w:rFonts w:cs="Arial"/>
          <w:szCs w:val="22"/>
          <w:lang w:eastAsia="en-GB" w:bidi="ar-SA"/>
        </w:rPr>
        <w:t xml:space="preserve">a </w:t>
      </w:r>
      <w:r w:rsidR="00F92E8E">
        <w:rPr>
          <w:rFonts w:cs="Arial"/>
          <w:szCs w:val="22"/>
          <w:lang w:eastAsia="en-GB" w:bidi="ar-SA"/>
        </w:rPr>
        <w:t xml:space="preserve">wider </w:t>
      </w:r>
      <w:r w:rsidR="00DD5A2C">
        <w:rPr>
          <w:rFonts w:cs="Arial"/>
          <w:szCs w:val="22"/>
          <w:lang w:eastAsia="en-GB" w:bidi="ar-SA"/>
        </w:rPr>
        <w:t xml:space="preserve">variety of </w:t>
      </w:r>
      <w:r w:rsidR="003528DD" w:rsidRPr="00CD0EE0">
        <w:rPr>
          <w:rFonts w:cs="Arial"/>
          <w:szCs w:val="22"/>
          <w:lang w:eastAsia="en-GB" w:bidi="ar-SA"/>
        </w:rPr>
        <w:t xml:space="preserve">safe foods. Conversely, importers and consequently consumers may be disadvantaged where proposed additional or increased MRLs are not progressed as this may unnecessarily limit </w:t>
      </w:r>
      <w:r w:rsidR="00DD5A2C">
        <w:rPr>
          <w:rFonts w:cs="Arial"/>
          <w:szCs w:val="22"/>
          <w:lang w:eastAsia="en-GB" w:bidi="ar-SA"/>
        </w:rPr>
        <w:t xml:space="preserve">the </w:t>
      </w:r>
      <w:r w:rsidR="00DB362B">
        <w:rPr>
          <w:rFonts w:cs="Arial"/>
          <w:szCs w:val="22"/>
          <w:lang w:eastAsia="en-GB" w:bidi="ar-SA"/>
        </w:rPr>
        <w:t xml:space="preserve">variety of </w:t>
      </w:r>
      <w:r w:rsidR="003528DD" w:rsidRPr="00CD0EE0">
        <w:rPr>
          <w:rFonts w:cs="Arial"/>
          <w:szCs w:val="22"/>
          <w:lang w:eastAsia="en-GB" w:bidi="ar-SA"/>
        </w:rPr>
        <w:t>certain foods.</w:t>
      </w:r>
    </w:p>
    <w:p w14:paraId="7C6D64E1" w14:textId="77777777" w:rsidR="00DD5A2C" w:rsidRDefault="00DD5A2C" w:rsidP="003528DD">
      <w:pPr>
        <w:widowControl/>
        <w:autoSpaceDE w:val="0"/>
        <w:autoSpaceDN w:val="0"/>
        <w:adjustRightInd w:val="0"/>
        <w:rPr>
          <w:rFonts w:cs="Arial"/>
          <w:szCs w:val="22"/>
          <w:lang w:eastAsia="en-GB" w:bidi="ar-SA"/>
        </w:rPr>
      </w:pPr>
    </w:p>
    <w:p w14:paraId="10122B4C" w14:textId="7FC80B1D" w:rsidR="003528DD" w:rsidRDefault="003528DD" w:rsidP="003528DD">
      <w:pPr>
        <w:widowControl/>
        <w:autoSpaceDE w:val="0"/>
        <w:autoSpaceDN w:val="0"/>
        <w:adjustRightInd w:val="0"/>
      </w:pPr>
      <w:r w:rsidRPr="00CD0EE0">
        <w:rPr>
          <w:rFonts w:cs="Arial"/>
          <w:szCs w:val="22"/>
          <w:lang w:eastAsia="en-GB" w:bidi="ar-SA"/>
        </w:rPr>
        <w:t>Any MRL deletions or reductions have the potential to restrict importation of foods and could potentially result in higher food prices and a reduced product range available to consumers. However, if a need is identified through consultation, there is scope under current processes to retain specific MRLs for imported foods where the residues do not present a health risk</w:t>
      </w:r>
      <w:r w:rsidR="005D115F">
        <w:rPr>
          <w:rFonts w:cs="Arial"/>
          <w:szCs w:val="22"/>
          <w:lang w:eastAsia="en-GB" w:bidi="ar-SA"/>
        </w:rPr>
        <w:t xml:space="preserve"> to consumers</w:t>
      </w:r>
      <w:r w:rsidRPr="00CD0EE0">
        <w:rPr>
          <w:rFonts w:cs="Arial"/>
          <w:szCs w:val="22"/>
          <w:lang w:eastAsia="en-GB" w:bidi="ar-SA"/>
        </w:rPr>
        <w:t>, and there is a legitimate Codex or trading partner MRL.</w:t>
      </w:r>
    </w:p>
    <w:p w14:paraId="57F67D1D" w14:textId="107D84AF" w:rsidR="00726C2F" w:rsidRDefault="002851A6" w:rsidP="00726C2F">
      <w:pPr>
        <w:pStyle w:val="Heading4"/>
      </w:pPr>
      <w:r>
        <w:t>2.4</w:t>
      </w:r>
      <w:r w:rsidR="00726C2F">
        <w:t>.1.2</w:t>
      </w:r>
      <w:r w:rsidR="00726C2F">
        <w:tab/>
        <w:t>Other measures</w:t>
      </w:r>
    </w:p>
    <w:p w14:paraId="57F67D1E" w14:textId="5DC0AD98" w:rsidR="00726C2F" w:rsidRPr="00664BD1" w:rsidRDefault="00726C2F" w:rsidP="00726C2F">
      <w:r w:rsidRPr="00664BD1">
        <w:t>There are no other measures (whether available to FSANZ or not) that would be more cost-effective than a food regulatory measure developed or varied as a result of the Proposal.</w:t>
      </w:r>
    </w:p>
    <w:p w14:paraId="57F67D1F" w14:textId="410A17DF" w:rsidR="00726C2F" w:rsidRDefault="002851A6" w:rsidP="008B0075">
      <w:pPr>
        <w:pStyle w:val="Heading4"/>
      </w:pPr>
      <w:r>
        <w:t>2.4</w:t>
      </w:r>
      <w:r w:rsidR="008B0075">
        <w:t>.1.3</w:t>
      </w:r>
      <w:r w:rsidR="008B0075">
        <w:tab/>
        <w:t>A</w:t>
      </w:r>
      <w:r w:rsidR="00726C2F" w:rsidRPr="00914030">
        <w:t>ny relevant New Zealand standards</w:t>
      </w:r>
    </w:p>
    <w:p w14:paraId="1FF0FBD3" w14:textId="0B8C68CA" w:rsidR="00F1555E" w:rsidRPr="00F1555E" w:rsidRDefault="00F1555E" w:rsidP="00F1555E">
      <w:pPr>
        <w:rPr>
          <w:lang w:bidi="ar-SA"/>
        </w:rPr>
      </w:pPr>
      <w:r w:rsidRPr="00552C69">
        <w:rPr>
          <w:rFonts w:cs="Arial"/>
          <w:szCs w:val="22"/>
        </w:rPr>
        <w:t xml:space="preserve">The </w:t>
      </w:r>
      <w:r w:rsidRPr="00552C69">
        <w:rPr>
          <w:rFonts w:cs="Arial"/>
          <w:i/>
          <w:iCs/>
          <w:szCs w:val="22"/>
        </w:rPr>
        <w:t>Agreement between the Government</w:t>
      </w:r>
      <w:r>
        <w:rPr>
          <w:rFonts w:cs="Arial"/>
          <w:i/>
          <w:iCs/>
          <w:szCs w:val="22"/>
        </w:rPr>
        <w:t>s</w:t>
      </w:r>
      <w:r w:rsidRPr="00552C69">
        <w:rPr>
          <w:rFonts w:cs="Arial"/>
          <w:i/>
          <w:iCs/>
          <w:szCs w:val="22"/>
        </w:rPr>
        <w:t xml:space="preserve"> of Australia and New Zealand concerning a Joint Food Standards System </w:t>
      </w:r>
      <w:r w:rsidRPr="00552C69">
        <w:rPr>
          <w:rFonts w:cs="Arial"/>
          <w:szCs w:val="22"/>
        </w:rPr>
        <w:t xml:space="preserve">(the Treaty) excludes MRLs for agvet chemicals in food from the system </w:t>
      </w:r>
      <w:r>
        <w:rPr>
          <w:rFonts w:cs="Arial"/>
          <w:szCs w:val="22"/>
        </w:rPr>
        <w:t>that sets</w:t>
      </w:r>
      <w:r w:rsidRPr="00552C69">
        <w:rPr>
          <w:rFonts w:cs="Arial"/>
          <w:szCs w:val="22"/>
        </w:rPr>
        <w:t xml:space="preserve"> joint food standards. Australia and New Zealand</w:t>
      </w:r>
      <w:r>
        <w:rPr>
          <w:rFonts w:cs="Arial"/>
          <w:szCs w:val="22"/>
        </w:rPr>
        <w:t>,</w:t>
      </w:r>
      <w:r w:rsidRPr="00552C69">
        <w:rPr>
          <w:rFonts w:cs="Arial"/>
          <w:szCs w:val="22"/>
        </w:rPr>
        <w:t xml:space="preserve"> </w:t>
      </w:r>
      <w:r>
        <w:rPr>
          <w:rFonts w:cs="Arial"/>
          <w:szCs w:val="22"/>
        </w:rPr>
        <w:t>therefore</w:t>
      </w:r>
      <w:r w:rsidR="009F1FEF">
        <w:rPr>
          <w:rFonts w:cs="Arial"/>
          <w:szCs w:val="22"/>
        </w:rPr>
        <w:t>,</w:t>
      </w:r>
      <w:r>
        <w:rPr>
          <w:rFonts w:cs="Arial"/>
          <w:szCs w:val="22"/>
        </w:rPr>
        <w:t xml:space="preserve"> </w:t>
      </w:r>
      <w:r w:rsidRPr="00552C69">
        <w:rPr>
          <w:rFonts w:cs="Arial"/>
          <w:szCs w:val="22"/>
        </w:rPr>
        <w:t xml:space="preserve">independently and separately </w:t>
      </w:r>
      <w:r w:rsidR="00BA1FDE">
        <w:rPr>
          <w:rFonts w:cs="Arial"/>
          <w:szCs w:val="22"/>
        </w:rPr>
        <w:t>develop MRLs for agvet chemical</w:t>
      </w:r>
      <w:r w:rsidR="0003225D">
        <w:rPr>
          <w:rFonts w:cs="Arial"/>
          <w:szCs w:val="22"/>
        </w:rPr>
        <w:t>s</w:t>
      </w:r>
      <w:r w:rsidRPr="00552C69">
        <w:rPr>
          <w:rFonts w:cs="Arial"/>
          <w:szCs w:val="22"/>
        </w:rPr>
        <w:t xml:space="preserve"> in food</w:t>
      </w:r>
      <w:r>
        <w:rPr>
          <w:rFonts w:cs="Arial"/>
          <w:szCs w:val="22"/>
        </w:rPr>
        <w:t xml:space="preserve"> commodities</w:t>
      </w:r>
      <w:r w:rsidRPr="00552C69">
        <w:rPr>
          <w:rFonts w:cs="Arial"/>
          <w:szCs w:val="22"/>
        </w:rPr>
        <w:t xml:space="preserve">. </w:t>
      </w:r>
      <w:r w:rsidRPr="0069459B">
        <w:rPr>
          <w:rFonts w:cs="Arial"/>
          <w:szCs w:val="22"/>
        </w:rPr>
        <w:t xml:space="preserve">However, under the Trans-Tasman Mutual </w:t>
      </w:r>
      <w:r>
        <w:rPr>
          <w:rFonts w:cs="Arial"/>
          <w:szCs w:val="22"/>
        </w:rPr>
        <w:t>R</w:t>
      </w:r>
      <w:r w:rsidRPr="0069459B">
        <w:rPr>
          <w:rFonts w:cs="Arial"/>
          <w:szCs w:val="22"/>
        </w:rPr>
        <w:t>ecognition Arrangement (TTMRA), Australia and New Zealand accept food commodities that are legal for sale</w:t>
      </w:r>
      <w:r>
        <w:rPr>
          <w:rFonts w:cs="Arial"/>
          <w:szCs w:val="22"/>
        </w:rPr>
        <w:t xml:space="preserve"> in</w:t>
      </w:r>
      <w:r w:rsidRPr="0069459B">
        <w:rPr>
          <w:rFonts w:cs="Arial"/>
          <w:szCs w:val="22"/>
        </w:rPr>
        <w:t xml:space="preserve"> </w:t>
      </w:r>
      <w:r>
        <w:rPr>
          <w:rFonts w:cs="Arial"/>
          <w:szCs w:val="22"/>
        </w:rPr>
        <w:t>each</w:t>
      </w:r>
      <w:r w:rsidRPr="0069459B">
        <w:rPr>
          <w:rFonts w:cs="Arial"/>
          <w:szCs w:val="22"/>
        </w:rPr>
        <w:t xml:space="preserve"> country</w:t>
      </w:r>
      <w:r w:rsidR="00397ED8">
        <w:rPr>
          <w:rFonts w:cs="Arial"/>
          <w:szCs w:val="22"/>
        </w:rPr>
        <w:t>,</w:t>
      </w:r>
      <w:r w:rsidRPr="0069459B">
        <w:rPr>
          <w:rFonts w:cs="Arial"/>
          <w:szCs w:val="22"/>
        </w:rPr>
        <w:t xml:space="preserve"> regardless of the sale-related regulatory requirements in </w:t>
      </w:r>
      <w:r>
        <w:rPr>
          <w:rFonts w:cs="Arial"/>
          <w:szCs w:val="22"/>
        </w:rPr>
        <w:t>the individual</w:t>
      </w:r>
      <w:r w:rsidRPr="0069459B">
        <w:rPr>
          <w:rFonts w:cs="Arial"/>
          <w:szCs w:val="22"/>
        </w:rPr>
        <w:t xml:space="preserve"> country. </w:t>
      </w:r>
    </w:p>
    <w:p w14:paraId="23C7D282" w14:textId="77777777" w:rsidR="00E75F02" w:rsidRDefault="00E75F02" w:rsidP="00F1555E">
      <w:pPr>
        <w:rPr>
          <w:lang w:bidi="ar-SA"/>
        </w:rPr>
      </w:pPr>
    </w:p>
    <w:p w14:paraId="6DE9C40F" w14:textId="20E34367" w:rsidR="00E75F02" w:rsidRDefault="00E75F02" w:rsidP="00E75F02">
      <w:pPr>
        <w:rPr>
          <w:lang w:val="en-AU" w:eastAsia="en-GB" w:bidi="ar-SA"/>
        </w:rPr>
      </w:pPr>
      <w:r>
        <w:rPr>
          <w:lang w:val="en-AU" w:eastAsia="en-GB" w:bidi="ar-SA"/>
        </w:rPr>
        <w:t>Under the New Zealand MRL Standard, agvet chemical residues in food must comply with the specific MRLs listed in the Standard. The New Zealand MRL Standard also include</w:t>
      </w:r>
      <w:r w:rsidR="00397ED8">
        <w:rPr>
          <w:lang w:val="en-AU" w:eastAsia="en-GB" w:bidi="ar-SA"/>
        </w:rPr>
        <w:t>s</w:t>
      </w:r>
      <w:r>
        <w:rPr>
          <w:lang w:val="en-AU" w:eastAsia="en-GB" w:bidi="ar-SA"/>
        </w:rPr>
        <w:t xml:space="preserve"> a provision for </w:t>
      </w:r>
      <w:r>
        <w:rPr>
          <w:lang w:bidi="ar-SA"/>
        </w:rPr>
        <w:t xml:space="preserve">a general </w:t>
      </w:r>
      <w:r w:rsidRPr="00352F6B">
        <w:rPr>
          <w:i/>
          <w:lang w:bidi="ar-SA"/>
        </w:rPr>
        <w:t>default MRL</w:t>
      </w:r>
      <w:r>
        <w:rPr>
          <w:lang w:bidi="ar-SA"/>
        </w:rPr>
        <w:t xml:space="preserve"> of 0.1 mg/kg for agvet chemical</w:t>
      </w:r>
      <w:r>
        <w:rPr>
          <w:lang w:val="en-AU" w:eastAsia="en-GB" w:bidi="ar-SA"/>
        </w:rPr>
        <w:t>/ food commodity combinations not specifically</w:t>
      </w:r>
      <w:r>
        <w:rPr>
          <w:lang w:bidi="ar-SA"/>
        </w:rPr>
        <w:t xml:space="preserve"> </w:t>
      </w:r>
      <w:r>
        <w:rPr>
          <w:lang w:val="en-AU" w:eastAsia="en-GB" w:bidi="ar-SA"/>
        </w:rPr>
        <w:t>listed.</w:t>
      </w:r>
    </w:p>
    <w:p w14:paraId="0D576C7E" w14:textId="77777777" w:rsidR="00E75F02" w:rsidRDefault="00E75F02" w:rsidP="00F1555E">
      <w:pPr>
        <w:rPr>
          <w:lang w:bidi="ar-SA"/>
        </w:rPr>
      </w:pPr>
    </w:p>
    <w:p w14:paraId="18F30B47" w14:textId="02FDF387" w:rsidR="00E75F02" w:rsidRPr="00CF36AF" w:rsidRDefault="00E75F02" w:rsidP="005F22F2">
      <w:pPr>
        <w:rPr>
          <w:lang w:val="en-AU" w:eastAsia="en-GB" w:bidi="ar-SA"/>
        </w:rPr>
      </w:pPr>
      <w:r>
        <w:rPr>
          <w:lang w:val="en-AU" w:eastAsia="en-GB" w:bidi="ar-SA"/>
        </w:rPr>
        <w:t>MRLs in the Code may differ from those in the New Zealand MRL Standard for a number of legitimate reasons including differen</w:t>
      </w:r>
      <w:r w:rsidR="005A1B77">
        <w:rPr>
          <w:lang w:val="en-AU" w:eastAsia="en-GB" w:bidi="ar-SA"/>
        </w:rPr>
        <w:t>t</w:t>
      </w:r>
      <w:r>
        <w:rPr>
          <w:lang w:val="en-AU" w:eastAsia="en-GB" w:bidi="ar-SA"/>
        </w:rPr>
        <w:t xml:space="preserve"> use patterns of the chemicals.</w:t>
      </w:r>
    </w:p>
    <w:p w14:paraId="57F67D21" w14:textId="0B518DE5" w:rsidR="00726C2F" w:rsidRPr="00914030" w:rsidRDefault="002851A6" w:rsidP="00BE3818">
      <w:pPr>
        <w:pStyle w:val="Heading4"/>
      </w:pPr>
      <w:r>
        <w:t>2.4</w:t>
      </w:r>
      <w:r w:rsidR="00BE3818">
        <w:t>.1.4</w:t>
      </w:r>
      <w:r w:rsidR="00BE3818">
        <w:tab/>
      </w:r>
      <w:r w:rsidR="0027513D">
        <w:t>A</w:t>
      </w:r>
      <w:r w:rsidR="00BE3818">
        <w:t>ny other relevant matters</w:t>
      </w:r>
    </w:p>
    <w:p w14:paraId="701B99AC" w14:textId="77582EA9" w:rsidR="002851A6" w:rsidRPr="00CF564D" w:rsidRDefault="00172A41" w:rsidP="002851A6">
      <w:pPr>
        <w:rPr>
          <w:color w:val="000000" w:themeColor="text1"/>
        </w:rPr>
      </w:pPr>
      <w:r w:rsidRPr="00172A41">
        <w:t>Other relevant matters are considered below</w:t>
      </w:r>
      <w:r w:rsidRPr="00172A41">
        <w:rPr>
          <w:lang w:bidi="ar-SA"/>
        </w:rPr>
        <w:t>.</w:t>
      </w:r>
      <w:r w:rsidRPr="00FA7295" w:rsidDel="00172A41">
        <w:rPr>
          <w:rFonts w:eastAsia="Calibri" w:cs="Arial"/>
          <w:bCs/>
          <w:color w:val="000000" w:themeColor="text1"/>
          <w:szCs w:val="22"/>
          <w:lang w:bidi="ar-SA"/>
        </w:rPr>
        <w:t xml:space="preserve"> </w:t>
      </w:r>
    </w:p>
    <w:p w14:paraId="57F67D25" w14:textId="6CD47A98" w:rsidR="00022DBC" w:rsidRPr="00914030" w:rsidRDefault="002851A6" w:rsidP="00022DBC">
      <w:pPr>
        <w:pStyle w:val="Heading3"/>
      </w:pPr>
      <w:bookmarkStart w:id="56" w:name="_Toc502734222"/>
      <w:bookmarkStart w:id="57" w:name="_Toc300761897"/>
      <w:bookmarkStart w:id="58" w:name="_Toc300933440"/>
      <w:r>
        <w:t>2.4</w:t>
      </w:r>
      <w:r w:rsidR="00BE3818">
        <w:t>.2</w:t>
      </w:r>
      <w:r w:rsidR="00022DBC" w:rsidRPr="00914030">
        <w:tab/>
      </w:r>
      <w:r w:rsidR="00BE3818">
        <w:t>Subsection 18(1)</w:t>
      </w:r>
      <w:bookmarkEnd w:id="56"/>
      <w:r w:rsidR="00BE3818">
        <w:t xml:space="preserve"> </w:t>
      </w:r>
      <w:bookmarkEnd w:id="57"/>
      <w:bookmarkEnd w:id="58"/>
    </w:p>
    <w:p w14:paraId="57F67D26"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7F67D27" w14:textId="4DB57D49" w:rsidR="00022DBC" w:rsidRPr="00914030" w:rsidRDefault="00BE3818" w:rsidP="00022DBC">
      <w:pPr>
        <w:pStyle w:val="Heading4"/>
        <w:rPr>
          <w:lang w:eastAsia="en-AU"/>
        </w:rPr>
      </w:pPr>
      <w:bookmarkStart w:id="59" w:name="_Toc297029117"/>
      <w:bookmarkStart w:id="60" w:name="_Toc300761898"/>
      <w:bookmarkStart w:id="61" w:name="_Toc300933441"/>
      <w:r>
        <w:rPr>
          <w:lang w:eastAsia="en-AU"/>
        </w:rPr>
        <w:t>2.</w:t>
      </w:r>
      <w:r w:rsidR="002851A6">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59"/>
      <w:bookmarkEnd w:id="60"/>
      <w:bookmarkEnd w:id="61"/>
    </w:p>
    <w:p w14:paraId="6638C4CB" w14:textId="695DB750" w:rsidR="002851A6" w:rsidRDefault="002851A6" w:rsidP="002851A6">
      <w:pPr>
        <w:widowControl/>
        <w:autoSpaceDE w:val="0"/>
        <w:autoSpaceDN w:val="0"/>
        <w:adjustRightInd w:val="0"/>
        <w:rPr>
          <w:rFonts w:cs="Arial"/>
          <w:szCs w:val="22"/>
          <w:lang w:val="en-AU" w:eastAsia="en-GB" w:bidi="ar-SA"/>
        </w:rPr>
      </w:pPr>
      <w:r>
        <w:rPr>
          <w:rFonts w:cs="Arial"/>
          <w:szCs w:val="22"/>
          <w:lang w:val="en-AU" w:eastAsia="en-GB" w:bidi="ar-SA"/>
        </w:rPr>
        <w:t xml:space="preserve">FSANZ has reviewed the DEAs submitted by the APVMA </w:t>
      </w:r>
      <w:r w:rsidR="00BE6149">
        <w:rPr>
          <w:rFonts w:cs="Arial"/>
          <w:szCs w:val="22"/>
          <w:lang w:val="en-AU" w:eastAsia="en-GB" w:bidi="ar-SA"/>
        </w:rPr>
        <w:t xml:space="preserve">for its requests </w:t>
      </w:r>
      <w:r>
        <w:rPr>
          <w:rFonts w:cs="Arial"/>
          <w:szCs w:val="22"/>
          <w:lang w:val="en-AU" w:eastAsia="en-GB" w:bidi="ar-SA"/>
        </w:rPr>
        <w:t xml:space="preserve">and </w:t>
      </w:r>
      <w:r w:rsidR="00BE6149">
        <w:rPr>
          <w:rFonts w:cs="Arial"/>
          <w:szCs w:val="22"/>
          <w:lang w:val="en-AU" w:eastAsia="en-GB" w:bidi="ar-SA"/>
        </w:rPr>
        <w:t xml:space="preserve">also </w:t>
      </w:r>
      <w:r>
        <w:rPr>
          <w:rFonts w:cs="Arial"/>
          <w:szCs w:val="22"/>
          <w:lang w:val="en-AU" w:eastAsia="en-GB" w:bidi="ar-SA"/>
        </w:rPr>
        <w:t>conducted additional DEAs to assess the suitability of MRLs requested by other parties. Using the best available scientific data and internationally recognised risk assessment methodolog</w:t>
      </w:r>
      <w:r w:rsidR="0046022B">
        <w:rPr>
          <w:rFonts w:cs="Arial"/>
          <w:szCs w:val="22"/>
          <w:lang w:val="en-AU" w:eastAsia="en-GB" w:bidi="ar-SA"/>
        </w:rPr>
        <w:t>ies</w:t>
      </w:r>
      <w:r>
        <w:rPr>
          <w:rFonts w:cs="Arial"/>
          <w:szCs w:val="22"/>
          <w:lang w:val="en-AU" w:eastAsia="en-GB" w:bidi="ar-SA"/>
        </w:rPr>
        <w:t xml:space="preserve">, FSANZ concluded that the proposed MRLs </w:t>
      </w:r>
      <w:r w:rsidR="009762F3">
        <w:rPr>
          <w:rFonts w:cs="Arial"/>
          <w:szCs w:val="22"/>
          <w:lang w:val="en-AU" w:eastAsia="en-GB" w:bidi="ar-SA"/>
        </w:rPr>
        <w:t xml:space="preserve">will pose </w:t>
      </w:r>
      <w:r w:rsidR="00BE6149">
        <w:rPr>
          <w:rFonts w:cs="Arial"/>
          <w:szCs w:val="22"/>
          <w:lang w:val="en-AU" w:eastAsia="en-GB" w:bidi="ar-SA"/>
        </w:rPr>
        <w:t xml:space="preserve">negligible </w:t>
      </w:r>
      <w:r>
        <w:rPr>
          <w:rFonts w:cs="Arial"/>
          <w:szCs w:val="22"/>
          <w:lang w:val="en-AU" w:eastAsia="en-GB" w:bidi="ar-SA"/>
        </w:rPr>
        <w:t xml:space="preserve">public health and safety </w:t>
      </w:r>
      <w:r w:rsidR="009762F3">
        <w:rPr>
          <w:rFonts w:cs="Arial"/>
          <w:szCs w:val="22"/>
          <w:lang w:val="en-AU" w:eastAsia="en-GB" w:bidi="ar-SA"/>
        </w:rPr>
        <w:t xml:space="preserve">risks </w:t>
      </w:r>
      <w:r w:rsidR="00BE6149">
        <w:rPr>
          <w:rFonts w:cs="Arial"/>
          <w:szCs w:val="22"/>
          <w:lang w:val="en-AU" w:eastAsia="en-GB" w:bidi="ar-SA"/>
        </w:rPr>
        <w:t>to consumers</w:t>
      </w:r>
      <w:r>
        <w:rPr>
          <w:rFonts w:cs="Arial"/>
          <w:szCs w:val="22"/>
          <w:lang w:val="en-AU" w:eastAsia="en-GB" w:bidi="ar-SA"/>
        </w:rPr>
        <w:t>.</w:t>
      </w:r>
    </w:p>
    <w:p w14:paraId="57F67D29" w14:textId="046538E5" w:rsidR="00022DBC" w:rsidRPr="00914030" w:rsidRDefault="00BE3818" w:rsidP="00022DBC">
      <w:pPr>
        <w:pStyle w:val="Heading4"/>
        <w:rPr>
          <w:lang w:eastAsia="en-AU"/>
        </w:rPr>
      </w:pPr>
      <w:bookmarkStart w:id="62" w:name="_Toc300761899"/>
      <w:bookmarkStart w:id="63" w:name="_Toc300933442"/>
      <w:r>
        <w:rPr>
          <w:lang w:eastAsia="en-AU"/>
        </w:rPr>
        <w:t>2.</w:t>
      </w:r>
      <w:r w:rsidR="002851A6">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 xml:space="preserve">The provision of adequate </w:t>
      </w:r>
      <w:r w:rsidR="003F48AA">
        <w:rPr>
          <w:lang w:eastAsia="en-AU"/>
        </w:rPr>
        <w:t xml:space="preserve">food </w:t>
      </w:r>
      <w:r w:rsidR="00022DBC" w:rsidRPr="00914030">
        <w:rPr>
          <w:lang w:eastAsia="en-AU"/>
        </w:rPr>
        <w:t>information to enable consumers to make informed choices</w:t>
      </w:r>
      <w:bookmarkEnd w:id="62"/>
      <w:bookmarkEnd w:id="63"/>
    </w:p>
    <w:p w14:paraId="4718B9D8" w14:textId="3D589CB5" w:rsidR="002851A6" w:rsidRPr="00F44789" w:rsidRDefault="002851A6" w:rsidP="002851A6">
      <w:r w:rsidRPr="00F44789">
        <w:t>This objective is not relevant to matters under consideration in the Proposal.</w:t>
      </w:r>
    </w:p>
    <w:p w14:paraId="57F67D2B" w14:textId="18408411" w:rsidR="00022DBC" w:rsidRPr="00914030" w:rsidRDefault="00BE3818" w:rsidP="00022DBC">
      <w:pPr>
        <w:pStyle w:val="Heading4"/>
        <w:rPr>
          <w:lang w:eastAsia="en-AU"/>
        </w:rPr>
      </w:pPr>
      <w:bookmarkStart w:id="64" w:name="_Toc300761900"/>
      <w:bookmarkStart w:id="65" w:name="_Toc300933443"/>
      <w:r>
        <w:rPr>
          <w:lang w:eastAsia="en-AU"/>
        </w:rPr>
        <w:t>2.</w:t>
      </w:r>
      <w:r w:rsidR="002851A6">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4"/>
      <w:bookmarkEnd w:id="65"/>
    </w:p>
    <w:p w14:paraId="107ECFF5" w14:textId="05213389" w:rsidR="002851A6" w:rsidRPr="00F44789" w:rsidRDefault="002851A6" w:rsidP="002851A6">
      <w:r w:rsidRPr="00F44789">
        <w:t>This objective is not relevant to matters under consideration in the Proposal.</w:t>
      </w:r>
    </w:p>
    <w:p w14:paraId="57F67D2D" w14:textId="698E0BF7" w:rsidR="00022DBC" w:rsidRPr="00914030" w:rsidRDefault="00B51E03" w:rsidP="00B51E03">
      <w:pPr>
        <w:pStyle w:val="Heading3"/>
      </w:pPr>
      <w:bookmarkStart w:id="66" w:name="_Toc300761901"/>
      <w:bookmarkStart w:id="67" w:name="_Toc300933444"/>
      <w:bookmarkStart w:id="68" w:name="_Toc502734223"/>
      <w:r>
        <w:t>2.</w:t>
      </w:r>
      <w:r w:rsidR="00501BA3">
        <w:t>4</w:t>
      </w:r>
      <w:r>
        <w:t>.3</w:t>
      </w:r>
      <w:r w:rsidR="00022DBC" w:rsidRPr="00914030">
        <w:tab/>
        <w:t xml:space="preserve">Subsection 18(2) </w:t>
      </w:r>
      <w:bookmarkEnd w:id="66"/>
      <w:bookmarkEnd w:id="67"/>
      <w:r w:rsidR="00022DBC" w:rsidRPr="00914030">
        <w:t>considerations</w:t>
      </w:r>
      <w:bookmarkEnd w:id="68"/>
    </w:p>
    <w:p w14:paraId="57F67D2F" w14:textId="483C9463" w:rsidR="00022DBC" w:rsidRPr="00914030" w:rsidRDefault="00022DBC" w:rsidP="005F22F2">
      <w:r w:rsidRPr="00914030">
        <w:t>FSANZ has also had regard to:</w:t>
      </w:r>
    </w:p>
    <w:p w14:paraId="41D6FA91" w14:textId="094D3636" w:rsidR="00172A41" w:rsidRDefault="00172A41" w:rsidP="005F22F2">
      <w:pPr>
        <w:pStyle w:val="FSBullet1"/>
        <w:numPr>
          <w:ilvl w:val="0"/>
          <w:numId w:val="0"/>
        </w:numPr>
        <w:spacing w:after="120" w:line="300" w:lineRule="exact"/>
        <w:ind w:left="567"/>
        <w:rPr>
          <w:b/>
        </w:rPr>
      </w:pPr>
    </w:p>
    <w:p w14:paraId="52B17C2A" w14:textId="419D1261" w:rsidR="002E48C3" w:rsidRPr="002E48C3" w:rsidRDefault="00022DBC" w:rsidP="005F22F2">
      <w:pPr>
        <w:pStyle w:val="FSBullet1"/>
        <w:rPr>
          <w:szCs w:val="22"/>
          <w:lang w:eastAsia="en-GB"/>
        </w:rPr>
      </w:pPr>
      <w:r w:rsidRPr="00740782">
        <w:rPr>
          <w:b/>
        </w:rPr>
        <w:t>the need for standards to be based on risk analysis using the best available scientific evidence</w:t>
      </w:r>
    </w:p>
    <w:p w14:paraId="16E2A6B1" w14:textId="77777777" w:rsidR="00172A41" w:rsidRDefault="00172A41" w:rsidP="005F22F2">
      <w:pPr>
        <w:rPr>
          <w:lang w:val="en-AU" w:eastAsia="en-GB"/>
        </w:rPr>
      </w:pPr>
    </w:p>
    <w:p w14:paraId="57F67D33" w14:textId="6CB8BC5C" w:rsidR="008828D9" w:rsidRDefault="005C3E20" w:rsidP="005F22F2">
      <w:pPr>
        <w:rPr>
          <w:noProof/>
          <w:color w:val="000000" w:themeColor="text1"/>
        </w:rPr>
      </w:pPr>
      <w:r>
        <w:rPr>
          <w:lang w:val="en-AU" w:eastAsia="en-GB"/>
        </w:rPr>
        <w:t>The proposed amendments are based on risk analysis that used the best available scientific evidence</w:t>
      </w:r>
      <w:r w:rsidR="00CB7B96">
        <w:rPr>
          <w:lang w:val="en-AU" w:eastAsia="en-GB"/>
        </w:rPr>
        <w:t xml:space="preserve"> </w:t>
      </w:r>
      <w:r w:rsidR="00CB7B96">
        <w:rPr>
          <w:rFonts w:cs="Arial"/>
          <w:szCs w:val="22"/>
          <w:lang w:val="en-AU" w:eastAsia="en-GB" w:bidi="ar-SA"/>
        </w:rPr>
        <w:t>and internationally recognised risk assessment methodologie</w:t>
      </w:r>
      <w:r w:rsidR="004D4A18">
        <w:rPr>
          <w:rFonts w:cs="Arial"/>
          <w:szCs w:val="22"/>
          <w:lang w:val="en-AU" w:eastAsia="en-GB" w:bidi="ar-SA"/>
        </w:rPr>
        <w:t>s</w:t>
      </w:r>
      <w:r>
        <w:rPr>
          <w:lang w:val="en-AU" w:eastAsia="en-GB"/>
        </w:rPr>
        <w:t xml:space="preserve">. </w:t>
      </w:r>
      <w:r>
        <w:t xml:space="preserve">FSANZ conducted </w:t>
      </w:r>
      <w:r w:rsidR="001F30C3">
        <w:t xml:space="preserve">a </w:t>
      </w:r>
      <w:r w:rsidRPr="008B0887">
        <w:t xml:space="preserve">risk assessment </w:t>
      </w:r>
      <w:r>
        <w:t>which concluded</w:t>
      </w:r>
      <w:r w:rsidRPr="008B0887">
        <w:t xml:space="preserve"> that </w:t>
      </w:r>
      <w:r>
        <w:t xml:space="preserve">the </w:t>
      </w:r>
      <w:r w:rsidRPr="008B0887">
        <w:t>estimated dietary exposure</w:t>
      </w:r>
      <w:r>
        <w:t>s</w:t>
      </w:r>
      <w:r w:rsidRPr="008B0887">
        <w:t xml:space="preserve"> </w:t>
      </w:r>
      <w:r>
        <w:t xml:space="preserve">for each proposed MRL </w:t>
      </w:r>
      <w:r w:rsidR="00771233">
        <w:t xml:space="preserve">do not exceed </w:t>
      </w:r>
      <w:r>
        <w:t xml:space="preserve">relevant </w:t>
      </w:r>
      <w:r w:rsidRPr="008B0887">
        <w:t>HBGVs</w:t>
      </w:r>
      <w:r>
        <w:t xml:space="preserve">. </w:t>
      </w:r>
      <w:r w:rsidR="009762F3">
        <w:t>Th</w:t>
      </w:r>
      <w:r w:rsidR="00CB7B96">
        <w:t>us</w:t>
      </w:r>
      <w:r w:rsidR="009762F3">
        <w:t xml:space="preserve"> </w:t>
      </w:r>
      <w:r w:rsidR="009762F3">
        <w:rPr>
          <w:rFonts w:cs="Arial"/>
          <w:szCs w:val="22"/>
          <w:lang w:val="en-AU" w:eastAsia="en-GB" w:bidi="ar-SA"/>
        </w:rPr>
        <w:t>the proposed MRLs pose negligible public health and safety risks to consumers</w:t>
      </w:r>
      <w:r w:rsidR="009762F3">
        <w:t xml:space="preserve">. </w:t>
      </w:r>
    </w:p>
    <w:p w14:paraId="4DFD0D09" w14:textId="77777777" w:rsidR="00172A41" w:rsidRPr="008828D9" w:rsidRDefault="00172A41" w:rsidP="005F22F2"/>
    <w:p w14:paraId="268785FE" w14:textId="77777777" w:rsidR="002E48C3" w:rsidRDefault="00022DBC" w:rsidP="005F22F2">
      <w:pPr>
        <w:pStyle w:val="FSBullet1"/>
      </w:pPr>
      <w:r w:rsidRPr="002E48C3">
        <w:rPr>
          <w:b/>
        </w:rPr>
        <w:t>the promotion of consistency between domestic and international food standards</w:t>
      </w:r>
    </w:p>
    <w:p w14:paraId="498D8FB7" w14:textId="77777777" w:rsidR="00172A41" w:rsidRDefault="00172A41" w:rsidP="005F22F2">
      <w:pPr>
        <w:rPr>
          <w:lang w:eastAsia="en-GB"/>
        </w:rPr>
      </w:pPr>
    </w:p>
    <w:p w14:paraId="3036EE2E" w14:textId="45A5323C" w:rsidR="002851A6" w:rsidRDefault="002851A6" w:rsidP="005F22F2">
      <w:pPr>
        <w:rPr>
          <w:lang w:eastAsia="en-GB"/>
        </w:rPr>
      </w:pPr>
      <w:r w:rsidRPr="000F7A48">
        <w:rPr>
          <w:lang w:eastAsia="en-GB"/>
        </w:rPr>
        <w:t xml:space="preserve">The </w:t>
      </w:r>
      <w:r>
        <w:rPr>
          <w:lang w:eastAsia="en-GB"/>
        </w:rPr>
        <w:t xml:space="preserve">proposed </w:t>
      </w:r>
      <w:r w:rsidRPr="000F7A48">
        <w:rPr>
          <w:lang w:eastAsia="en-GB"/>
        </w:rPr>
        <w:t>changes would remove inconsistencies between agricultural and food standards</w:t>
      </w:r>
      <w:r>
        <w:rPr>
          <w:lang w:eastAsia="en-GB"/>
        </w:rPr>
        <w:t xml:space="preserve"> and </w:t>
      </w:r>
      <w:r w:rsidRPr="000F7A48">
        <w:rPr>
          <w:lang w:eastAsia="en-GB"/>
        </w:rPr>
        <w:t xml:space="preserve">further align the Code with </w:t>
      </w:r>
      <w:r w:rsidR="002261F2" w:rsidRPr="000F7A48">
        <w:rPr>
          <w:lang w:eastAsia="en-GB"/>
        </w:rPr>
        <w:t xml:space="preserve">trading partner standards and </w:t>
      </w:r>
      <w:r w:rsidRPr="000F7A48">
        <w:rPr>
          <w:lang w:eastAsia="en-GB"/>
        </w:rPr>
        <w:t>Codex.</w:t>
      </w:r>
    </w:p>
    <w:p w14:paraId="355F0D77" w14:textId="77777777" w:rsidR="00172A41" w:rsidRPr="000F7A48" w:rsidRDefault="00172A41" w:rsidP="005F22F2"/>
    <w:p w14:paraId="285CA688" w14:textId="77777777" w:rsidR="002E48C3" w:rsidRPr="002E48C3" w:rsidRDefault="00022DBC" w:rsidP="005F22F2">
      <w:pPr>
        <w:pStyle w:val="FSBullet1"/>
      </w:pPr>
      <w:r w:rsidRPr="002E48C3">
        <w:rPr>
          <w:b/>
        </w:rPr>
        <w:t>the desirability of an efficient and internationally competitive food industry</w:t>
      </w:r>
    </w:p>
    <w:p w14:paraId="6E311499" w14:textId="77777777" w:rsidR="00172A41" w:rsidRDefault="00172A41" w:rsidP="005F22F2">
      <w:pPr>
        <w:rPr>
          <w:lang w:eastAsia="en-GB"/>
        </w:rPr>
      </w:pPr>
    </w:p>
    <w:p w14:paraId="57F67D3B" w14:textId="337018EC" w:rsidR="008828D9" w:rsidRDefault="002851A6" w:rsidP="005F22F2">
      <w:pPr>
        <w:rPr>
          <w:lang w:eastAsia="en-GB"/>
        </w:rPr>
      </w:pPr>
      <w:r>
        <w:rPr>
          <w:lang w:eastAsia="en-GB"/>
        </w:rPr>
        <w:t xml:space="preserve">The proposed </w:t>
      </w:r>
      <w:r w:rsidR="007321DD">
        <w:rPr>
          <w:lang w:eastAsia="en-GB"/>
        </w:rPr>
        <w:t xml:space="preserve">changes </w:t>
      </w:r>
      <w:r>
        <w:rPr>
          <w:lang w:eastAsia="en-GB"/>
        </w:rPr>
        <w:t>will</w:t>
      </w:r>
      <w:r w:rsidRPr="000F7A48">
        <w:rPr>
          <w:lang w:eastAsia="en-GB"/>
        </w:rPr>
        <w:t xml:space="preserve"> minimise potential costs to primary producers, rural and regional communities and importers in terms of permitting the sale of food containing legitimate</w:t>
      </w:r>
      <w:r w:rsidR="001506CD">
        <w:rPr>
          <w:lang w:eastAsia="en-GB"/>
        </w:rPr>
        <w:t xml:space="preserve"> levels of</w:t>
      </w:r>
      <w:r w:rsidRPr="000F7A48">
        <w:rPr>
          <w:lang w:eastAsia="en-GB"/>
        </w:rPr>
        <w:t xml:space="preserve"> </w:t>
      </w:r>
      <w:r w:rsidR="00DC2D84">
        <w:rPr>
          <w:lang w:eastAsia="en-GB"/>
        </w:rPr>
        <w:t xml:space="preserve">agvet </w:t>
      </w:r>
      <w:r w:rsidRPr="000F7A48">
        <w:rPr>
          <w:lang w:eastAsia="en-GB"/>
        </w:rPr>
        <w:t>residues.</w:t>
      </w:r>
    </w:p>
    <w:p w14:paraId="72404459" w14:textId="77777777" w:rsidR="00172A41" w:rsidRPr="008828D9" w:rsidRDefault="00172A41" w:rsidP="005F22F2"/>
    <w:p w14:paraId="3F6C51F9" w14:textId="77777777" w:rsidR="009630E3" w:rsidRPr="009630E3" w:rsidRDefault="00022DBC" w:rsidP="005F22F2">
      <w:pPr>
        <w:pStyle w:val="FSBullet1"/>
      </w:pPr>
      <w:r w:rsidRPr="002E48C3">
        <w:rPr>
          <w:b/>
        </w:rPr>
        <w:t>the promotion of fair trading in food</w:t>
      </w:r>
    </w:p>
    <w:p w14:paraId="401A5DCC" w14:textId="77777777" w:rsidR="00172A41" w:rsidRDefault="00172A41" w:rsidP="005F22F2"/>
    <w:p w14:paraId="57F67D3F" w14:textId="35102318" w:rsidR="008828D9" w:rsidRDefault="00172A41" w:rsidP="005F22F2">
      <w:r>
        <w:t>This is addressed in s</w:t>
      </w:r>
      <w:r w:rsidR="002851A6" w:rsidRPr="00CD0EE0">
        <w:t>ection 2.4.1.1.</w:t>
      </w:r>
    </w:p>
    <w:p w14:paraId="5EF8C234" w14:textId="77777777" w:rsidR="00172A41" w:rsidRPr="008828D9" w:rsidRDefault="00172A41" w:rsidP="005F22F2"/>
    <w:p w14:paraId="78253E77" w14:textId="77777777" w:rsidR="002E48C3" w:rsidRPr="002E48C3" w:rsidRDefault="00022DBC" w:rsidP="005F22F2">
      <w:pPr>
        <w:pStyle w:val="FSBullet1"/>
      </w:pPr>
      <w:r w:rsidRPr="002E48C3">
        <w:rPr>
          <w:b/>
        </w:rPr>
        <w:t xml:space="preserve">any written policy guidelines formulated by the </w:t>
      </w:r>
      <w:r w:rsidR="006E527D" w:rsidRPr="002E48C3">
        <w:rPr>
          <w:b/>
        </w:rPr>
        <w:t>Forum on Food Regulation</w:t>
      </w:r>
    </w:p>
    <w:p w14:paraId="5881908E" w14:textId="77777777" w:rsidR="00172A41" w:rsidRDefault="00172A41" w:rsidP="005F22F2"/>
    <w:p w14:paraId="2CC7E5C6" w14:textId="0CDE589F" w:rsidR="003A2C34" w:rsidRDefault="00B560FC" w:rsidP="005F22F2">
      <w:r>
        <w:t>FSANZ had regard to</w:t>
      </w:r>
      <w:r w:rsidR="003A2C34">
        <w:t xml:space="preserve"> the Forum’s Policy Guideline on the Regulation of Residues of Agricultural and Veterinary Chemicals in Food</w:t>
      </w:r>
      <w:r w:rsidR="003A2C34">
        <w:rPr>
          <w:rStyle w:val="FootnoteReference"/>
        </w:rPr>
        <w:footnoteReference w:id="6"/>
      </w:r>
      <w:r w:rsidR="003A2C34">
        <w:t>. It forms a framework for the consideration of alternative approaches to address issues surrounding the regulation of residues of agricultural and veterinary chemicals in food.</w:t>
      </w:r>
    </w:p>
    <w:p w14:paraId="57F67D44" w14:textId="76C2AAF1" w:rsidR="005F7342" w:rsidRPr="00664BD1" w:rsidRDefault="00867B23" w:rsidP="0087292E">
      <w:pPr>
        <w:pStyle w:val="Heading1"/>
        <w:spacing w:before="360"/>
      </w:pPr>
      <w:bookmarkStart w:id="69" w:name="_Toc286391014"/>
      <w:bookmarkStart w:id="70" w:name="_Toc175381455"/>
      <w:bookmarkStart w:id="71" w:name="_Toc300933445"/>
      <w:bookmarkStart w:id="72" w:name="_Toc502734224"/>
      <w:bookmarkEnd w:id="23"/>
      <w:bookmarkEnd w:id="24"/>
      <w:bookmarkEnd w:id="25"/>
      <w:bookmarkEnd w:id="26"/>
      <w:bookmarkEnd w:id="27"/>
      <w:bookmarkEnd w:id="28"/>
      <w:bookmarkEnd w:id="44"/>
      <w:r w:rsidRPr="00664BD1">
        <w:t>3</w:t>
      </w:r>
      <w:r w:rsidR="00F604DE" w:rsidRPr="00664BD1">
        <w:tab/>
      </w:r>
      <w:bookmarkEnd w:id="69"/>
      <w:bookmarkEnd w:id="70"/>
      <w:bookmarkEnd w:id="71"/>
      <w:r w:rsidR="00D14405" w:rsidRPr="00664BD1">
        <w:t>Draft variation</w:t>
      </w:r>
      <w:bookmarkEnd w:id="72"/>
    </w:p>
    <w:p w14:paraId="57F67D45" w14:textId="303E2027" w:rsidR="00D209C9" w:rsidRPr="00664BD1" w:rsidRDefault="00D209C9" w:rsidP="00D209C9">
      <w:r w:rsidRPr="00664BD1">
        <w:t>The draft variation to the Code is at Attachment A</w:t>
      </w:r>
      <w:r w:rsidR="0006650F">
        <w:t>.</w:t>
      </w:r>
    </w:p>
    <w:p w14:paraId="57F67D46" w14:textId="77777777" w:rsidR="00D209C9" w:rsidRPr="001E1FAB" w:rsidRDefault="00D209C9" w:rsidP="00D209C9">
      <w:pPr>
        <w:rPr>
          <w:color w:val="000000" w:themeColor="text1"/>
        </w:rPr>
      </w:pPr>
    </w:p>
    <w:p w14:paraId="57F67D47"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57F67D51"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57F67D52" w14:textId="77777777" w:rsidR="00A4175D" w:rsidRPr="00E203C2" w:rsidRDefault="00A4175D" w:rsidP="000738FE"/>
    <w:p w14:paraId="57F67D53" w14:textId="60636811" w:rsidR="00AB0275" w:rsidRPr="0006650F" w:rsidRDefault="00AB0275" w:rsidP="00AF4F73">
      <w:pPr>
        <w:ind w:left="567" w:hanging="567"/>
      </w:pPr>
      <w:r>
        <w:t>A.</w:t>
      </w:r>
      <w:r>
        <w:tab/>
      </w:r>
      <w:r w:rsidR="00D2071E" w:rsidRPr="0006650F">
        <w:t>D</w:t>
      </w:r>
      <w:r w:rsidRPr="0006650F">
        <w:t>raft variation to</w:t>
      </w:r>
      <w:r w:rsidR="00623CEC">
        <w:t xml:space="preserve"> </w:t>
      </w:r>
      <w:r w:rsidRPr="0006650F">
        <w:t>the</w:t>
      </w:r>
      <w:r w:rsidR="002C4A91" w:rsidRPr="0006650F">
        <w:t xml:space="preserve"> </w:t>
      </w:r>
      <w:r w:rsidRPr="0006650F">
        <w:rPr>
          <w:i/>
        </w:rPr>
        <w:t>Australia New Zealand Food Standards Code</w:t>
      </w:r>
      <w:r w:rsidR="002C4A91" w:rsidRPr="0006650F">
        <w:t xml:space="preserve"> </w:t>
      </w:r>
    </w:p>
    <w:p w14:paraId="57F67D55" w14:textId="31A14E27" w:rsidR="00D60568" w:rsidRPr="00E203C2" w:rsidRDefault="00AB0275" w:rsidP="00AF4F73">
      <w:pPr>
        <w:ind w:left="567" w:hanging="567"/>
      </w:pPr>
      <w:r w:rsidRPr="00456BD5">
        <w:t>B.</w:t>
      </w:r>
      <w:r w:rsidRPr="00456BD5">
        <w:tab/>
      </w:r>
      <w:r w:rsidR="002C4A91">
        <w:t xml:space="preserve">Draft </w:t>
      </w:r>
      <w:r>
        <w:t xml:space="preserve">Explanatory Statement </w:t>
      </w:r>
    </w:p>
    <w:p w14:paraId="4B4EE96F" w14:textId="4844B500" w:rsidR="00D60EAC" w:rsidRDefault="00AB0275" w:rsidP="00D60EAC">
      <w:pPr>
        <w:pStyle w:val="Heading2"/>
        <w:ind w:left="0" w:firstLine="0"/>
      </w:pPr>
      <w:bookmarkStart w:id="73" w:name="_Toc300933454"/>
      <w:r w:rsidRPr="00932F14">
        <w:br w:type="page"/>
      </w:r>
      <w:bookmarkStart w:id="74" w:name="_Toc29883131"/>
      <w:bookmarkStart w:id="75" w:name="_Toc41906818"/>
      <w:bookmarkStart w:id="76" w:name="_Toc41907565"/>
      <w:bookmarkStart w:id="77" w:name="_Toc120358596"/>
      <w:bookmarkStart w:id="78" w:name="_Toc175381458"/>
      <w:bookmarkStart w:id="79" w:name="_Toc11735644"/>
      <w:bookmarkStart w:id="80" w:name="_Toc415572037"/>
      <w:bookmarkStart w:id="81" w:name="_Toc502734225"/>
      <w:bookmarkStart w:id="82" w:name="_Toc428458026"/>
      <w:bookmarkStart w:id="83" w:name="_Toc433900440"/>
      <w:bookmarkEnd w:id="73"/>
      <w:r w:rsidR="00D60EAC" w:rsidRPr="001B2D2E">
        <w:t xml:space="preserve">Attachment </w:t>
      </w:r>
      <w:bookmarkEnd w:id="74"/>
      <w:bookmarkEnd w:id="75"/>
      <w:bookmarkEnd w:id="76"/>
      <w:bookmarkEnd w:id="77"/>
      <w:bookmarkEnd w:id="78"/>
      <w:r w:rsidR="00D60EAC" w:rsidRPr="001B2D2E">
        <w:t>A</w:t>
      </w:r>
      <w:bookmarkStart w:id="84" w:name="_Toc120358597"/>
      <w:bookmarkStart w:id="85" w:name="_Toc175381459"/>
      <w:bookmarkEnd w:id="79"/>
      <w:r w:rsidR="00D60EAC" w:rsidRPr="001B2D2E">
        <w:t xml:space="preserve"> – </w:t>
      </w:r>
      <w:bookmarkStart w:id="86" w:name="_Toc415572039"/>
      <w:bookmarkEnd w:id="80"/>
      <w:bookmarkEnd w:id="84"/>
      <w:bookmarkEnd w:id="85"/>
      <w:r w:rsidR="00D60EAC" w:rsidRPr="001B2D2E">
        <w:t xml:space="preserve">Draft variation to the </w:t>
      </w:r>
      <w:r w:rsidR="00D60EAC" w:rsidRPr="001B2D2E">
        <w:rPr>
          <w:i/>
        </w:rPr>
        <w:t>Australia New Zealand Food Standards Code</w:t>
      </w:r>
      <w:bookmarkEnd w:id="81"/>
      <w:r w:rsidR="00D60EAC" w:rsidRPr="001B2D2E">
        <w:rPr>
          <w:i/>
        </w:rPr>
        <w:t xml:space="preserve"> </w:t>
      </w:r>
      <w:bookmarkEnd w:id="82"/>
      <w:bookmarkEnd w:id="83"/>
      <w:bookmarkEnd w:id="86"/>
    </w:p>
    <w:p w14:paraId="2D5E1314" w14:textId="77777777" w:rsidR="00D60EAC" w:rsidRPr="001B2D2E" w:rsidRDefault="00D60EAC" w:rsidP="00D60EAC">
      <w:pPr>
        <w:rPr>
          <w:rFonts w:cs="Arial"/>
          <w:szCs w:val="20"/>
        </w:rPr>
      </w:pPr>
      <w:r w:rsidRPr="001B2D2E">
        <w:rPr>
          <w:rFonts w:cs="Arial"/>
          <w:noProof/>
          <w:sz w:val="20"/>
          <w:lang w:eastAsia="en-GB" w:bidi="ar-SA"/>
        </w:rPr>
        <w:drawing>
          <wp:inline distT="0" distB="0" distL="0" distR="0" wp14:anchorId="7B082312" wp14:editId="02366B2B">
            <wp:extent cx="2656936" cy="438061"/>
            <wp:effectExtent l="0" t="0" r="0" b="635"/>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D0EB23F" w14:textId="77777777" w:rsidR="00D60EAC" w:rsidRPr="001B2D2E" w:rsidRDefault="00D60EAC" w:rsidP="00D60EAC">
      <w:pPr>
        <w:rPr>
          <w:rFonts w:cs="Arial"/>
          <w:szCs w:val="20"/>
        </w:rPr>
      </w:pPr>
    </w:p>
    <w:p w14:paraId="07D8D569" w14:textId="20434D25" w:rsidR="00D60EAC" w:rsidRPr="001B2D2E" w:rsidRDefault="00D60EAC" w:rsidP="00D60EAC">
      <w:pPr>
        <w:pBdr>
          <w:bottom w:val="single" w:sz="4" w:space="1" w:color="auto"/>
        </w:pBdr>
        <w:rPr>
          <w:rFonts w:cs="Arial"/>
          <w:b/>
          <w:sz w:val="20"/>
        </w:rPr>
      </w:pPr>
      <w:r w:rsidRPr="001B2D2E">
        <w:rPr>
          <w:rFonts w:cs="Arial"/>
          <w:b/>
          <w:sz w:val="20"/>
        </w:rPr>
        <w:t>Food Standards (Proposal M10</w:t>
      </w:r>
      <w:r w:rsidR="00B0322D">
        <w:rPr>
          <w:rFonts w:cs="Arial"/>
          <w:b/>
          <w:sz w:val="20"/>
        </w:rPr>
        <w:t>1</w:t>
      </w:r>
      <w:r w:rsidR="009815DF">
        <w:rPr>
          <w:rFonts w:cs="Arial"/>
          <w:b/>
          <w:sz w:val="20"/>
        </w:rPr>
        <w:t>5</w:t>
      </w:r>
      <w:r w:rsidRPr="001B2D2E">
        <w:rPr>
          <w:rFonts w:cs="Arial"/>
          <w:b/>
          <w:sz w:val="20"/>
        </w:rPr>
        <w:t xml:space="preserve"> – Maximum Residue Limi</w:t>
      </w:r>
      <w:r w:rsidR="00B0322D">
        <w:rPr>
          <w:rFonts w:cs="Arial"/>
          <w:b/>
          <w:sz w:val="20"/>
        </w:rPr>
        <w:t>ts (201</w:t>
      </w:r>
      <w:r w:rsidR="009815DF">
        <w:rPr>
          <w:rFonts w:cs="Arial"/>
          <w:b/>
          <w:sz w:val="20"/>
        </w:rPr>
        <w:t>7</w:t>
      </w:r>
      <w:r w:rsidRPr="001B2D2E">
        <w:rPr>
          <w:rFonts w:cs="Arial"/>
          <w:b/>
          <w:sz w:val="20"/>
        </w:rPr>
        <w:t>)) Variation</w:t>
      </w:r>
    </w:p>
    <w:p w14:paraId="247FCB4D" w14:textId="77777777" w:rsidR="00D60EAC" w:rsidRPr="001B2D2E" w:rsidRDefault="00D60EAC" w:rsidP="00D60EAC">
      <w:pPr>
        <w:pBdr>
          <w:bottom w:val="single" w:sz="4" w:space="1" w:color="auto"/>
        </w:pBdr>
        <w:rPr>
          <w:rFonts w:cs="Arial"/>
          <w:b/>
          <w:sz w:val="20"/>
        </w:rPr>
      </w:pPr>
    </w:p>
    <w:p w14:paraId="55A71E9D" w14:textId="77777777" w:rsidR="00D60EAC" w:rsidRPr="001B2D2E" w:rsidRDefault="00D60EAC" w:rsidP="00D60EAC">
      <w:pPr>
        <w:rPr>
          <w:rFonts w:cs="Arial"/>
          <w:sz w:val="20"/>
        </w:rPr>
      </w:pPr>
    </w:p>
    <w:p w14:paraId="074E5E7B" w14:textId="01FEFCE1" w:rsidR="00D60EAC" w:rsidRPr="001B2D2E" w:rsidRDefault="00D60EAC" w:rsidP="00D60EAC">
      <w:pPr>
        <w:rPr>
          <w:rFonts w:cs="Arial"/>
          <w:sz w:val="20"/>
        </w:rPr>
      </w:pPr>
      <w:r w:rsidRPr="001B2D2E">
        <w:rPr>
          <w:rFonts w:cs="Arial"/>
          <w:sz w:val="20"/>
        </w:rPr>
        <w:t xml:space="preserve">The Board of Food Standards Australia New Zealand gives notice of the making of this variation under section 92 of the </w:t>
      </w:r>
      <w:r w:rsidRPr="001B2D2E">
        <w:rPr>
          <w:rFonts w:cs="Arial"/>
          <w:i/>
          <w:sz w:val="20"/>
        </w:rPr>
        <w:t>Food Standards Australia New Zealand Act 1991</w:t>
      </w:r>
      <w:r w:rsidRPr="001B2D2E">
        <w:rPr>
          <w:rFonts w:cs="Arial"/>
          <w:sz w:val="20"/>
        </w:rPr>
        <w:t>.</w:t>
      </w:r>
      <w:r w:rsidR="00372401">
        <w:rPr>
          <w:rFonts w:cs="Arial"/>
          <w:sz w:val="20"/>
        </w:rPr>
        <w:t xml:space="preserve"> </w:t>
      </w:r>
      <w:r>
        <w:rPr>
          <w:rFonts w:cs="Arial"/>
          <w:sz w:val="20"/>
        </w:rPr>
        <w:t>This variation</w:t>
      </w:r>
      <w:r w:rsidRPr="001B2D2E">
        <w:rPr>
          <w:rFonts w:cs="Arial"/>
          <w:sz w:val="20"/>
        </w:rPr>
        <w:t xml:space="preserve"> commences on the date specified in clause 3 of this variation.</w:t>
      </w:r>
    </w:p>
    <w:p w14:paraId="648B484F" w14:textId="77777777" w:rsidR="00D60EAC" w:rsidRPr="001B2D2E" w:rsidRDefault="00D60EAC" w:rsidP="00D60EAC">
      <w:pPr>
        <w:rPr>
          <w:rFonts w:cs="Arial"/>
          <w:sz w:val="20"/>
        </w:rPr>
      </w:pPr>
    </w:p>
    <w:p w14:paraId="4784E48F" w14:textId="48FA9591" w:rsidR="00D60EAC" w:rsidRDefault="00D60EAC" w:rsidP="00AF4F73">
      <w:pPr>
        <w:rPr>
          <w:rFonts w:cs="Arial"/>
          <w:sz w:val="20"/>
        </w:rPr>
      </w:pPr>
      <w:r w:rsidRPr="001B2D2E">
        <w:rPr>
          <w:rFonts w:cs="Arial"/>
          <w:sz w:val="20"/>
        </w:rPr>
        <w:t xml:space="preserve">Dated </w:t>
      </w:r>
      <w:r w:rsidRPr="00F8295D">
        <w:rPr>
          <w:rFonts w:cs="Arial"/>
          <w:color w:val="FF0000"/>
          <w:sz w:val="20"/>
        </w:rPr>
        <w:t xml:space="preserve">[To be completed by </w:t>
      </w:r>
      <w:r w:rsidR="00146E5A">
        <w:rPr>
          <w:rFonts w:cs="Arial"/>
          <w:color w:val="FF0000"/>
          <w:sz w:val="20"/>
        </w:rPr>
        <w:t>Delegate</w:t>
      </w:r>
      <w:r w:rsidRPr="00F8295D">
        <w:rPr>
          <w:rFonts w:cs="Arial"/>
          <w:color w:val="FF0000"/>
          <w:sz w:val="20"/>
        </w:rPr>
        <w:t>]</w:t>
      </w:r>
      <w:r w:rsidR="009630E3" w:rsidRPr="001B2D2E">
        <w:rPr>
          <w:rFonts w:cs="Arial"/>
          <w:sz w:val="20"/>
        </w:rPr>
        <w:t xml:space="preserve"> </w:t>
      </w:r>
    </w:p>
    <w:p w14:paraId="65CF25F5" w14:textId="27B53EC8" w:rsidR="000738FE" w:rsidRDefault="000738FE" w:rsidP="00AF4F73">
      <w:pPr>
        <w:rPr>
          <w:rFonts w:cs="Arial"/>
          <w:sz w:val="20"/>
        </w:rPr>
      </w:pPr>
    </w:p>
    <w:p w14:paraId="6F3650DA" w14:textId="45E38D2C" w:rsidR="000738FE" w:rsidRDefault="000738FE" w:rsidP="00AF4F73">
      <w:pPr>
        <w:rPr>
          <w:rFonts w:cs="Arial"/>
          <w:sz w:val="20"/>
        </w:rPr>
      </w:pPr>
    </w:p>
    <w:p w14:paraId="45AB9E3C" w14:textId="69E0096F" w:rsidR="000738FE" w:rsidRDefault="000738FE" w:rsidP="00AF4F73">
      <w:pPr>
        <w:rPr>
          <w:rFonts w:cs="Arial"/>
          <w:sz w:val="20"/>
        </w:rPr>
      </w:pPr>
    </w:p>
    <w:p w14:paraId="52D6DC49" w14:textId="594BB945" w:rsidR="000738FE" w:rsidRDefault="000738FE" w:rsidP="00AF4F73">
      <w:pPr>
        <w:rPr>
          <w:rFonts w:cs="Arial"/>
          <w:sz w:val="20"/>
        </w:rPr>
      </w:pPr>
    </w:p>
    <w:p w14:paraId="490F7F88" w14:textId="77777777" w:rsidR="000738FE" w:rsidRPr="001B2D2E" w:rsidRDefault="000738FE" w:rsidP="00AF4F73">
      <w:pPr>
        <w:rPr>
          <w:rFonts w:cs="Arial"/>
          <w:sz w:val="20"/>
        </w:rPr>
      </w:pPr>
    </w:p>
    <w:p w14:paraId="5041199D" w14:textId="77C019F0" w:rsidR="00D60EAC" w:rsidRPr="001B2D2E" w:rsidRDefault="002749E0" w:rsidP="000738FE">
      <w:pPr>
        <w:rPr>
          <w:rFonts w:cs="Arial"/>
          <w:sz w:val="20"/>
        </w:rPr>
      </w:pPr>
      <w:r>
        <w:rPr>
          <w:rFonts w:cs="Arial"/>
          <w:sz w:val="20"/>
        </w:rPr>
        <w:t>Dr Scott Crerar, General Manager</w:t>
      </w:r>
      <w:r w:rsidR="005C765A">
        <w:rPr>
          <w:rFonts w:cs="Arial"/>
          <w:sz w:val="20"/>
        </w:rPr>
        <w:t xml:space="preserve"> – Science and Risk Assessment Branch</w:t>
      </w:r>
    </w:p>
    <w:p w14:paraId="5F5B1A7E" w14:textId="39B8DA04" w:rsidR="00D60EAC" w:rsidRDefault="00D60EAC" w:rsidP="00AF4F73">
      <w:pPr>
        <w:rPr>
          <w:rFonts w:cs="Arial"/>
          <w:sz w:val="20"/>
        </w:rPr>
      </w:pPr>
      <w:r w:rsidRPr="001B2D2E">
        <w:rPr>
          <w:rFonts w:cs="Arial"/>
          <w:sz w:val="20"/>
        </w:rPr>
        <w:t>Delegate of the Board of Food Standards Australia New Zealand</w:t>
      </w:r>
    </w:p>
    <w:p w14:paraId="039095F0" w14:textId="04C7B62C" w:rsidR="000738FE" w:rsidRDefault="000738FE" w:rsidP="00AF4F73">
      <w:pPr>
        <w:rPr>
          <w:rFonts w:cs="Arial"/>
          <w:sz w:val="20"/>
        </w:rPr>
      </w:pPr>
    </w:p>
    <w:p w14:paraId="7CA460EA" w14:textId="77777777" w:rsidR="000738FE" w:rsidRDefault="000738FE" w:rsidP="00AF4F73">
      <w:pPr>
        <w:rPr>
          <w:rFonts w:cs="Arial"/>
          <w:sz w:val="20"/>
        </w:rPr>
      </w:pPr>
    </w:p>
    <w:p w14:paraId="37A939C6" w14:textId="156CA161" w:rsidR="000738FE" w:rsidRDefault="000738FE" w:rsidP="00AF4F73">
      <w:pPr>
        <w:rPr>
          <w:rFonts w:cs="Arial"/>
          <w:sz w:val="20"/>
        </w:rPr>
      </w:pPr>
    </w:p>
    <w:p w14:paraId="0377CC4D" w14:textId="4F33C9FF" w:rsidR="000738FE" w:rsidRDefault="000738FE" w:rsidP="00AF4F73">
      <w:pPr>
        <w:rPr>
          <w:rFonts w:cs="Arial"/>
          <w:sz w:val="20"/>
        </w:rPr>
      </w:pPr>
    </w:p>
    <w:p w14:paraId="10D90DB0" w14:textId="77777777" w:rsidR="000738FE" w:rsidRPr="001B2D2E" w:rsidRDefault="000738FE" w:rsidP="00AF4F73">
      <w:pPr>
        <w:rPr>
          <w:rFonts w:cs="Arial"/>
          <w:sz w:val="20"/>
        </w:rPr>
      </w:pPr>
    </w:p>
    <w:p w14:paraId="3323A654" w14:textId="06E8A696" w:rsidR="00D60EAC" w:rsidRPr="001B2D2E" w:rsidRDefault="00D60EAC" w:rsidP="00AF4F73">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r w:rsidRPr="001B2D2E">
        <w:rPr>
          <w:rFonts w:cs="Arial"/>
          <w:b/>
          <w:sz w:val="20"/>
          <w:szCs w:val="20"/>
          <w:lang w:val="en-AU"/>
        </w:rPr>
        <w:t>Note:</w:t>
      </w:r>
      <w:r w:rsidR="009630E3" w:rsidRPr="001B2D2E">
        <w:rPr>
          <w:rFonts w:cs="Arial"/>
          <w:sz w:val="20"/>
          <w:szCs w:val="20"/>
          <w:lang w:val="en-AU"/>
        </w:rPr>
        <w:t xml:space="preserve"> </w:t>
      </w:r>
    </w:p>
    <w:p w14:paraId="2591BF59" w14:textId="59CF4FDD" w:rsidR="00D60EAC" w:rsidRPr="001B2D2E" w:rsidRDefault="00D60EAC" w:rsidP="009630E3">
      <w:pPr>
        <w:pBdr>
          <w:top w:val="single" w:sz="6" w:space="0" w:color="auto"/>
          <w:left w:val="single" w:sz="6" w:space="0" w:color="auto"/>
          <w:bottom w:val="single" w:sz="6" w:space="0" w:color="auto"/>
          <w:right w:val="single" w:sz="6" w:space="0" w:color="auto"/>
        </w:pBdr>
        <w:tabs>
          <w:tab w:val="left" w:pos="851"/>
        </w:tabs>
        <w:spacing w:after="240"/>
        <w:rPr>
          <w:rFonts w:cs="Arial"/>
          <w:sz w:val="20"/>
        </w:rPr>
      </w:pPr>
      <w:r w:rsidRPr="001B2D2E">
        <w:rPr>
          <w:rFonts w:cs="Arial"/>
          <w:sz w:val="20"/>
          <w:szCs w:val="20"/>
          <w:lang w:val="en-AU"/>
        </w:rPr>
        <w:t xml:space="preserve">This variation will be published in the Commonwealth of Australia Gazette No. FSC </w:t>
      </w:r>
      <w:r w:rsidRPr="001B2D2E">
        <w:rPr>
          <w:rFonts w:cs="Arial"/>
          <w:color w:val="FF0000"/>
          <w:sz w:val="20"/>
          <w:szCs w:val="20"/>
          <w:lang w:val="en-AU"/>
        </w:rPr>
        <w:t>XX on XX Month 20XX</w:t>
      </w:r>
      <w:r w:rsidRPr="001B2D2E">
        <w:rPr>
          <w:rFonts w:cs="Arial"/>
          <w:sz w:val="20"/>
          <w:szCs w:val="20"/>
          <w:lang w:val="en-AU"/>
        </w:rPr>
        <w:t>. This means that this date is the gazettal date for the purposes of clause 3 of the variation.</w:t>
      </w:r>
      <w:r w:rsidR="002E48C3" w:rsidRPr="001B2D2E">
        <w:rPr>
          <w:rFonts w:cs="Arial"/>
          <w:sz w:val="20"/>
        </w:rPr>
        <w:t xml:space="preserve"> </w:t>
      </w:r>
    </w:p>
    <w:p w14:paraId="63667B1E" w14:textId="77777777" w:rsidR="00D60EAC" w:rsidRPr="001B2D2E" w:rsidRDefault="00D60EAC" w:rsidP="00D60EAC">
      <w:pPr>
        <w:widowControl/>
        <w:rPr>
          <w:rFonts w:cs="Arial"/>
          <w:sz w:val="20"/>
        </w:rPr>
      </w:pPr>
      <w:r w:rsidRPr="001B2D2E">
        <w:rPr>
          <w:rFonts w:cs="Arial"/>
          <w:sz w:val="20"/>
        </w:rPr>
        <w:br w:type="page"/>
      </w:r>
    </w:p>
    <w:p w14:paraId="6D8E1A2B" w14:textId="77777777" w:rsidR="00D60EAC" w:rsidRPr="001B2D2E" w:rsidRDefault="00D60EAC" w:rsidP="00D60EAC">
      <w:pPr>
        <w:pStyle w:val="FSCDraftingitemheading"/>
        <w:rPr>
          <w:rFonts w:cs="Arial"/>
        </w:rPr>
      </w:pPr>
      <w:r w:rsidRPr="001B2D2E">
        <w:rPr>
          <w:rFonts w:cs="Arial"/>
        </w:rPr>
        <w:t>1</w:t>
      </w:r>
      <w:r w:rsidRPr="001B2D2E">
        <w:rPr>
          <w:rFonts w:cs="Arial"/>
        </w:rPr>
        <w:tab/>
        <w:t>Name</w:t>
      </w:r>
    </w:p>
    <w:p w14:paraId="7F8ECF84" w14:textId="7F128940" w:rsidR="00D60EAC" w:rsidRPr="001B2D2E" w:rsidRDefault="00D60EAC" w:rsidP="00D60EAC">
      <w:pPr>
        <w:pStyle w:val="FSCDraftingitem"/>
        <w:rPr>
          <w:rFonts w:cs="Arial"/>
        </w:rPr>
      </w:pPr>
      <w:r w:rsidRPr="001B2D2E">
        <w:rPr>
          <w:rFonts w:cs="Arial"/>
        </w:rPr>
        <w:t xml:space="preserve">This instrument is the </w:t>
      </w:r>
      <w:r w:rsidRPr="001B2D2E">
        <w:rPr>
          <w:rFonts w:cs="Arial"/>
          <w:i/>
        </w:rPr>
        <w:t>Food Standards (Proposal M101</w:t>
      </w:r>
      <w:r w:rsidR="00AF7A95">
        <w:rPr>
          <w:rFonts w:cs="Arial"/>
          <w:i/>
        </w:rPr>
        <w:t>5</w:t>
      </w:r>
      <w:r w:rsidRPr="001B2D2E">
        <w:rPr>
          <w:rFonts w:cs="Arial"/>
          <w:i/>
        </w:rPr>
        <w:t xml:space="preserve"> – Maximum Residue Limits (201</w:t>
      </w:r>
      <w:r w:rsidR="00AF7A95">
        <w:rPr>
          <w:rFonts w:cs="Arial"/>
          <w:i/>
        </w:rPr>
        <w:t>7</w:t>
      </w:r>
      <w:r w:rsidRPr="001B2D2E">
        <w:rPr>
          <w:rFonts w:cs="Arial"/>
          <w:i/>
        </w:rPr>
        <w:t>)) Variation</w:t>
      </w:r>
      <w:r w:rsidRPr="001B2D2E">
        <w:rPr>
          <w:rFonts w:cs="Arial"/>
        </w:rPr>
        <w:t>.</w:t>
      </w:r>
    </w:p>
    <w:p w14:paraId="24BBEA60" w14:textId="60C44553" w:rsidR="00D60EAC" w:rsidRPr="001B2D2E" w:rsidRDefault="00D60EAC" w:rsidP="00D60EAC">
      <w:pPr>
        <w:pStyle w:val="FSCDraftingitemheading"/>
        <w:rPr>
          <w:rFonts w:cs="Arial"/>
        </w:rPr>
      </w:pPr>
      <w:r w:rsidRPr="001B2D2E">
        <w:rPr>
          <w:rFonts w:cs="Arial"/>
        </w:rPr>
        <w:t>2</w:t>
      </w:r>
      <w:r w:rsidRPr="001B2D2E">
        <w:rPr>
          <w:rFonts w:cs="Arial"/>
        </w:rPr>
        <w:tab/>
        <w:t xml:space="preserve">Variation to a </w:t>
      </w:r>
      <w:r w:rsidR="000738FE">
        <w:rPr>
          <w:rFonts w:cs="Arial"/>
        </w:rPr>
        <w:t>s</w:t>
      </w:r>
      <w:r w:rsidRPr="001B2D2E">
        <w:rPr>
          <w:rFonts w:cs="Arial"/>
        </w:rPr>
        <w:t xml:space="preserve">tandard in the </w:t>
      </w:r>
      <w:r w:rsidRPr="001B2D2E">
        <w:rPr>
          <w:rFonts w:cs="Arial"/>
          <w:i/>
        </w:rPr>
        <w:t>Australia New Zealand Food Standards Code</w:t>
      </w:r>
    </w:p>
    <w:p w14:paraId="581B1C3F" w14:textId="77777777" w:rsidR="00D60EAC" w:rsidRPr="001B2D2E" w:rsidRDefault="00D60EAC" w:rsidP="00D60EAC">
      <w:pPr>
        <w:pStyle w:val="FSCDraftingitem"/>
        <w:rPr>
          <w:rFonts w:cs="Arial"/>
        </w:rPr>
      </w:pPr>
      <w:r w:rsidRPr="001B2D2E">
        <w:rPr>
          <w:rFonts w:cs="Arial"/>
        </w:rPr>
        <w:t xml:space="preserve">The Schedule varies a Standard in the </w:t>
      </w:r>
      <w:r w:rsidRPr="001B2D2E">
        <w:rPr>
          <w:rFonts w:cs="Arial"/>
          <w:i/>
        </w:rPr>
        <w:t>Australia New Zealand Food Standards Code</w:t>
      </w:r>
      <w:r w:rsidRPr="001B2D2E">
        <w:rPr>
          <w:rFonts w:cs="Arial"/>
        </w:rPr>
        <w:t>.</w:t>
      </w:r>
    </w:p>
    <w:p w14:paraId="23177FA5" w14:textId="77777777" w:rsidR="00D60EAC" w:rsidRPr="001B2D2E" w:rsidRDefault="00D60EAC" w:rsidP="00D60EAC">
      <w:pPr>
        <w:pStyle w:val="FSCDraftingitemheading"/>
        <w:rPr>
          <w:rFonts w:cs="Arial"/>
        </w:rPr>
      </w:pPr>
      <w:r w:rsidRPr="001B2D2E">
        <w:rPr>
          <w:rFonts w:cs="Arial"/>
        </w:rPr>
        <w:t>3</w:t>
      </w:r>
      <w:r w:rsidRPr="001B2D2E">
        <w:rPr>
          <w:rFonts w:cs="Arial"/>
        </w:rPr>
        <w:tab/>
        <w:t>Commencement</w:t>
      </w:r>
    </w:p>
    <w:p w14:paraId="57889FDA" w14:textId="77777777" w:rsidR="00D60EAC" w:rsidRPr="001B2D2E" w:rsidRDefault="00D60EAC" w:rsidP="00D60EAC">
      <w:pPr>
        <w:pStyle w:val="FSCDraftingitem"/>
        <w:rPr>
          <w:rFonts w:cs="Arial"/>
        </w:rPr>
      </w:pPr>
      <w:r w:rsidRPr="001B2D2E">
        <w:rPr>
          <w:rFonts w:cs="Arial"/>
        </w:rPr>
        <w:t>The variation commences on the date of gazettal.</w:t>
      </w:r>
    </w:p>
    <w:p w14:paraId="3478F14C" w14:textId="77777777" w:rsidR="00283127" w:rsidRPr="001B2D2E" w:rsidRDefault="00283127" w:rsidP="00283127">
      <w:pPr>
        <w:jc w:val="center"/>
        <w:rPr>
          <w:rFonts w:cs="Arial"/>
          <w:b/>
          <w:sz w:val="20"/>
        </w:rPr>
      </w:pPr>
      <w:r w:rsidRPr="001B2D2E">
        <w:rPr>
          <w:rFonts w:cs="Arial"/>
          <w:b/>
          <w:sz w:val="20"/>
        </w:rPr>
        <w:t>Schedule</w:t>
      </w:r>
    </w:p>
    <w:p w14:paraId="1ECDC0EF" w14:textId="67CD4D7A" w:rsidR="00283127" w:rsidRPr="001B2D2E" w:rsidRDefault="00283127" w:rsidP="00283127">
      <w:pPr>
        <w:pStyle w:val="FSCDraftingitem"/>
        <w:rPr>
          <w:rFonts w:cs="Arial"/>
        </w:rPr>
      </w:pPr>
      <w:r w:rsidRPr="001B2D2E">
        <w:rPr>
          <w:rFonts w:cs="Arial"/>
          <w:b/>
        </w:rPr>
        <w:t>[1]</w:t>
      </w:r>
      <w:r w:rsidRPr="001B2D2E">
        <w:rPr>
          <w:rFonts w:cs="Arial"/>
          <w:b/>
        </w:rPr>
        <w:tab/>
      </w:r>
      <w:r w:rsidRPr="00171CBD">
        <w:rPr>
          <w:rFonts w:cs="Arial"/>
        </w:rPr>
        <w:t>T</w:t>
      </w:r>
      <w:r w:rsidRPr="001B2D2E">
        <w:rPr>
          <w:rFonts w:cs="Arial"/>
        </w:rPr>
        <w:t>he table to section S20—3</w:t>
      </w:r>
      <w:r>
        <w:rPr>
          <w:rFonts w:cs="Arial"/>
        </w:rPr>
        <w:t xml:space="preserve"> in </w:t>
      </w:r>
      <w:r w:rsidRPr="001B2D2E">
        <w:rPr>
          <w:rFonts w:cs="Arial"/>
          <w:b/>
        </w:rPr>
        <w:t>Schedule 20</w:t>
      </w:r>
      <w:r w:rsidR="000C317C">
        <w:rPr>
          <w:rFonts w:cs="Arial"/>
        </w:rPr>
        <w:t xml:space="preserve"> is varied by</w:t>
      </w:r>
    </w:p>
    <w:p w14:paraId="16900FF5" w14:textId="45CDD9A1" w:rsidR="00F30ADA" w:rsidRDefault="00283127" w:rsidP="00ED513E">
      <w:pPr>
        <w:pStyle w:val="FSCDraftingitem"/>
        <w:spacing w:before="360" w:after="240"/>
        <w:sectPr w:rsidR="00F30ADA" w:rsidSect="00992D30">
          <w:pgSz w:w="11906" w:h="16838"/>
          <w:pgMar w:top="1418" w:right="1418" w:bottom="1134" w:left="1418" w:header="709" w:footer="709" w:gutter="0"/>
          <w:cols w:space="708"/>
          <w:docGrid w:linePitch="360"/>
        </w:sectPr>
      </w:pPr>
      <w:r w:rsidRPr="00D14B95">
        <w:t>[</w:t>
      </w:r>
      <w:r>
        <w:t>1.1</w:t>
      </w:r>
      <w:r w:rsidRPr="00D14B95">
        <w:t>]</w:t>
      </w:r>
      <w:r w:rsidRPr="00D14B95">
        <w:tab/>
        <w:t>omitting all entries for the following chemicals</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 to be deleted in the Code"/>
        <w:tblDescription w:val="Delete brodifacoum with all commodities"/>
      </w:tblPr>
      <w:tblGrid>
        <w:gridCol w:w="4422"/>
      </w:tblGrid>
      <w:tr w:rsidR="003458DB" w:rsidRPr="0055364B" w14:paraId="7797EC48" w14:textId="77777777" w:rsidTr="00F56B79">
        <w:trPr>
          <w:cantSplit/>
        </w:trPr>
        <w:tc>
          <w:tcPr>
            <w:tcW w:w="4422" w:type="dxa"/>
            <w:tcBorders>
              <w:top w:val="single" w:sz="4" w:space="0" w:color="auto"/>
            </w:tcBorders>
          </w:tcPr>
          <w:p w14:paraId="66B2E213" w14:textId="028FF8FA" w:rsidR="003458DB" w:rsidRPr="0055364B" w:rsidRDefault="003458DB" w:rsidP="00F56B79">
            <w:pPr>
              <w:pStyle w:val="FSCtblh3"/>
            </w:pPr>
            <w:r w:rsidRPr="0003183B">
              <w:t xml:space="preserve">Agvet chemical: </w:t>
            </w:r>
            <w:r w:rsidR="006256A5" w:rsidRPr="006256A5">
              <w:t>Chlorfluazuron</w:t>
            </w:r>
          </w:p>
        </w:tc>
      </w:tr>
      <w:tr w:rsidR="003458DB" w:rsidRPr="0055364B" w14:paraId="1FBAB81A" w14:textId="77777777" w:rsidTr="00F56B79">
        <w:trPr>
          <w:cantSplit/>
        </w:trPr>
        <w:tc>
          <w:tcPr>
            <w:tcW w:w="4422" w:type="dxa"/>
            <w:tcBorders>
              <w:bottom w:val="single" w:sz="4" w:space="0" w:color="auto"/>
            </w:tcBorders>
          </w:tcPr>
          <w:p w14:paraId="1A509040" w14:textId="52591652" w:rsidR="003458DB" w:rsidRPr="0055364B" w:rsidRDefault="003458DB" w:rsidP="00F56B79">
            <w:pPr>
              <w:pStyle w:val="FSCtblh4"/>
            </w:pPr>
            <w:r w:rsidRPr="00980F82">
              <w:t xml:space="preserve">Permitted residue: </w:t>
            </w:r>
            <w:r w:rsidR="006256A5" w:rsidRPr="006256A5">
              <w:t>Chlorfluazuron</w:t>
            </w:r>
          </w:p>
        </w:tc>
      </w:tr>
    </w:tbl>
    <w:p w14:paraId="5935708C" w14:textId="77777777" w:rsidR="003458DB" w:rsidRDefault="003458DB" w:rsidP="003458DB">
      <w:pPr>
        <w:pStyle w:val="FSCtblMRL1"/>
      </w:pPr>
    </w:p>
    <w:p w14:paraId="752B80F4" w14:textId="77777777" w:rsidR="003458DB" w:rsidRDefault="003458DB" w:rsidP="003458DB">
      <w:pPr>
        <w:pStyle w:val="FSCtblMRL1"/>
      </w:pPr>
    </w:p>
    <w:p w14:paraId="29E3A26C" w14:textId="77777777" w:rsidR="003458DB" w:rsidRDefault="003458DB" w:rsidP="003458DB">
      <w:pPr>
        <w:pStyle w:val="FSCtblMRL1"/>
      </w:pPr>
    </w:p>
    <w:p w14:paraId="492D1B5A" w14:textId="77777777" w:rsidR="00F30ADA" w:rsidRDefault="00F30ADA" w:rsidP="003458DB">
      <w:pPr>
        <w:pStyle w:val="FSCtblMRL1"/>
      </w:pPr>
    </w:p>
    <w:p w14:paraId="16E3CEA0" w14:textId="77777777" w:rsidR="003458DB" w:rsidRDefault="003458DB" w:rsidP="003458DB">
      <w:pPr>
        <w:pStyle w:val="FSCtblMRL1"/>
      </w:pPr>
    </w:p>
    <w:p w14:paraId="172B3045" w14:textId="77777777" w:rsidR="00F30ADA" w:rsidRDefault="00F30ADA" w:rsidP="003458DB">
      <w:pPr>
        <w:pStyle w:val="FSCDraftingitem"/>
        <w:sectPr w:rsidR="00F30ADA" w:rsidSect="00F30ADA">
          <w:type w:val="continuous"/>
          <w:pgSz w:w="11906" w:h="16838"/>
          <w:pgMar w:top="1418" w:right="1418" w:bottom="1134" w:left="1418" w:header="709" w:footer="709" w:gutter="0"/>
          <w:cols w:num="2" w:space="708"/>
          <w:docGrid w:linePitch="360"/>
        </w:sectPr>
      </w:pPr>
    </w:p>
    <w:p w14:paraId="16CD17B8" w14:textId="19B6B0AC" w:rsidR="007D6793" w:rsidRDefault="00371B1E" w:rsidP="00ED513E">
      <w:pPr>
        <w:pStyle w:val="FSCDraftingitem"/>
        <w:spacing w:before="240" w:after="240"/>
        <w:sectPr w:rsidR="007D6793" w:rsidSect="00F30ADA">
          <w:type w:val="continuous"/>
          <w:pgSz w:w="11906" w:h="16838"/>
          <w:pgMar w:top="1418" w:right="1418" w:bottom="1134" w:left="1418" w:header="709" w:footer="709" w:gutter="0"/>
          <w:cols w:space="708"/>
          <w:docGrid w:linePitch="360"/>
        </w:sectPr>
      </w:pPr>
      <w:r w:rsidRPr="0003183B" w:rsidDel="00371B1E">
        <w:t xml:space="preserve"> </w:t>
      </w:r>
      <w:r w:rsidR="003458DB" w:rsidRPr="00D14B95">
        <w:t>[</w:t>
      </w:r>
      <w:r w:rsidR="003458DB">
        <w:t>1.</w:t>
      </w:r>
      <w:r w:rsidR="00CC4A6B">
        <w:t>2</w:t>
      </w:r>
      <w:r w:rsidR="003458DB" w:rsidRPr="00D14B95">
        <w:t>]</w:t>
      </w:r>
      <w:r w:rsidR="003458DB" w:rsidRPr="00D14B95">
        <w:tab/>
      </w:r>
      <w:r w:rsidR="00992D30">
        <w:t xml:space="preserve">inserting </w:t>
      </w:r>
      <w:r w:rsidR="003458DB" w:rsidRPr="003A7F83">
        <w:t>in alphabetical order</w:t>
      </w: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3458DB" w:rsidRPr="0003183B" w14:paraId="083927DF" w14:textId="77777777" w:rsidTr="009B4D32">
        <w:trPr>
          <w:cantSplit/>
        </w:trPr>
        <w:tc>
          <w:tcPr>
            <w:tcW w:w="4423" w:type="dxa"/>
            <w:gridSpan w:val="2"/>
            <w:tcBorders>
              <w:top w:val="single" w:sz="4" w:space="0" w:color="auto"/>
            </w:tcBorders>
            <w:shd w:val="clear" w:color="auto" w:fill="auto"/>
          </w:tcPr>
          <w:p w14:paraId="4AB12083" w14:textId="2FD92B96" w:rsidR="003458DB" w:rsidRPr="0003183B" w:rsidRDefault="003458DB" w:rsidP="00F56B79">
            <w:pPr>
              <w:pStyle w:val="FSCtblh3"/>
            </w:pPr>
            <w:r w:rsidRPr="0003183B">
              <w:t xml:space="preserve">Agvet chemical: </w:t>
            </w:r>
            <w:r w:rsidR="00BB5A7E" w:rsidRPr="00BB5A7E">
              <w:t>Acetochlor</w:t>
            </w:r>
          </w:p>
        </w:tc>
      </w:tr>
      <w:tr w:rsidR="003458DB" w:rsidRPr="0003183B" w14:paraId="12A5F618" w14:textId="77777777" w:rsidTr="00447BC6">
        <w:trPr>
          <w:cantSplit/>
        </w:trPr>
        <w:tc>
          <w:tcPr>
            <w:tcW w:w="4423" w:type="dxa"/>
            <w:gridSpan w:val="2"/>
            <w:tcBorders>
              <w:bottom w:val="single" w:sz="4" w:space="0" w:color="auto"/>
            </w:tcBorders>
            <w:shd w:val="clear" w:color="auto" w:fill="auto"/>
          </w:tcPr>
          <w:p w14:paraId="7291B37C" w14:textId="77777777" w:rsidR="00930559" w:rsidRPr="00930559" w:rsidRDefault="003458DB" w:rsidP="00930559">
            <w:pPr>
              <w:pStyle w:val="FSCtblh4"/>
              <w:rPr>
                <w:color w:val="000000" w:themeColor="text1"/>
              </w:rPr>
            </w:pPr>
            <w:r w:rsidRPr="0003183B">
              <w:t xml:space="preserve">Permitted residue: </w:t>
            </w:r>
            <w:r w:rsidR="00930559" w:rsidRPr="00930559">
              <w:rPr>
                <w:color w:val="000000" w:themeColor="text1"/>
              </w:rPr>
              <w:t>Sum of compounds hydrolysable with base to 2-ethyl-6-methylaniline (EMA) and 2-(1-</w:t>
            </w:r>
          </w:p>
          <w:p w14:paraId="13BB472B" w14:textId="76914FCE" w:rsidR="003458DB" w:rsidRPr="0003183B" w:rsidRDefault="00930559" w:rsidP="00930559">
            <w:pPr>
              <w:pStyle w:val="FSCtblh4"/>
            </w:pPr>
            <w:r w:rsidRPr="00930559">
              <w:rPr>
                <w:color w:val="000000" w:themeColor="text1"/>
              </w:rPr>
              <w:t>hydroxyethyl)-6-methylaniline (HEMA), expressed in terms of acetochlor</w:t>
            </w:r>
          </w:p>
        </w:tc>
      </w:tr>
      <w:tr w:rsidR="003458DB" w:rsidRPr="0003183B" w14:paraId="6F72844F" w14:textId="77777777" w:rsidTr="00447BC6">
        <w:trPr>
          <w:cantSplit/>
        </w:trPr>
        <w:tc>
          <w:tcPr>
            <w:tcW w:w="3424" w:type="dxa"/>
            <w:tcBorders>
              <w:top w:val="single" w:sz="4" w:space="0" w:color="auto"/>
              <w:bottom w:val="single" w:sz="4" w:space="0" w:color="auto"/>
            </w:tcBorders>
          </w:tcPr>
          <w:p w14:paraId="03DEB669" w14:textId="093D53A7" w:rsidR="003458DB" w:rsidRPr="0003183B" w:rsidRDefault="00BB5A7E" w:rsidP="00F56B79">
            <w:pPr>
              <w:pStyle w:val="FSCtblMRL1"/>
              <w:rPr>
                <w:lang w:val="en-AU"/>
              </w:rPr>
            </w:pPr>
            <w:r w:rsidRPr="00BB5A7E">
              <w:t>Peanut</w:t>
            </w:r>
          </w:p>
        </w:tc>
        <w:tc>
          <w:tcPr>
            <w:tcW w:w="999" w:type="dxa"/>
            <w:tcBorders>
              <w:top w:val="single" w:sz="4" w:space="0" w:color="auto"/>
              <w:bottom w:val="single" w:sz="4" w:space="0" w:color="auto"/>
            </w:tcBorders>
          </w:tcPr>
          <w:p w14:paraId="12089CC2" w14:textId="060287BE" w:rsidR="003458DB" w:rsidRPr="0003183B" w:rsidRDefault="003458DB" w:rsidP="00BB5A7E">
            <w:pPr>
              <w:pStyle w:val="FSCtblMRL2"/>
              <w:rPr>
                <w:lang w:val="en-AU"/>
              </w:rPr>
            </w:pPr>
            <w:r w:rsidRPr="0003183B">
              <w:t>0.</w:t>
            </w:r>
            <w:r w:rsidR="00BB5A7E">
              <w:t>2</w:t>
            </w:r>
          </w:p>
        </w:tc>
      </w:tr>
    </w:tbl>
    <w:p w14:paraId="4B942BE7" w14:textId="77777777" w:rsidR="003458DB" w:rsidRDefault="003458DB" w:rsidP="003458DB">
      <w:pPr>
        <w:pStyle w:val="FSCtblMRL1"/>
      </w:pPr>
    </w:p>
    <w:tbl>
      <w:tblPr>
        <w:tblW w:w="4422" w:type="dxa"/>
        <w:tblLayout w:type="fixed"/>
        <w:tblCellMar>
          <w:left w:w="80" w:type="dxa"/>
          <w:right w:w="80" w:type="dxa"/>
        </w:tblCellMar>
        <w:tblLook w:val="0000" w:firstRow="0" w:lastRow="0" w:firstColumn="0" w:lastColumn="0" w:noHBand="0" w:noVBand="0"/>
      </w:tblPr>
      <w:tblGrid>
        <w:gridCol w:w="3402"/>
        <w:gridCol w:w="993"/>
        <w:gridCol w:w="27"/>
      </w:tblGrid>
      <w:tr w:rsidR="003458DB" w:rsidRPr="00293F29" w14:paraId="58E18E3B" w14:textId="77777777" w:rsidTr="003458DB">
        <w:trPr>
          <w:cantSplit/>
        </w:trPr>
        <w:tc>
          <w:tcPr>
            <w:tcW w:w="4422" w:type="dxa"/>
            <w:gridSpan w:val="3"/>
            <w:tcBorders>
              <w:top w:val="single" w:sz="4" w:space="0" w:color="auto"/>
            </w:tcBorders>
            <w:shd w:val="clear" w:color="auto" w:fill="auto"/>
          </w:tcPr>
          <w:p w14:paraId="0E65224D" w14:textId="6C8F753E" w:rsidR="003458DB" w:rsidRPr="00293F29" w:rsidRDefault="003458DB" w:rsidP="00447BC6">
            <w:pPr>
              <w:pStyle w:val="FSCtblh3"/>
              <w:rPr>
                <w:color w:val="000000" w:themeColor="text1"/>
              </w:rPr>
            </w:pPr>
            <w:r w:rsidRPr="00293F29">
              <w:rPr>
                <w:color w:val="000000" w:themeColor="text1"/>
              </w:rPr>
              <w:t xml:space="preserve">Agvet chemical: </w:t>
            </w:r>
            <w:r w:rsidR="00BB5A7E" w:rsidRPr="00BB5A7E">
              <w:rPr>
                <w:color w:val="000000" w:themeColor="text1"/>
              </w:rPr>
              <w:t>Isofetamid</w:t>
            </w:r>
          </w:p>
        </w:tc>
      </w:tr>
      <w:tr w:rsidR="003458DB" w:rsidRPr="00293F29" w14:paraId="6DBC7C9D" w14:textId="77777777" w:rsidTr="003458DB">
        <w:trPr>
          <w:cantSplit/>
        </w:trPr>
        <w:tc>
          <w:tcPr>
            <w:tcW w:w="4422" w:type="dxa"/>
            <w:gridSpan w:val="3"/>
            <w:tcBorders>
              <w:bottom w:val="single" w:sz="4" w:space="0" w:color="auto"/>
            </w:tcBorders>
            <w:shd w:val="clear" w:color="auto" w:fill="auto"/>
          </w:tcPr>
          <w:p w14:paraId="601A585B" w14:textId="1CE251EF" w:rsidR="003458DB" w:rsidRPr="00293F29" w:rsidRDefault="003458DB" w:rsidP="00F56B79">
            <w:pPr>
              <w:pStyle w:val="FSCtblh4"/>
              <w:rPr>
                <w:color w:val="000000" w:themeColor="text1"/>
              </w:rPr>
            </w:pPr>
            <w:r w:rsidRPr="00293F29">
              <w:rPr>
                <w:color w:val="000000" w:themeColor="text1"/>
              </w:rPr>
              <w:t xml:space="preserve">Permitted residue: </w:t>
            </w:r>
            <w:r w:rsidR="00753591" w:rsidRPr="00666E35">
              <w:rPr>
                <w:color w:val="000000" w:themeColor="text1"/>
              </w:rPr>
              <w:t>Isofetamid</w:t>
            </w:r>
          </w:p>
        </w:tc>
      </w:tr>
      <w:tr w:rsidR="003458DB" w:rsidRPr="00293F29" w14:paraId="2B7858ED" w14:textId="77777777" w:rsidTr="00BB5A7E">
        <w:trPr>
          <w:gridAfter w:val="1"/>
          <w:wAfter w:w="27" w:type="dxa"/>
          <w:cantSplit/>
        </w:trPr>
        <w:tc>
          <w:tcPr>
            <w:tcW w:w="3402" w:type="dxa"/>
          </w:tcPr>
          <w:p w14:paraId="73057FE7" w14:textId="595698F0" w:rsidR="003458DB" w:rsidRPr="00293F29" w:rsidRDefault="00BB5A7E" w:rsidP="00F56B79">
            <w:pPr>
              <w:pStyle w:val="FSCtblMRL1"/>
              <w:rPr>
                <w:color w:val="000000" w:themeColor="text1"/>
                <w:lang w:val="en-AU"/>
              </w:rPr>
            </w:pPr>
            <w:r w:rsidRPr="00BB5A7E">
              <w:rPr>
                <w:color w:val="000000" w:themeColor="text1"/>
              </w:rPr>
              <w:t>Almonds</w:t>
            </w:r>
          </w:p>
        </w:tc>
        <w:tc>
          <w:tcPr>
            <w:tcW w:w="993" w:type="dxa"/>
          </w:tcPr>
          <w:p w14:paraId="3508BE46" w14:textId="4ADB1D54" w:rsidR="003458DB" w:rsidRPr="00293F29" w:rsidRDefault="00BB5A7E" w:rsidP="00F56B79">
            <w:pPr>
              <w:pStyle w:val="FSCtblMRL2"/>
              <w:rPr>
                <w:color w:val="000000" w:themeColor="text1"/>
                <w:lang w:val="en-AU"/>
              </w:rPr>
            </w:pPr>
            <w:r>
              <w:rPr>
                <w:color w:val="000000" w:themeColor="text1"/>
              </w:rPr>
              <w:t>0.01</w:t>
            </w:r>
          </w:p>
        </w:tc>
      </w:tr>
      <w:tr w:rsidR="00BB5A7E" w:rsidRPr="00293F29" w14:paraId="7BD1E197" w14:textId="77777777" w:rsidTr="003458DB">
        <w:trPr>
          <w:gridAfter w:val="1"/>
          <w:wAfter w:w="27" w:type="dxa"/>
          <w:cantSplit/>
        </w:trPr>
        <w:tc>
          <w:tcPr>
            <w:tcW w:w="3402" w:type="dxa"/>
            <w:tcBorders>
              <w:bottom w:val="single" w:sz="4" w:space="0" w:color="auto"/>
            </w:tcBorders>
          </w:tcPr>
          <w:p w14:paraId="6FBFEFD9" w14:textId="55F16A98" w:rsidR="00BB5A7E" w:rsidRDefault="00BB5A7E" w:rsidP="00F56B79">
            <w:pPr>
              <w:pStyle w:val="FSCtblMRL1"/>
              <w:rPr>
                <w:color w:val="000000" w:themeColor="text1"/>
              </w:rPr>
            </w:pPr>
            <w:r>
              <w:rPr>
                <w:color w:val="000000" w:themeColor="text1"/>
              </w:rPr>
              <w:t>Grape</w:t>
            </w:r>
          </w:p>
        </w:tc>
        <w:tc>
          <w:tcPr>
            <w:tcW w:w="993" w:type="dxa"/>
            <w:tcBorders>
              <w:bottom w:val="single" w:sz="4" w:space="0" w:color="auto"/>
            </w:tcBorders>
          </w:tcPr>
          <w:p w14:paraId="31614647" w14:textId="29932083" w:rsidR="00BB5A7E" w:rsidRDefault="00BB5A7E" w:rsidP="00F56B79">
            <w:pPr>
              <w:pStyle w:val="FSCtblMRL2"/>
              <w:rPr>
                <w:color w:val="000000" w:themeColor="text1"/>
              </w:rPr>
            </w:pPr>
            <w:r>
              <w:rPr>
                <w:color w:val="000000" w:themeColor="text1"/>
              </w:rPr>
              <w:t>3</w:t>
            </w:r>
          </w:p>
        </w:tc>
      </w:tr>
    </w:tbl>
    <w:p w14:paraId="6E234CD2" w14:textId="2428D43F" w:rsidR="007D6793" w:rsidRPr="0009389D" w:rsidRDefault="007D6793" w:rsidP="0009389D">
      <w:pPr>
        <w:pStyle w:val="FSCDraftingitem"/>
        <w:snapToGrid w:val="0"/>
        <w:spacing w:before="0" w:after="0"/>
        <w:rPr>
          <w:sz w:val="18"/>
          <w:szCs w:val="18"/>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447BC6" w:rsidRPr="0003183B" w14:paraId="4955BF88" w14:textId="77777777" w:rsidTr="00E9591D">
        <w:trPr>
          <w:cantSplit/>
        </w:trPr>
        <w:tc>
          <w:tcPr>
            <w:tcW w:w="4423" w:type="dxa"/>
            <w:gridSpan w:val="2"/>
            <w:tcBorders>
              <w:top w:val="single" w:sz="4" w:space="0" w:color="auto"/>
            </w:tcBorders>
            <w:shd w:val="clear" w:color="auto" w:fill="auto"/>
          </w:tcPr>
          <w:p w14:paraId="32AD9C66" w14:textId="106F9FAF" w:rsidR="00447BC6" w:rsidRPr="0003183B" w:rsidRDefault="00447BC6" w:rsidP="0009389D">
            <w:pPr>
              <w:pStyle w:val="FSCtblh3"/>
              <w:snapToGrid w:val="0"/>
            </w:pPr>
            <w:r w:rsidRPr="0003183B">
              <w:t xml:space="preserve">Agvet chemical: </w:t>
            </w:r>
            <w:r w:rsidRPr="00447BC6">
              <w:t>Teflubenzuron</w:t>
            </w:r>
          </w:p>
        </w:tc>
      </w:tr>
      <w:tr w:rsidR="00447BC6" w:rsidRPr="0003183B" w14:paraId="4B6B4417" w14:textId="77777777" w:rsidTr="00E9591D">
        <w:trPr>
          <w:cantSplit/>
        </w:trPr>
        <w:tc>
          <w:tcPr>
            <w:tcW w:w="4423" w:type="dxa"/>
            <w:gridSpan w:val="2"/>
            <w:tcBorders>
              <w:bottom w:val="single" w:sz="4" w:space="0" w:color="auto"/>
            </w:tcBorders>
            <w:shd w:val="clear" w:color="auto" w:fill="auto"/>
          </w:tcPr>
          <w:p w14:paraId="79A1B35F" w14:textId="453F7E2E" w:rsidR="00447BC6" w:rsidRPr="0003183B" w:rsidRDefault="00447BC6" w:rsidP="0009389D">
            <w:pPr>
              <w:pStyle w:val="FSCtblh4"/>
              <w:snapToGrid w:val="0"/>
            </w:pPr>
            <w:r w:rsidRPr="0003183B">
              <w:t xml:space="preserve">Permitted residue: </w:t>
            </w:r>
            <w:r w:rsidR="000F0DA7" w:rsidRPr="00666E35">
              <w:rPr>
                <w:color w:val="000000" w:themeColor="text1"/>
              </w:rPr>
              <w:t>Teflubenzuron</w:t>
            </w:r>
          </w:p>
        </w:tc>
      </w:tr>
      <w:tr w:rsidR="00447BC6" w:rsidRPr="0003183B" w14:paraId="107F1731" w14:textId="77777777" w:rsidTr="00E9591D">
        <w:trPr>
          <w:cantSplit/>
        </w:trPr>
        <w:tc>
          <w:tcPr>
            <w:tcW w:w="3424" w:type="dxa"/>
            <w:tcBorders>
              <w:top w:val="single" w:sz="4" w:space="0" w:color="auto"/>
              <w:bottom w:val="single" w:sz="4" w:space="0" w:color="auto"/>
            </w:tcBorders>
          </w:tcPr>
          <w:p w14:paraId="6D1FF481" w14:textId="5A739B08" w:rsidR="00447BC6" w:rsidRPr="0003183B" w:rsidRDefault="00447BC6" w:rsidP="0009389D">
            <w:pPr>
              <w:pStyle w:val="FSCtblMRL1"/>
              <w:snapToGrid w:val="0"/>
              <w:rPr>
                <w:lang w:val="en-AU"/>
              </w:rPr>
            </w:pPr>
            <w:r w:rsidRPr="00447BC6">
              <w:t>Coffee bean</w:t>
            </w:r>
          </w:p>
        </w:tc>
        <w:tc>
          <w:tcPr>
            <w:tcW w:w="999" w:type="dxa"/>
            <w:tcBorders>
              <w:top w:val="single" w:sz="4" w:space="0" w:color="auto"/>
              <w:bottom w:val="single" w:sz="4" w:space="0" w:color="auto"/>
            </w:tcBorders>
          </w:tcPr>
          <w:p w14:paraId="7DF3E402" w14:textId="48BC1F93" w:rsidR="00447BC6" w:rsidRPr="0003183B" w:rsidRDefault="00447BC6" w:rsidP="0009389D">
            <w:pPr>
              <w:pStyle w:val="FSCtblMRL2"/>
              <w:snapToGrid w:val="0"/>
              <w:rPr>
                <w:lang w:val="en-AU"/>
              </w:rPr>
            </w:pPr>
            <w:r w:rsidRPr="0003183B">
              <w:t>0.</w:t>
            </w:r>
            <w:r>
              <w:t>3</w:t>
            </w:r>
          </w:p>
        </w:tc>
      </w:tr>
    </w:tbl>
    <w:p w14:paraId="018357CF" w14:textId="77777777" w:rsidR="00447BC6" w:rsidRDefault="00447BC6" w:rsidP="003458DB">
      <w:pPr>
        <w:pStyle w:val="FSCDraftingitem"/>
        <w:sectPr w:rsidR="00447BC6" w:rsidSect="007D6793">
          <w:type w:val="continuous"/>
          <w:pgSz w:w="11906" w:h="16838"/>
          <w:pgMar w:top="1418" w:right="1418" w:bottom="1134" w:left="1418" w:header="709" w:footer="709" w:gutter="0"/>
          <w:cols w:num="2" w:space="708"/>
          <w:docGrid w:linePitch="360"/>
        </w:sectPr>
      </w:pPr>
    </w:p>
    <w:p w14:paraId="03F5265E" w14:textId="77777777" w:rsidR="00666E35" w:rsidRDefault="00666E35" w:rsidP="00666E35">
      <w:pPr>
        <w:pStyle w:val="FSCDraftingitem"/>
        <w:spacing w:before="20" w:after="20"/>
      </w:pPr>
    </w:p>
    <w:p w14:paraId="30CFE54A" w14:textId="17A00C61" w:rsidR="00992D30" w:rsidRDefault="003458DB" w:rsidP="00ED513E">
      <w:pPr>
        <w:pStyle w:val="FSCDraftingitem"/>
        <w:spacing w:before="240" w:after="240"/>
        <w:sectPr w:rsidR="00992D30" w:rsidSect="00F30ADA">
          <w:type w:val="continuous"/>
          <w:pgSz w:w="11906" w:h="16838"/>
          <w:pgMar w:top="1418" w:right="1418" w:bottom="1134" w:left="1418" w:header="709" w:footer="709" w:gutter="0"/>
          <w:cols w:space="708"/>
          <w:docGrid w:linePitch="360"/>
        </w:sectPr>
      </w:pPr>
      <w:r w:rsidRPr="00D14B95">
        <w:t>[</w:t>
      </w:r>
      <w:r>
        <w:t>1.</w:t>
      </w:r>
      <w:r w:rsidR="00CC4A6B">
        <w:t>3</w:t>
      </w:r>
      <w:r w:rsidRPr="00D14B95">
        <w:t>]</w:t>
      </w:r>
      <w:r w:rsidRPr="00D14B95">
        <w:tab/>
        <w:t xml:space="preserve">omitting </w:t>
      </w:r>
      <w:r>
        <w:t xml:space="preserve">from </w:t>
      </w:r>
      <w:r w:rsidRPr="00D14B95">
        <w:t>each of the following chemicals</w:t>
      </w:r>
      <w:r w:rsidR="00F45E51">
        <w:t>,</w:t>
      </w:r>
      <w:r>
        <w:t xml:space="preserve"> </w:t>
      </w:r>
      <w:r w:rsidR="00F45E51">
        <w:t>the foods and associated MRLs</w:t>
      </w:r>
    </w:p>
    <w:tbl>
      <w:tblPr>
        <w:tblW w:w="4406" w:type="dxa"/>
        <w:tblLayout w:type="fixed"/>
        <w:tblCellMar>
          <w:left w:w="80" w:type="dxa"/>
          <w:right w:w="80" w:type="dxa"/>
        </w:tblCellMar>
        <w:tblLook w:val="0000" w:firstRow="0" w:lastRow="0" w:firstColumn="0" w:lastColumn="0" w:noHBand="0" w:noVBand="0"/>
      </w:tblPr>
      <w:tblGrid>
        <w:gridCol w:w="3341"/>
        <w:gridCol w:w="1054"/>
        <w:gridCol w:w="11"/>
      </w:tblGrid>
      <w:tr w:rsidR="00992D30" w:rsidRPr="00992D30" w14:paraId="31AC3DEA" w14:textId="77777777" w:rsidTr="00794D50">
        <w:trPr>
          <w:cantSplit/>
        </w:trPr>
        <w:tc>
          <w:tcPr>
            <w:tcW w:w="4406" w:type="dxa"/>
            <w:gridSpan w:val="3"/>
            <w:tcBorders>
              <w:top w:val="single" w:sz="4" w:space="0" w:color="auto"/>
            </w:tcBorders>
            <w:shd w:val="clear" w:color="auto" w:fill="auto"/>
          </w:tcPr>
          <w:p w14:paraId="226C5958" w14:textId="6D852FA1" w:rsidR="003458DB" w:rsidRPr="00992D30" w:rsidRDefault="003458DB" w:rsidP="00F56B79">
            <w:pPr>
              <w:pStyle w:val="FSCtblh3"/>
            </w:pPr>
            <w:r w:rsidRPr="00992D30">
              <w:t xml:space="preserve">Agvet chemical: </w:t>
            </w:r>
            <w:r w:rsidR="00FF4196" w:rsidRPr="00FF4196">
              <w:t>Aldicarb</w:t>
            </w:r>
          </w:p>
        </w:tc>
      </w:tr>
      <w:tr w:rsidR="00992D30" w:rsidRPr="00992D30" w14:paraId="44DB3A66" w14:textId="77777777" w:rsidTr="00794D50">
        <w:trPr>
          <w:cantSplit/>
        </w:trPr>
        <w:tc>
          <w:tcPr>
            <w:tcW w:w="4406" w:type="dxa"/>
            <w:gridSpan w:val="3"/>
            <w:tcBorders>
              <w:bottom w:val="single" w:sz="4" w:space="0" w:color="auto"/>
            </w:tcBorders>
            <w:shd w:val="clear" w:color="auto" w:fill="auto"/>
          </w:tcPr>
          <w:p w14:paraId="37D015A5" w14:textId="0D16769B" w:rsidR="003458DB" w:rsidRPr="00992D30" w:rsidRDefault="003458DB" w:rsidP="00F56B79">
            <w:pPr>
              <w:pStyle w:val="FSCtblh4"/>
            </w:pPr>
            <w:r w:rsidRPr="00992D30">
              <w:t xml:space="preserve">Permitted residue: </w:t>
            </w:r>
            <w:r w:rsidR="002A2196" w:rsidRPr="002A2196">
              <w:t>Sum of aldicarb, its sulfoxide and its sulfone, expressed as aldicarb</w:t>
            </w:r>
          </w:p>
        </w:tc>
      </w:tr>
      <w:tr w:rsidR="00FF4196" w:rsidRPr="00992D30" w14:paraId="47E502B7" w14:textId="77777777" w:rsidTr="00794D50">
        <w:trPr>
          <w:cantSplit/>
        </w:trPr>
        <w:tc>
          <w:tcPr>
            <w:tcW w:w="3341" w:type="dxa"/>
            <w:tcBorders>
              <w:top w:val="single" w:sz="4" w:space="0" w:color="auto"/>
            </w:tcBorders>
          </w:tcPr>
          <w:p w14:paraId="295C44A1" w14:textId="1C592421" w:rsidR="00FF4196" w:rsidRPr="00992D30" w:rsidRDefault="00FF4196" w:rsidP="00F56B79">
            <w:pPr>
              <w:pStyle w:val="FSCtblMRL1"/>
              <w:rPr>
                <w:lang w:val="en-AU"/>
              </w:rPr>
            </w:pPr>
            <w:r w:rsidRPr="003B6D79">
              <w:t>Citrus fruits</w:t>
            </w:r>
          </w:p>
        </w:tc>
        <w:tc>
          <w:tcPr>
            <w:tcW w:w="1065" w:type="dxa"/>
            <w:gridSpan w:val="2"/>
            <w:tcBorders>
              <w:top w:val="single" w:sz="4" w:space="0" w:color="auto"/>
            </w:tcBorders>
          </w:tcPr>
          <w:p w14:paraId="53C1ABB4" w14:textId="1BDD858D" w:rsidR="00FF4196" w:rsidRPr="00992D30" w:rsidRDefault="00FF4196" w:rsidP="00F56B79">
            <w:pPr>
              <w:pStyle w:val="FSCtblMRL2"/>
              <w:rPr>
                <w:lang w:val="en-AU"/>
              </w:rPr>
            </w:pPr>
            <w:r w:rsidRPr="007A7B11">
              <w:t>0.05</w:t>
            </w:r>
          </w:p>
        </w:tc>
      </w:tr>
      <w:tr w:rsidR="00FF4196" w:rsidRPr="00992D30" w14:paraId="5B19FB5C" w14:textId="77777777" w:rsidTr="00794D50">
        <w:trPr>
          <w:gridAfter w:val="1"/>
          <w:wAfter w:w="11" w:type="dxa"/>
          <w:cantSplit/>
        </w:trPr>
        <w:tc>
          <w:tcPr>
            <w:tcW w:w="3341" w:type="dxa"/>
          </w:tcPr>
          <w:p w14:paraId="37A5F6A8" w14:textId="1B6F6760" w:rsidR="00FF4196" w:rsidRPr="00992D30" w:rsidRDefault="00FF4196" w:rsidP="00F56B79">
            <w:pPr>
              <w:pStyle w:val="FSCtblMRL1"/>
              <w:rPr>
                <w:lang w:val="en-AU"/>
              </w:rPr>
            </w:pPr>
            <w:r w:rsidRPr="003B6D79">
              <w:t>Cotton seed</w:t>
            </w:r>
          </w:p>
        </w:tc>
        <w:tc>
          <w:tcPr>
            <w:tcW w:w="1054" w:type="dxa"/>
          </w:tcPr>
          <w:p w14:paraId="74F44C24" w14:textId="75E63440" w:rsidR="00FF4196" w:rsidRPr="00992D30" w:rsidRDefault="00FF4196" w:rsidP="00F56B79">
            <w:pPr>
              <w:pStyle w:val="FSCtblMRL2"/>
              <w:rPr>
                <w:lang w:val="en-AU"/>
              </w:rPr>
            </w:pPr>
            <w:r w:rsidRPr="007A7B11">
              <w:t>*0.05</w:t>
            </w:r>
          </w:p>
        </w:tc>
      </w:tr>
      <w:tr w:rsidR="00FF4196" w:rsidRPr="00992D30" w14:paraId="587AC1FD" w14:textId="77777777" w:rsidTr="00794D50">
        <w:trPr>
          <w:gridAfter w:val="1"/>
          <w:wAfter w:w="11" w:type="dxa"/>
          <w:cantSplit/>
        </w:trPr>
        <w:tc>
          <w:tcPr>
            <w:tcW w:w="3341" w:type="dxa"/>
          </w:tcPr>
          <w:p w14:paraId="0ECCE30C" w14:textId="70047415" w:rsidR="00FF4196" w:rsidRPr="00992D30" w:rsidRDefault="00FF4196" w:rsidP="00F56B79">
            <w:pPr>
              <w:pStyle w:val="FSCtblMRL1"/>
              <w:rPr>
                <w:lang w:val="en-AU"/>
              </w:rPr>
            </w:pPr>
            <w:r w:rsidRPr="003B6D79">
              <w:t xml:space="preserve">Edible offal (mammalian) </w:t>
            </w:r>
          </w:p>
        </w:tc>
        <w:tc>
          <w:tcPr>
            <w:tcW w:w="1054" w:type="dxa"/>
          </w:tcPr>
          <w:p w14:paraId="652F090A" w14:textId="792A8A31" w:rsidR="00FF4196" w:rsidRPr="00992D30" w:rsidRDefault="00FF4196" w:rsidP="00F56B79">
            <w:pPr>
              <w:pStyle w:val="FSCtblMRL2"/>
              <w:rPr>
                <w:lang w:val="en-AU"/>
              </w:rPr>
            </w:pPr>
            <w:r w:rsidRPr="007A7B11">
              <w:t>*0.01</w:t>
            </w:r>
          </w:p>
        </w:tc>
      </w:tr>
      <w:tr w:rsidR="00FF4196" w:rsidRPr="00992D30" w14:paraId="41685C26" w14:textId="77777777" w:rsidTr="00794D50">
        <w:trPr>
          <w:gridAfter w:val="1"/>
          <w:wAfter w:w="11" w:type="dxa"/>
          <w:cantSplit/>
        </w:trPr>
        <w:tc>
          <w:tcPr>
            <w:tcW w:w="3341" w:type="dxa"/>
          </w:tcPr>
          <w:p w14:paraId="7870DC53" w14:textId="538D9218" w:rsidR="00FF4196" w:rsidRPr="00992D30" w:rsidRDefault="00FF4196" w:rsidP="00F56B79">
            <w:pPr>
              <w:pStyle w:val="FSCtblMRL1"/>
              <w:rPr>
                <w:lang w:val="en-AU"/>
              </w:rPr>
            </w:pPr>
            <w:r w:rsidRPr="003B6D79">
              <w:t>Meat (mammalian)</w:t>
            </w:r>
          </w:p>
        </w:tc>
        <w:tc>
          <w:tcPr>
            <w:tcW w:w="1054" w:type="dxa"/>
          </w:tcPr>
          <w:p w14:paraId="1CC15F0E" w14:textId="2F0E52DC" w:rsidR="00FF4196" w:rsidRPr="00992D30" w:rsidRDefault="00FF4196" w:rsidP="00F56B79">
            <w:pPr>
              <w:pStyle w:val="FSCtblMRL2"/>
              <w:rPr>
                <w:lang w:val="en-AU"/>
              </w:rPr>
            </w:pPr>
            <w:r w:rsidRPr="007A7B11">
              <w:t>*0.01</w:t>
            </w:r>
          </w:p>
        </w:tc>
      </w:tr>
      <w:tr w:rsidR="00FF4196" w:rsidRPr="00992D30" w14:paraId="1923EB7B" w14:textId="77777777" w:rsidTr="00FF4196">
        <w:trPr>
          <w:gridAfter w:val="1"/>
          <w:wAfter w:w="11" w:type="dxa"/>
          <w:cantSplit/>
        </w:trPr>
        <w:tc>
          <w:tcPr>
            <w:tcW w:w="3341" w:type="dxa"/>
          </w:tcPr>
          <w:p w14:paraId="5BA40342" w14:textId="2800501E" w:rsidR="00FF4196" w:rsidRPr="00992D30" w:rsidRDefault="00FF4196" w:rsidP="00F56B79">
            <w:pPr>
              <w:pStyle w:val="FSCtblMRL1"/>
              <w:rPr>
                <w:lang w:val="en-AU"/>
              </w:rPr>
            </w:pPr>
            <w:r w:rsidRPr="003B6D79">
              <w:t>Milks</w:t>
            </w:r>
          </w:p>
        </w:tc>
        <w:tc>
          <w:tcPr>
            <w:tcW w:w="1054" w:type="dxa"/>
          </w:tcPr>
          <w:p w14:paraId="3E1DD291" w14:textId="6887421D" w:rsidR="00FF4196" w:rsidRPr="00992D30" w:rsidRDefault="00FF4196" w:rsidP="00F56B79">
            <w:pPr>
              <w:pStyle w:val="FSCtblMRL2"/>
              <w:rPr>
                <w:lang w:val="en-AU"/>
              </w:rPr>
            </w:pPr>
            <w:r w:rsidRPr="007A7B11">
              <w:t>*0.01</w:t>
            </w:r>
          </w:p>
        </w:tc>
      </w:tr>
      <w:tr w:rsidR="00FF4196" w:rsidRPr="00992D30" w14:paraId="2B15E742" w14:textId="77777777" w:rsidTr="00FF4196">
        <w:trPr>
          <w:gridAfter w:val="1"/>
          <w:wAfter w:w="11" w:type="dxa"/>
          <w:cantSplit/>
        </w:trPr>
        <w:tc>
          <w:tcPr>
            <w:tcW w:w="3341" w:type="dxa"/>
            <w:tcBorders>
              <w:bottom w:val="single" w:sz="4" w:space="0" w:color="auto"/>
            </w:tcBorders>
          </w:tcPr>
          <w:p w14:paraId="120D8941" w14:textId="27B1BC08" w:rsidR="00FF4196" w:rsidRPr="00992D30" w:rsidRDefault="00FF4196" w:rsidP="00F56B79">
            <w:pPr>
              <w:pStyle w:val="FSCtblMRL1"/>
              <w:rPr>
                <w:lang w:val="en-AU"/>
              </w:rPr>
            </w:pPr>
            <w:r w:rsidRPr="003B6D79">
              <w:t>Sugar cane</w:t>
            </w:r>
          </w:p>
        </w:tc>
        <w:tc>
          <w:tcPr>
            <w:tcW w:w="1054" w:type="dxa"/>
            <w:tcBorders>
              <w:bottom w:val="single" w:sz="4" w:space="0" w:color="auto"/>
            </w:tcBorders>
          </w:tcPr>
          <w:p w14:paraId="2C57459A" w14:textId="7B5930CA" w:rsidR="00FF4196" w:rsidRPr="00992D30" w:rsidRDefault="00FF4196" w:rsidP="00F56B79">
            <w:pPr>
              <w:pStyle w:val="FSCtblMRL2"/>
              <w:rPr>
                <w:lang w:val="en-AU"/>
              </w:rPr>
            </w:pPr>
            <w:r w:rsidRPr="007A7B11">
              <w:t>*0.02</w:t>
            </w:r>
          </w:p>
        </w:tc>
      </w:tr>
    </w:tbl>
    <w:p w14:paraId="1B241CF0" w14:textId="77777777" w:rsidR="003458DB" w:rsidRPr="00992D30" w:rsidRDefault="003458D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8DB" w:rsidRPr="00992D30" w14:paraId="116685D0" w14:textId="77777777" w:rsidTr="00F56B79">
        <w:trPr>
          <w:cantSplit/>
        </w:trPr>
        <w:tc>
          <w:tcPr>
            <w:tcW w:w="4423" w:type="dxa"/>
            <w:gridSpan w:val="2"/>
            <w:tcBorders>
              <w:top w:val="single" w:sz="4" w:space="0" w:color="auto"/>
            </w:tcBorders>
            <w:shd w:val="clear" w:color="auto" w:fill="auto"/>
          </w:tcPr>
          <w:p w14:paraId="5376D8C3" w14:textId="1C532C8A" w:rsidR="003458DB" w:rsidRPr="00992D30" w:rsidRDefault="003458DB" w:rsidP="00F56B79">
            <w:pPr>
              <w:pStyle w:val="FSCtblh3"/>
            </w:pPr>
            <w:r w:rsidRPr="00992D30">
              <w:t xml:space="preserve">Agvet chemical: </w:t>
            </w:r>
            <w:r w:rsidR="00FF4196" w:rsidRPr="00FF4196">
              <w:t>Amitraz</w:t>
            </w:r>
          </w:p>
        </w:tc>
      </w:tr>
      <w:tr w:rsidR="003458DB" w:rsidRPr="002A2196" w14:paraId="11AB029A" w14:textId="77777777" w:rsidTr="00FF4196">
        <w:trPr>
          <w:cantSplit/>
        </w:trPr>
        <w:tc>
          <w:tcPr>
            <w:tcW w:w="4423" w:type="dxa"/>
            <w:gridSpan w:val="2"/>
            <w:tcBorders>
              <w:bottom w:val="single" w:sz="4" w:space="0" w:color="auto"/>
            </w:tcBorders>
            <w:shd w:val="clear" w:color="auto" w:fill="auto"/>
          </w:tcPr>
          <w:p w14:paraId="25282F4A" w14:textId="52DDED44" w:rsidR="003458DB" w:rsidRPr="002A2196" w:rsidRDefault="002A2196" w:rsidP="002A2196">
            <w:pPr>
              <w:pStyle w:val="Default"/>
              <w:spacing w:before="60" w:after="60"/>
              <w:rPr>
                <w:rFonts w:ascii="Arial" w:hAnsi="Arial" w:cs="Arial"/>
              </w:rPr>
            </w:pPr>
            <w:r w:rsidRPr="002A2196">
              <w:rPr>
                <w:rFonts w:ascii="Arial" w:hAnsi="Arial" w:cs="Arial"/>
                <w:i/>
                <w:iCs/>
                <w:sz w:val="18"/>
                <w:szCs w:val="18"/>
              </w:rPr>
              <w:t xml:space="preserve">Permitted residue: Sum of amitraz and </w:t>
            </w:r>
            <w:r w:rsidRPr="002A2196">
              <w:rPr>
                <w:rFonts w:ascii="Arial" w:hAnsi="Arial" w:cs="Arial"/>
                <w:sz w:val="18"/>
                <w:szCs w:val="18"/>
              </w:rPr>
              <w:t>N</w:t>
            </w:r>
            <w:r w:rsidRPr="002A2196">
              <w:rPr>
                <w:rFonts w:ascii="Arial" w:hAnsi="Arial" w:cs="Arial"/>
                <w:i/>
                <w:iCs/>
                <w:sz w:val="18"/>
                <w:szCs w:val="18"/>
              </w:rPr>
              <w:t xml:space="preserve">-(2,4-dimethylphenyl)-n′-methylformamidine, expressed as </w:t>
            </w:r>
            <w:r w:rsidRPr="002A2196">
              <w:rPr>
                <w:rFonts w:ascii="Arial" w:hAnsi="Arial" w:cs="Arial"/>
                <w:sz w:val="18"/>
                <w:szCs w:val="18"/>
              </w:rPr>
              <w:t>N</w:t>
            </w:r>
            <w:r w:rsidRPr="002A2196">
              <w:rPr>
                <w:rFonts w:ascii="Arial" w:hAnsi="Arial" w:cs="Arial"/>
                <w:i/>
                <w:iCs/>
                <w:sz w:val="18"/>
                <w:szCs w:val="18"/>
              </w:rPr>
              <w:t>-(2,4-dimethylphenyl)-N′-methylformamidine</w:t>
            </w:r>
          </w:p>
        </w:tc>
      </w:tr>
      <w:tr w:rsidR="00FF4196" w:rsidRPr="009A4AE6" w14:paraId="556F232C" w14:textId="77777777" w:rsidTr="00FF4196">
        <w:trPr>
          <w:cantSplit/>
        </w:trPr>
        <w:tc>
          <w:tcPr>
            <w:tcW w:w="3402" w:type="dxa"/>
            <w:tcBorders>
              <w:top w:val="single" w:sz="4" w:space="0" w:color="auto"/>
            </w:tcBorders>
          </w:tcPr>
          <w:p w14:paraId="688F83D1" w14:textId="7E26D970" w:rsidR="00FF4196" w:rsidRPr="009A4AE6" w:rsidRDefault="00FF4196" w:rsidP="00F56B79">
            <w:pPr>
              <w:pStyle w:val="FSCtblMRL1"/>
              <w:rPr>
                <w:lang w:val="en-AU"/>
              </w:rPr>
            </w:pPr>
            <w:r w:rsidRPr="000D6F6F">
              <w:t>Apple</w:t>
            </w:r>
          </w:p>
        </w:tc>
        <w:tc>
          <w:tcPr>
            <w:tcW w:w="1021" w:type="dxa"/>
            <w:tcBorders>
              <w:top w:val="single" w:sz="4" w:space="0" w:color="auto"/>
            </w:tcBorders>
          </w:tcPr>
          <w:p w14:paraId="64C0D9C4" w14:textId="52AE274F" w:rsidR="00FF4196" w:rsidRPr="009A4AE6" w:rsidRDefault="00FF4196" w:rsidP="00F56B79">
            <w:pPr>
              <w:pStyle w:val="FSCtblMRL2"/>
              <w:rPr>
                <w:lang w:val="en-AU"/>
              </w:rPr>
            </w:pPr>
            <w:r w:rsidRPr="00404805">
              <w:t>0.5</w:t>
            </w:r>
          </w:p>
        </w:tc>
      </w:tr>
      <w:tr w:rsidR="00FF4196" w:rsidRPr="009A4AE6" w14:paraId="25F789B2" w14:textId="77777777" w:rsidTr="00FF4196">
        <w:trPr>
          <w:cantSplit/>
        </w:trPr>
        <w:tc>
          <w:tcPr>
            <w:tcW w:w="3402" w:type="dxa"/>
            <w:tcBorders>
              <w:bottom w:val="single" w:sz="4" w:space="0" w:color="auto"/>
            </w:tcBorders>
          </w:tcPr>
          <w:p w14:paraId="799A264A" w14:textId="1BFCF776" w:rsidR="00FF4196" w:rsidRPr="00BB479B" w:rsidRDefault="00FF4196" w:rsidP="00F56B79">
            <w:pPr>
              <w:pStyle w:val="FSCtblMRL1"/>
              <w:rPr>
                <w:color w:val="000000"/>
                <w:szCs w:val="18"/>
                <w:lang w:eastAsia="zh-CN"/>
              </w:rPr>
            </w:pPr>
            <w:r w:rsidRPr="000D6F6F">
              <w:t>Stone fruits [except cherries]</w:t>
            </w:r>
          </w:p>
        </w:tc>
        <w:tc>
          <w:tcPr>
            <w:tcW w:w="1021" w:type="dxa"/>
            <w:tcBorders>
              <w:bottom w:val="single" w:sz="4" w:space="0" w:color="auto"/>
            </w:tcBorders>
          </w:tcPr>
          <w:p w14:paraId="29BBD56D" w14:textId="2EE1801F" w:rsidR="00FF4196" w:rsidRDefault="00FF4196" w:rsidP="00F56B79">
            <w:pPr>
              <w:pStyle w:val="FSCtblMRL2"/>
              <w:rPr>
                <w:lang w:val="en-AU"/>
              </w:rPr>
            </w:pPr>
            <w:r w:rsidRPr="00404805">
              <w:t>0.5</w:t>
            </w:r>
          </w:p>
        </w:tc>
      </w:tr>
    </w:tbl>
    <w:p w14:paraId="23A52933" w14:textId="77777777" w:rsidR="003458DB" w:rsidRDefault="003458D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6019C" w:rsidRPr="00992D30" w14:paraId="181A4AD2" w14:textId="77777777" w:rsidTr="00E9591D">
        <w:trPr>
          <w:cantSplit/>
        </w:trPr>
        <w:tc>
          <w:tcPr>
            <w:tcW w:w="4423" w:type="dxa"/>
            <w:gridSpan w:val="2"/>
            <w:tcBorders>
              <w:top w:val="single" w:sz="4" w:space="0" w:color="auto"/>
            </w:tcBorders>
            <w:shd w:val="clear" w:color="auto" w:fill="auto"/>
          </w:tcPr>
          <w:p w14:paraId="1548776D" w14:textId="2B38D2A7" w:rsidR="00D6019C" w:rsidRPr="00992D30" w:rsidRDefault="00D6019C" w:rsidP="00E9591D">
            <w:pPr>
              <w:pStyle w:val="FSCtblh3"/>
            </w:pPr>
            <w:r w:rsidRPr="00992D30">
              <w:t xml:space="preserve">Agvet chemical: </w:t>
            </w:r>
            <w:r w:rsidRPr="00D6019C">
              <w:t>Amitrole</w:t>
            </w:r>
          </w:p>
        </w:tc>
      </w:tr>
      <w:tr w:rsidR="00D6019C" w:rsidRPr="009A4AE6" w14:paraId="14A440F4" w14:textId="77777777" w:rsidTr="00E9591D">
        <w:trPr>
          <w:cantSplit/>
        </w:trPr>
        <w:tc>
          <w:tcPr>
            <w:tcW w:w="4423" w:type="dxa"/>
            <w:gridSpan w:val="2"/>
            <w:tcBorders>
              <w:bottom w:val="single" w:sz="4" w:space="0" w:color="auto"/>
            </w:tcBorders>
            <w:shd w:val="clear" w:color="auto" w:fill="auto"/>
          </w:tcPr>
          <w:p w14:paraId="43B512EF" w14:textId="6059152E" w:rsidR="00D6019C" w:rsidRPr="009A4AE6" w:rsidRDefault="00D6019C" w:rsidP="00E9591D">
            <w:pPr>
              <w:pStyle w:val="FSCtblh4"/>
            </w:pPr>
            <w:r w:rsidRPr="00586148">
              <w:t xml:space="preserve">Permitted residue: </w:t>
            </w:r>
            <w:r w:rsidR="00B419CC" w:rsidRPr="00B419CC">
              <w:t>Amitrole</w:t>
            </w:r>
          </w:p>
        </w:tc>
      </w:tr>
      <w:tr w:rsidR="00D6019C" w:rsidRPr="009A4AE6" w14:paraId="4B8FB661" w14:textId="77777777" w:rsidTr="00E9591D">
        <w:trPr>
          <w:cantSplit/>
        </w:trPr>
        <w:tc>
          <w:tcPr>
            <w:tcW w:w="3402" w:type="dxa"/>
            <w:tcBorders>
              <w:bottom w:val="single" w:sz="4" w:space="0" w:color="auto"/>
            </w:tcBorders>
          </w:tcPr>
          <w:p w14:paraId="24E08BE0" w14:textId="042E6091" w:rsidR="00D6019C" w:rsidRPr="00BB479B" w:rsidRDefault="00D6019C" w:rsidP="00E9591D">
            <w:pPr>
              <w:pStyle w:val="FSCtblMRL1"/>
              <w:rPr>
                <w:color w:val="000000"/>
                <w:szCs w:val="18"/>
                <w:lang w:eastAsia="zh-CN"/>
              </w:rPr>
            </w:pPr>
            <w:r w:rsidRPr="00D6019C">
              <w:t>Blueberries</w:t>
            </w:r>
          </w:p>
        </w:tc>
        <w:tc>
          <w:tcPr>
            <w:tcW w:w="1021" w:type="dxa"/>
            <w:tcBorders>
              <w:bottom w:val="single" w:sz="4" w:space="0" w:color="auto"/>
            </w:tcBorders>
          </w:tcPr>
          <w:p w14:paraId="5562D4EF" w14:textId="23D1BAF2" w:rsidR="00D6019C" w:rsidRDefault="00D6019C" w:rsidP="00E9591D">
            <w:pPr>
              <w:pStyle w:val="FSCtblMRL2"/>
              <w:rPr>
                <w:lang w:val="en-AU"/>
              </w:rPr>
            </w:pPr>
            <w:r w:rsidRPr="00D6019C">
              <w:t>T*0.01</w:t>
            </w:r>
          </w:p>
        </w:tc>
      </w:tr>
    </w:tbl>
    <w:p w14:paraId="64F02558" w14:textId="64D49C84" w:rsidR="00D6019C" w:rsidRDefault="00D6019C"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6019C" w:rsidRPr="00992D30" w14:paraId="55D58762" w14:textId="77777777" w:rsidTr="00E9591D">
        <w:trPr>
          <w:cantSplit/>
        </w:trPr>
        <w:tc>
          <w:tcPr>
            <w:tcW w:w="4423" w:type="dxa"/>
            <w:gridSpan w:val="2"/>
            <w:tcBorders>
              <w:top w:val="single" w:sz="4" w:space="0" w:color="auto"/>
            </w:tcBorders>
            <w:shd w:val="clear" w:color="auto" w:fill="auto"/>
          </w:tcPr>
          <w:p w14:paraId="205AC8C9" w14:textId="269F9E6E" w:rsidR="00D6019C" w:rsidRPr="00992D30" w:rsidRDefault="00D6019C" w:rsidP="00E9591D">
            <w:pPr>
              <w:pStyle w:val="FSCtblh3"/>
            </w:pPr>
            <w:r w:rsidRPr="00992D30">
              <w:t xml:space="preserve">Agvet chemical: </w:t>
            </w:r>
            <w:r w:rsidRPr="00D6019C">
              <w:t>Bitertanol</w:t>
            </w:r>
          </w:p>
        </w:tc>
      </w:tr>
      <w:tr w:rsidR="00D6019C" w:rsidRPr="009A4AE6" w14:paraId="4CF1A2C8" w14:textId="77777777" w:rsidTr="00E9591D">
        <w:trPr>
          <w:cantSplit/>
        </w:trPr>
        <w:tc>
          <w:tcPr>
            <w:tcW w:w="4423" w:type="dxa"/>
            <w:gridSpan w:val="2"/>
            <w:tcBorders>
              <w:bottom w:val="single" w:sz="4" w:space="0" w:color="auto"/>
            </w:tcBorders>
            <w:shd w:val="clear" w:color="auto" w:fill="auto"/>
          </w:tcPr>
          <w:p w14:paraId="7BB79590" w14:textId="31303393" w:rsidR="00D6019C" w:rsidRPr="009A4AE6" w:rsidRDefault="00D6019C" w:rsidP="00E9591D">
            <w:pPr>
              <w:pStyle w:val="FSCtblh4"/>
            </w:pPr>
            <w:r w:rsidRPr="00586148">
              <w:t xml:space="preserve">Permitted residue: </w:t>
            </w:r>
            <w:r w:rsidR="00B419CC" w:rsidRPr="00B419CC">
              <w:t>Bitertanol</w:t>
            </w:r>
          </w:p>
        </w:tc>
      </w:tr>
      <w:tr w:rsidR="00D6019C" w:rsidRPr="009A4AE6" w14:paraId="2E40FE61" w14:textId="77777777" w:rsidTr="00E9591D">
        <w:trPr>
          <w:cantSplit/>
        </w:trPr>
        <w:tc>
          <w:tcPr>
            <w:tcW w:w="3402" w:type="dxa"/>
            <w:tcBorders>
              <w:bottom w:val="single" w:sz="4" w:space="0" w:color="auto"/>
            </w:tcBorders>
          </w:tcPr>
          <w:p w14:paraId="6CFEBB07" w14:textId="23E90A66" w:rsidR="00D6019C" w:rsidRPr="00BB479B" w:rsidRDefault="00D6019C" w:rsidP="00E9591D">
            <w:pPr>
              <w:pStyle w:val="FSCtblMRL1"/>
              <w:rPr>
                <w:color w:val="000000"/>
                <w:szCs w:val="18"/>
                <w:lang w:eastAsia="zh-CN"/>
              </w:rPr>
            </w:pPr>
            <w:r w:rsidRPr="00D6019C">
              <w:t>Strawberry</w:t>
            </w:r>
          </w:p>
        </w:tc>
        <w:tc>
          <w:tcPr>
            <w:tcW w:w="1021" w:type="dxa"/>
            <w:tcBorders>
              <w:bottom w:val="single" w:sz="4" w:space="0" w:color="auto"/>
            </w:tcBorders>
          </w:tcPr>
          <w:p w14:paraId="0359FCB9" w14:textId="585DC150" w:rsidR="00D6019C" w:rsidRDefault="00D6019C" w:rsidP="00E9591D">
            <w:pPr>
              <w:pStyle w:val="FSCtblMRL2"/>
              <w:rPr>
                <w:lang w:val="en-AU"/>
              </w:rPr>
            </w:pPr>
            <w:r w:rsidRPr="00D6019C">
              <w:t>*0.05</w:t>
            </w:r>
          </w:p>
        </w:tc>
      </w:tr>
    </w:tbl>
    <w:p w14:paraId="4DEEFFB5" w14:textId="77777777" w:rsidR="00D6019C" w:rsidRDefault="00D6019C"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6019C" w:rsidRPr="00992D30" w14:paraId="255D6A5C" w14:textId="77777777" w:rsidTr="00E9591D">
        <w:trPr>
          <w:cantSplit/>
        </w:trPr>
        <w:tc>
          <w:tcPr>
            <w:tcW w:w="4423" w:type="dxa"/>
            <w:gridSpan w:val="2"/>
            <w:tcBorders>
              <w:top w:val="single" w:sz="4" w:space="0" w:color="auto"/>
            </w:tcBorders>
            <w:shd w:val="clear" w:color="auto" w:fill="auto"/>
          </w:tcPr>
          <w:p w14:paraId="1C5288F9" w14:textId="385573FB" w:rsidR="00D6019C" w:rsidRPr="00992D30" w:rsidRDefault="00D6019C" w:rsidP="00E9591D">
            <w:pPr>
              <w:pStyle w:val="FSCtblh3"/>
            </w:pPr>
            <w:r w:rsidRPr="00992D30">
              <w:t xml:space="preserve">Agvet chemical: </w:t>
            </w:r>
            <w:r w:rsidRPr="00D6019C">
              <w:t>Carbofuran</w:t>
            </w:r>
          </w:p>
        </w:tc>
      </w:tr>
      <w:tr w:rsidR="00D6019C" w:rsidRPr="00546C33" w14:paraId="4B680ED2" w14:textId="77777777" w:rsidTr="00E9591D">
        <w:trPr>
          <w:cantSplit/>
        </w:trPr>
        <w:tc>
          <w:tcPr>
            <w:tcW w:w="4423" w:type="dxa"/>
            <w:gridSpan w:val="2"/>
            <w:tcBorders>
              <w:bottom w:val="single" w:sz="4" w:space="0" w:color="auto"/>
            </w:tcBorders>
            <w:shd w:val="clear" w:color="auto" w:fill="auto"/>
          </w:tcPr>
          <w:p w14:paraId="0BC62437" w14:textId="7D340AF1" w:rsidR="00D6019C" w:rsidRPr="00671274" w:rsidRDefault="00671274" w:rsidP="00E9591D">
            <w:pPr>
              <w:pStyle w:val="FSCtblh4"/>
              <w:rPr>
                <w:lang w:val="en-AU"/>
              </w:rPr>
            </w:pPr>
            <w:r w:rsidRPr="00671274">
              <w:t>Permitted residue: Sum of carbofuran and 3-hydroxycarbofuran, expressed as carbofuran</w:t>
            </w:r>
          </w:p>
        </w:tc>
      </w:tr>
      <w:tr w:rsidR="00D6019C" w:rsidRPr="009A4AE6" w14:paraId="2B2AE83C" w14:textId="77777777" w:rsidTr="00E9591D">
        <w:trPr>
          <w:cantSplit/>
        </w:trPr>
        <w:tc>
          <w:tcPr>
            <w:tcW w:w="3402" w:type="dxa"/>
            <w:tcBorders>
              <w:bottom w:val="single" w:sz="4" w:space="0" w:color="auto"/>
            </w:tcBorders>
          </w:tcPr>
          <w:p w14:paraId="720D7B02" w14:textId="0C060C99" w:rsidR="00D6019C" w:rsidRPr="00BB479B" w:rsidRDefault="00D6019C" w:rsidP="00E9591D">
            <w:pPr>
              <w:pStyle w:val="FSCtblMRL1"/>
              <w:rPr>
                <w:color w:val="000000"/>
                <w:szCs w:val="18"/>
                <w:lang w:eastAsia="zh-CN"/>
              </w:rPr>
            </w:pPr>
            <w:r w:rsidRPr="00D6019C">
              <w:t>Garlic</w:t>
            </w:r>
          </w:p>
        </w:tc>
        <w:tc>
          <w:tcPr>
            <w:tcW w:w="1021" w:type="dxa"/>
            <w:tcBorders>
              <w:bottom w:val="single" w:sz="4" w:space="0" w:color="auto"/>
            </w:tcBorders>
          </w:tcPr>
          <w:p w14:paraId="0A34EB13" w14:textId="6DDC077A" w:rsidR="00D6019C" w:rsidRDefault="00D6019C" w:rsidP="00E9591D">
            <w:pPr>
              <w:pStyle w:val="FSCtblMRL2"/>
              <w:rPr>
                <w:lang w:val="en-AU"/>
              </w:rPr>
            </w:pPr>
            <w:r w:rsidRPr="00D6019C">
              <w:t>T0.1</w:t>
            </w:r>
          </w:p>
        </w:tc>
      </w:tr>
    </w:tbl>
    <w:p w14:paraId="2C9539A6" w14:textId="0C9239D7" w:rsidR="00D6019C" w:rsidRDefault="00D6019C"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6019C" w:rsidRPr="00992D30" w14:paraId="4D747C5D" w14:textId="77777777" w:rsidTr="00E9591D">
        <w:trPr>
          <w:cantSplit/>
        </w:trPr>
        <w:tc>
          <w:tcPr>
            <w:tcW w:w="4423" w:type="dxa"/>
            <w:gridSpan w:val="2"/>
            <w:tcBorders>
              <w:top w:val="single" w:sz="4" w:space="0" w:color="auto"/>
            </w:tcBorders>
            <w:shd w:val="clear" w:color="auto" w:fill="auto"/>
          </w:tcPr>
          <w:p w14:paraId="04F1DB3E" w14:textId="5FC02A4E" w:rsidR="00D6019C" w:rsidRPr="00992D30" w:rsidRDefault="00D6019C" w:rsidP="00E9591D">
            <w:pPr>
              <w:pStyle w:val="FSCtblh3"/>
            </w:pPr>
            <w:r w:rsidRPr="00992D30">
              <w:t xml:space="preserve">Agvet chemical: </w:t>
            </w:r>
            <w:r w:rsidRPr="00D6019C">
              <w:t>Chlorpyrifos-methyl</w:t>
            </w:r>
          </w:p>
        </w:tc>
      </w:tr>
      <w:tr w:rsidR="00D6019C" w:rsidRPr="009A4AE6" w14:paraId="44606E26" w14:textId="77777777" w:rsidTr="00E9591D">
        <w:trPr>
          <w:cantSplit/>
        </w:trPr>
        <w:tc>
          <w:tcPr>
            <w:tcW w:w="4423" w:type="dxa"/>
            <w:gridSpan w:val="2"/>
            <w:tcBorders>
              <w:bottom w:val="single" w:sz="4" w:space="0" w:color="auto"/>
            </w:tcBorders>
            <w:shd w:val="clear" w:color="auto" w:fill="auto"/>
          </w:tcPr>
          <w:p w14:paraId="08D3E763" w14:textId="35DB7DD5" w:rsidR="00D6019C" w:rsidRPr="009A4AE6" w:rsidRDefault="00D6019C" w:rsidP="00E9591D">
            <w:pPr>
              <w:pStyle w:val="FSCtblh4"/>
            </w:pPr>
            <w:r w:rsidRPr="00586148">
              <w:t xml:space="preserve">Permitted residue: </w:t>
            </w:r>
            <w:r w:rsidR="007E0AA8" w:rsidRPr="007E0AA8">
              <w:t>Chlorpyrifos-methyl</w:t>
            </w:r>
          </w:p>
        </w:tc>
      </w:tr>
      <w:tr w:rsidR="00D6019C" w:rsidRPr="009A4AE6" w14:paraId="372078C7" w14:textId="77777777" w:rsidTr="00E9591D">
        <w:trPr>
          <w:cantSplit/>
        </w:trPr>
        <w:tc>
          <w:tcPr>
            <w:tcW w:w="3402" w:type="dxa"/>
            <w:tcBorders>
              <w:bottom w:val="single" w:sz="4" w:space="0" w:color="auto"/>
            </w:tcBorders>
          </w:tcPr>
          <w:p w14:paraId="426E6F96" w14:textId="03F91BAC" w:rsidR="00D6019C" w:rsidRPr="00BB479B" w:rsidRDefault="00D6019C" w:rsidP="00E9591D">
            <w:pPr>
              <w:pStyle w:val="FSCtblMRL1"/>
              <w:rPr>
                <w:color w:val="000000"/>
                <w:szCs w:val="18"/>
                <w:lang w:eastAsia="zh-CN"/>
              </w:rPr>
            </w:pPr>
            <w:r w:rsidRPr="00D6019C">
              <w:t>Rice</w:t>
            </w:r>
          </w:p>
        </w:tc>
        <w:tc>
          <w:tcPr>
            <w:tcW w:w="1021" w:type="dxa"/>
            <w:tcBorders>
              <w:bottom w:val="single" w:sz="4" w:space="0" w:color="auto"/>
            </w:tcBorders>
          </w:tcPr>
          <w:p w14:paraId="21BBA7C8" w14:textId="5A6CB0B8" w:rsidR="00D6019C" w:rsidRDefault="00D6019C" w:rsidP="00E9591D">
            <w:pPr>
              <w:pStyle w:val="FSCtblMRL2"/>
              <w:rPr>
                <w:lang w:val="en-AU"/>
              </w:rPr>
            </w:pPr>
            <w:r w:rsidRPr="00D6019C">
              <w:t>0.1</w:t>
            </w:r>
          </w:p>
        </w:tc>
      </w:tr>
    </w:tbl>
    <w:p w14:paraId="60FA468C" w14:textId="77777777" w:rsidR="00D6019C" w:rsidRDefault="00D6019C"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21E05" w:rsidRPr="00992D30" w14:paraId="56F7E97C" w14:textId="77777777" w:rsidTr="00E9591D">
        <w:trPr>
          <w:cantSplit/>
        </w:trPr>
        <w:tc>
          <w:tcPr>
            <w:tcW w:w="4423" w:type="dxa"/>
            <w:gridSpan w:val="2"/>
            <w:tcBorders>
              <w:top w:val="single" w:sz="4" w:space="0" w:color="auto"/>
            </w:tcBorders>
            <w:shd w:val="clear" w:color="auto" w:fill="auto"/>
          </w:tcPr>
          <w:p w14:paraId="3B701C3B" w14:textId="7619CE2E" w:rsidR="00D21E05" w:rsidRPr="00992D30" w:rsidRDefault="00D21E05" w:rsidP="007E0AA8">
            <w:pPr>
              <w:pStyle w:val="FSCtblh3"/>
            </w:pPr>
            <w:r w:rsidRPr="00992D30">
              <w:t xml:space="preserve">Agvet chemical: </w:t>
            </w:r>
            <w:r w:rsidR="007E0AA8" w:rsidRPr="007E0AA8">
              <w:rPr>
                <w:color w:val="000000" w:themeColor="text1"/>
              </w:rPr>
              <w:t>Dicamba</w:t>
            </w:r>
          </w:p>
        </w:tc>
      </w:tr>
      <w:tr w:rsidR="00D21E05" w:rsidRPr="009A4AE6" w14:paraId="48DD6303" w14:textId="77777777" w:rsidTr="00E9591D">
        <w:trPr>
          <w:cantSplit/>
        </w:trPr>
        <w:tc>
          <w:tcPr>
            <w:tcW w:w="4423" w:type="dxa"/>
            <w:gridSpan w:val="2"/>
            <w:tcBorders>
              <w:bottom w:val="single" w:sz="4" w:space="0" w:color="auto"/>
            </w:tcBorders>
            <w:shd w:val="clear" w:color="auto" w:fill="auto"/>
          </w:tcPr>
          <w:p w14:paraId="7FC52305" w14:textId="3C696DD6" w:rsidR="00D21E05" w:rsidRPr="009A4AE6" w:rsidRDefault="00D21E05" w:rsidP="00E9591D">
            <w:pPr>
              <w:pStyle w:val="FSCtblh4"/>
            </w:pPr>
            <w:r w:rsidRPr="00586148">
              <w:t xml:space="preserve">Permitted residue: </w:t>
            </w:r>
            <w:r w:rsidR="007E0AA8" w:rsidRPr="007E0AA8">
              <w:t>Dicamba</w:t>
            </w:r>
          </w:p>
        </w:tc>
      </w:tr>
      <w:tr w:rsidR="00D21E05" w:rsidRPr="009A4AE6" w14:paraId="2C03D090" w14:textId="77777777" w:rsidTr="00E9591D">
        <w:trPr>
          <w:cantSplit/>
        </w:trPr>
        <w:tc>
          <w:tcPr>
            <w:tcW w:w="3402" w:type="dxa"/>
            <w:tcBorders>
              <w:bottom w:val="single" w:sz="4" w:space="0" w:color="auto"/>
            </w:tcBorders>
          </w:tcPr>
          <w:p w14:paraId="702C4F04" w14:textId="57EEF808" w:rsidR="00D21E05" w:rsidRPr="00BB479B" w:rsidRDefault="00D21E05" w:rsidP="00E9591D">
            <w:pPr>
              <w:pStyle w:val="FSCtblMRL1"/>
              <w:rPr>
                <w:color w:val="000000"/>
                <w:szCs w:val="18"/>
                <w:lang w:eastAsia="zh-CN"/>
              </w:rPr>
            </w:pPr>
            <w:r>
              <w:t>Cereal grains</w:t>
            </w:r>
          </w:p>
        </w:tc>
        <w:tc>
          <w:tcPr>
            <w:tcW w:w="1021" w:type="dxa"/>
            <w:tcBorders>
              <w:bottom w:val="single" w:sz="4" w:space="0" w:color="auto"/>
            </w:tcBorders>
          </w:tcPr>
          <w:p w14:paraId="6EE03FFD" w14:textId="25473EBD" w:rsidR="00D21E05" w:rsidRDefault="00D21E05" w:rsidP="00E9591D">
            <w:pPr>
              <w:pStyle w:val="FSCtblMRL2"/>
              <w:rPr>
                <w:lang w:val="en-AU"/>
              </w:rPr>
            </w:pPr>
            <w:r>
              <w:t>*0.05</w:t>
            </w:r>
          </w:p>
        </w:tc>
      </w:tr>
    </w:tbl>
    <w:p w14:paraId="2434EDF5" w14:textId="77777777" w:rsidR="00D21E05" w:rsidRDefault="00D21E05"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B5C1E" w:rsidRPr="00992D30" w14:paraId="115A8A6D" w14:textId="77777777" w:rsidTr="00D916E1">
        <w:trPr>
          <w:cantSplit/>
        </w:trPr>
        <w:tc>
          <w:tcPr>
            <w:tcW w:w="4423" w:type="dxa"/>
            <w:gridSpan w:val="2"/>
            <w:tcBorders>
              <w:top w:val="single" w:sz="4" w:space="0" w:color="auto"/>
            </w:tcBorders>
            <w:shd w:val="clear" w:color="auto" w:fill="auto"/>
          </w:tcPr>
          <w:p w14:paraId="039BF6DF" w14:textId="42BAD968" w:rsidR="00CB5C1E" w:rsidRPr="00992D30" w:rsidRDefault="00CB5C1E" w:rsidP="00D916E1">
            <w:pPr>
              <w:pStyle w:val="FSCtblh3"/>
            </w:pPr>
            <w:r w:rsidRPr="00992D30">
              <w:t xml:space="preserve">Agvet chemical: </w:t>
            </w:r>
            <w:r w:rsidRPr="00CB5C1E">
              <w:rPr>
                <w:color w:val="000000" w:themeColor="text1"/>
              </w:rPr>
              <w:t>Difenoconazole</w:t>
            </w:r>
          </w:p>
        </w:tc>
      </w:tr>
      <w:tr w:rsidR="00CB5C1E" w:rsidRPr="009A4AE6" w14:paraId="353483AF" w14:textId="77777777" w:rsidTr="00D916E1">
        <w:trPr>
          <w:cantSplit/>
        </w:trPr>
        <w:tc>
          <w:tcPr>
            <w:tcW w:w="4423" w:type="dxa"/>
            <w:gridSpan w:val="2"/>
            <w:tcBorders>
              <w:bottom w:val="single" w:sz="4" w:space="0" w:color="auto"/>
            </w:tcBorders>
            <w:shd w:val="clear" w:color="auto" w:fill="auto"/>
          </w:tcPr>
          <w:p w14:paraId="597D4107" w14:textId="1D5B4DBA" w:rsidR="00CB5C1E" w:rsidRPr="009A4AE6" w:rsidRDefault="00CB5C1E" w:rsidP="00D916E1">
            <w:pPr>
              <w:pStyle w:val="FSCtblh4"/>
            </w:pPr>
            <w:r w:rsidRPr="00586148">
              <w:t xml:space="preserve">Permitted residue: </w:t>
            </w:r>
            <w:r w:rsidRPr="00CB5C1E">
              <w:t>Difenoconazole</w:t>
            </w:r>
          </w:p>
        </w:tc>
      </w:tr>
      <w:tr w:rsidR="00CB5C1E" w:rsidRPr="009A4AE6" w14:paraId="55CF9D53" w14:textId="77777777" w:rsidTr="00D916E1">
        <w:trPr>
          <w:cantSplit/>
        </w:trPr>
        <w:tc>
          <w:tcPr>
            <w:tcW w:w="3402" w:type="dxa"/>
            <w:tcBorders>
              <w:bottom w:val="single" w:sz="4" w:space="0" w:color="auto"/>
            </w:tcBorders>
          </w:tcPr>
          <w:p w14:paraId="3AAC97C2" w14:textId="3B2B8BB1" w:rsidR="00CB5C1E" w:rsidRPr="00BB479B" w:rsidRDefault="00CB5C1E" w:rsidP="00CB5C1E">
            <w:pPr>
              <w:pStyle w:val="FSCtblMRL1"/>
              <w:rPr>
                <w:color w:val="000000"/>
                <w:szCs w:val="18"/>
                <w:lang w:eastAsia="zh-CN"/>
              </w:rPr>
            </w:pPr>
            <w:r>
              <w:t>Cherries</w:t>
            </w:r>
          </w:p>
        </w:tc>
        <w:tc>
          <w:tcPr>
            <w:tcW w:w="1021" w:type="dxa"/>
            <w:tcBorders>
              <w:bottom w:val="single" w:sz="4" w:space="0" w:color="auto"/>
            </w:tcBorders>
          </w:tcPr>
          <w:p w14:paraId="0A46B663" w14:textId="3BB21DBC" w:rsidR="00CB5C1E" w:rsidRDefault="00CB5C1E" w:rsidP="00D916E1">
            <w:pPr>
              <w:pStyle w:val="FSCtblMRL2"/>
              <w:rPr>
                <w:lang w:val="en-AU"/>
              </w:rPr>
            </w:pPr>
            <w:r>
              <w:t>2.5</w:t>
            </w:r>
          </w:p>
        </w:tc>
      </w:tr>
    </w:tbl>
    <w:p w14:paraId="1D7433F2" w14:textId="77777777" w:rsidR="00CB5C1E" w:rsidRDefault="00CB5C1E"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6019C" w:rsidRPr="00992D30" w14:paraId="43A4A632" w14:textId="77777777" w:rsidTr="00E9591D">
        <w:trPr>
          <w:cantSplit/>
        </w:trPr>
        <w:tc>
          <w:tcPr>
            <w:tcW w:w="4423" w:type="dxa"/>
            <w:gridSpan w:val="2"/>
            <w:tcBorders>
              <w:top w:val="single" w:sz="4" w:space="0" w:color="auto"/>
            </w:tcBorders>
            <w:shd w:val="clear" w:color="auto" w:fill="auto"/>
          </w:tcPr>
          <w:p w14:paraId="20965E19" w14:textId="4701DCC3" w:rsidR="00D6019C" w:rsidRPr="00992D30" w:rsidRDefault="00D6019C" w:rsidP="00E9591D">
            <w:pPr>
              <w:pStyle w:val="FSCtblh3"/>
            </w:pPr>
            <w:r w:rsidRPr="00992D30">
              <w:t xml:space="preserve">Agvet chemical: </w:t>
            </w:r>
            <w:r w:rsidRPr="00D6019C">
              <w:t>Diflubenzuron</w:t>
            </w:r>
          </w:p>
        </w:tc>
      </w:tr>
      <w:tr w:rsidR="00D6019C" w:rsidRPr="009A4AE6" w14:paraId="7A723040" w14:textId="77777777" w:rsidTr="00E9591D">
        <w:trPr>
          <w:cantSplit/>
        </w:trPr>
        <w:tc>
          <w:tcPr>
            <w:tcW w:w="4423" w:type="dxa"/>
            <w:gridSpan w:val="2"/>
            <w:tcBorders>
              <w:bottom w:val="single" w:sz="4" w:space="0" w:color="auto"/>
            </w:tcBorders>
            <w:shd w:val="clear" w:color="auto" w:fill="auto"/>
          </w:tcPr>
          <w:p w14:paraId="1E88A016" w14:textId="3EE0978D" w:rsidR="00D6019C" w:rsidRPr="009A4AE6" w:rsidRDefault="00D6019C" w:rsidP="00E9591D">
            <w:pPr>
              <w:pStyle w:val="FSCtblh4"/>
            </w:pPr>
            <w:r w:rsidRPr="00586148">
              <w:t xml:space="preserve">Permitted residue: </w:t>
            </w:r>
            <w:r w:rsidR="00E604A0" w:rsidRPr="00E604A0">
              <w:t>Diflubenzuron</w:t>
            </w:r>
          </w:p>
        </w:tc>
      </w:tr>
      <w:tr w:rsidR="00D6019C" w:rsidRPr="009A4AE6" w14:paraId="55ABC65D" w14:textId="77777777" w:rsidTr="00E9591D">
        <w:trPr>
          <w:cantSplit/>
        </w:trPr>
        <w:tc>
          <w:tcPr>
            <w:tcW w:w="3402" w:type="dxa"/>
            <w:tcBorders>
              <w:top w:val="single" w:sz="4" w:space="0" w:color="auto"/>
            </w:tcBorders>
          </w:tcPr>
          <w:p w14:paraId="09B1F34D" w14:textId="5ADEC2D5" w:rsidR="00D6019C" w:rsidRPr="009A4AE6" w:rsidRDefault="00D6019C" w:rsidP="00E9591D">
            <w:pPr>
              <w:pStyle w:val="FSCtblMRL1"/>
              <w:rPr>
                <w:lang w:val="en-AU"/>
              </w:rPr>
            </w:pPr>
            <w:r w:rsidRPr="0033675F">
              <w:t>Cereal grains</w:t>
            </w:r>
          </w:p>
        </w:tc>
        <w:tc>
          <w:tcPr>
            <w:tcW w:w="1021" w:type="dxa"/>
            <w:tcBorders>
              <w:top w:val="single" w:sz="4" w:space="0" w:color="auto"/>
            </w:tcBorders>
          </w:tcPr>
          <w:p w14:paraId="0ACF819B" w14:textId="63C0DD33" w:rsidR="00D6019C" w:rsidRPr="009A4AE6" w:rsidRDefault="00D6019C" w:rsidP="00E9591D">
            <w:pPr>
              <w:pStyle w:val="FSCtblMRL2"/>
              <w:rPr>
                <w:lang w:val="en-AU"/>
              </w:rPr>
            </w:pPr>
            <w:r w:rsidRPr="003B734E">
              <w:t>T2</w:t>
            </w:r>
          </w:p>
        </w:tc>
      </w:tr>
      <w:tr w:rsidR="00D6019C" w:rsidRPr="009A4AE6" w14:paraId="0609BD91" w14:textId="77777777" w:rsidTr="00E9591D">
        <w:trPr>
          <w:cantSplit/>
        </w:trPr>
        <w:tc>
          <w:tcPr>
            <w:tcW w:w="3402" w:type="dxa"/>
            <w:tcBorders>
              <w:bottom w:val="single" w:sz="4" w:space="0" w:color="auto"/>
            </w:tcBorders>
          </w:tcPr>
          <w:p w14:paraId="39E5BA53" w14:textId="2C0D6C24" w:rsidR="00D6019C" w:rsidRPr="00BB479B" w:rsidRDefault="00D6019C" w:rsidP="00E9591D">
            <w:pPr>
              <w:pStyle w:val="FSCtblMRL1"/>
              <w:rPr>
                <w:color w:val="000000"/>
                <w:szCs w:val="18"/>
                <w:lang w:eastAsia="zh-CN"/>
              </w:rPr>
            </w:pPr>
            <w:r w:rsidRPr="0033675F">
              <w:t>Wheat bran, unprocessed</w:t>
            </w:r>
          </w:p>
        </w:tc>
        <w:tc>
          <w:tcPr>
            <w:tcW w:w="1021" w:type="dxa"/>
            <w:tcBorders>
              <w:bottom w:val="single" w:sz="4" w:space="0" w:color="auto"/>
            </w:tcBorders>
          </w:tcPr>
          <w:p w14:paraId="3D29C224" w14:textId="1A4C33F8" w:rsidR="00D6019C" w:rsidRDefault="00D6019C" w:rsidP="00E9591D">
            <w:pPr>
              <w:pStyle w:val="FSCtblMRL2"/>
              <w:rPr>
                <w:lang w:val="en-AU"/>
              </w:rPr>
            </w:pPr>
            <w:r w:rsidRPr="003B734E">
              <w:t>T5</w:t>
            </w:r>
          </w:p>
        </w:tc>
      </w:tr>
    </w:tbl>
    <w:p w14:paraId="4C958EDC" w14:textId="77777777" w:rsidR="00D6019C" w:rsidRDefault="00D6019C"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6019C" w:rsidRPr="00992D30" w14:paraId="39867580" w14:textId="77777777" w:rsidTr="00E9591D">
        <w:trPr>
          <w:cantSplit/>
        </w:trPr>
        <w:tc>
          <w:tcPr>
            <w:tcW w:w="4423" w:type="dxa"/>
            <w:gridSpan w:val="2"/>
            <w:tcBorders>
              <w:top w:val="single" w:sz="4" w:space="0" w:color="auto"/>
            </w:tcBorders>
            <w:shd w:val="clear" w:color="auto" w:fill="auto"/>
          </w:tcPr>
          <w:p w14:paraId="6C0C9394" w14:textId="54E2158B" w:rsidR="00D6019C" w:rsidRPr="00992D30" w:rsidRDefault="00D6019C" w:rsidP="00E9591D">
            <w:pPr>
              <w:pStyle w:val="FSCtblh3"/>
            </w:pPr>
            <w:r w:rsidRPr="00992D30">
              <w:t xml:space="preserve">Agvet chemical: </w:t>
            </w:r>
            <w:r w:rsidRPr="00D6019C">
              <w:t>Diflufenican</w:t>
            </w:r>
          </w:p>
        </w:tc>
      </w:tr>
      <w:tr w:rsidR="00D6019C" w:rsidRPr="009A4AE6" w14:paraId="6DFFC162" w14:textId="77777777" w:rsidTr="00E9591D">
        <w:trPr>
          <w:cantSplit/>
        </w:trPr>
        <w:tc>
          <w:tcPr>
            <w:tcW w:w="4423" w:type="dxa"/>
            <w:gridSpan w:val="2"/>
            <w:tcBorders>
              <w:bottom w:val="single" w:sz="4" w:space="0" w:color="auto"/>
            </w:tcBorders>
            <w:shd w:val="clear" w:color="auto" w:fill="auto"/>
          </w:tcPr>
          <w:p w14:paraId="76567628" w14:textId="5D1D85EB" w:rsidR="00D6019C" w:rsidRPr="009A4AE6" w:rsidRDefault="00D6019C" w:rsidP="00E9591D">
            <w:pPr>
              <w:pStyle w:val="FSCtblh4"/>
            </w:pPr>
            <w:r w:rsidRPr="00586148">
              <w:t xml:space="preserve">Permitted residue: </w:t>
            </w:r>
            <w:r w:rsidR="00E604A0" w:rsidRPr="00E604A0">
              <w:t>Diflufenican</w:t>
            </w:r>
          </w:p>
        </w:tc>
      </w:tr>
      <w:tr w:rsidR="00D6019C" w:rsidRPr="009A4AE6" w14:paraId="6BC7F121" w14:textId="77777777" w:rsidTr="00E9591D">
        <w:trPr>
          <w:cantSplit/>
        </w:trPr>
        <w:tc>
          <w:tcPr>
            <w:tcW w:w="3402" w:type="dxa"/>
            <w:tcBorders>
              <w:bottom w:val="single" w:sz="4" w:space="0" w:color="auto"/>
            </w:tcBorders>
          </w:tcPr>
          <w:p w14:paraId="07AAB92D" w14:textId="5B52650A" w:rsidR="00D6019C" w:rsidRPr="00BB479B" w:rsidRDefault="00D6019C" w:rsidP="00D6019C">
            <w:pPr>
              <w:rPr>
                <w:color w:val="000000"/>
                <w:szCs w:val="18"/>
                <w:lang w:eastAsia="zh-CN"/>
              </w:rPr>
            </w:pPr>
            <w:r>
              <w:rPr>
                <w:rFonts w:cs="Arial"/>
                <w:color w:val="000000"/>
                <w:sz w:val="18"/>
                <w:szCs w:val="18"/>
              </w:rPr>
              <w:t>Meat (mammalian)</w:t>
            </w:r>
          </w:p>
        </w:tc>
        <w:tc>
          <w:tcPr>
            <w:tcW w:w="1021" w:type="dxa"/>
            <w:tcBorders>
              <w:bottom w:val="single" w:sz="4" w:space="0" w:color="auto"/>
            </w:tcBorders>
          </w:tcPr>
          <w:p w14:paraId="3B8EAE77" w14:textId="2C4C11D7" w:rsidR="00D6019C" w:rsidRDefault="00D6019C" w:rsidP="00D6019C">
            <w:pPr>
              <w:jc w:val="right"/>
              <w:rPr>
                <w:lang w:val="en-AU"/>
              </w:rPr>
            </w:pPr>
            <w:r>
              <w:rPr>
                <w:rFonts w:cs="Arial"/>
                <w:color w:val="000000"/>
                <w:sz w:val="18"/>
                <w:szCs w:val="18"/>
              </w:rPr>
              <w:t>0.01</w:t>
            </w:r>
          </w:p>
        </w:tc>
      </w:tr>
    </w:tbl>
    <w:p w14:paraId="40767D1F" w14:textId="77777777" w:rsidR="00D6019C" w:rsidRDefault="00D6019C"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004F3" w:rsidRPr="00D0390B" w14:paraId="330EB992" w14:textId="77777777" w:rsidTr="00E9591D">
        <w:trPr>
          <w:cantSplit/>
        </w:trPr>
        <w:tc>
          <w:tcPr>
            <w:tcW w:w="4423" w:type="dxa"/>
            <w:gridSpan w:val="2"/>
            <w:tcBorders>
              <w:top w:val="single" w:sz="4" w:space="0" w:color="auto"/>
            </w:tcBorders>
            <w:shd w:val="clear" w:color="auto" w:fill="auto"/>
          </w:tcPr>
          <w:p w14:paraId="41B760F0" w14:textId="2CFD270B" w:rsidR="00C004F3" w:rsidRPr="00D0390B" w:rsidRDefault="00C004F3" w:rsidP="00E9591D">
            <w:pPr>
              <w:pStyle w:val="FSCtblh3"/>
            </w:pPr>
            <w:r w:rsidRPr="00D0390B">
              <w:t xml:space="preserve">Agvet chemical: </w:t>
            </w:r>
            <w:r w:rsidRPr="00C004F3">
              <w:t>Dithiocarbamates</w:t>
            </w:r>
          </w:p>
        </w:tc>
      </w:tr>
      <w:tr w:rsidR="00C004F3" w:rsidRPr="00E604A0" w14:paraId="17A3DDE9" w14:textId="77777777" w:rsidTr="00E9591D">
        <w:trPr>
          <w:cantSplit/>
        </w:trPr>
        <w:tc>
          <w:tcPr>
            <w:tcW w:w="4423" w:type="dxa"/>
            <w:gridSpan w:val="2"/>
            <w:tcBorders>
              <w:bottom w:val="single" w:sz="4" w:space="0" w:color="auto"/>
            </w:tcBorders>
            <w:shd w:val="clear" w:color="auto" w:fill="auto"/>
          </w:tcPr>
          <w:p w14:paraId="56F1DC78" w14:textId="41C2C41C" w:rsidR="00C004F3" w:rsidRPr="00E604A0" w:rsidRDefault="00E604A0" w:rsidP="00E604A0">
            <w:pPr>
              <w:pStyle w:val="Default"/>
              <w:spacing w:before="60" w:after="60"/>
              <w:rPr>
                <w:rFonts w:ascii="Arial" w:hAnsi="Arial" w:cs="Arial"/>
              </w:rPr>
            </w:pPr>
            <w:r w:rsidRPr="00E604A0">
              <w:rPr>
                <w:rFonts w:ascii="Arial" w:hAnsi="Arial" w:cs="Arial"/>
                <w:i/>
                <w:iCs/>
                <w:sz w:val="18"/>
                <w:szCs w:val="18"/>
              </w:rPr>
              <w:t xml:space="preserve">Permitted residue: Total dithiocarbamates, determined as carbon disulphide evolved during acid digestion and expressed as milligrams of carbon disulphide per kilogram of food </w:t>
            </w:r>
          </w:p>
        </w:tc>
      </w:tr>
      <w:tr w:rsidR="00C004F3" w:rsidRPr="00D0390B" w14:paraId="4342C7D2" w14:textId="77777777" w:rsidTr="00E9591D">
        <w:trPr>
          <w:cantSplit/>
        </w:trPr>
        <w:tc>
          <w:tcPr>
            <w:tcW w:w="3402" w:type="dxa"/>
            <w:tcBorders>
              <w:top w:val="single" w:sz="4" w:space="0" w:color="auto"/>
            </w:tcBorders>
          </w:tcPr>
          <w:p w14:paraId="0484DFDB" w14:textId="2AD47AB8" w:rsidR="00C004F3" w:rsidRPr="00D0390B" w:rsidRDefault="00C004F3" w:rsidP="00E9591D">
            <w:pPr>
              <w:pStyle w:val="FSCtblMRL1"/>
              <w:rPr>
                <w:lang w:val="en-AU"/>
              </w:rPr>
            </w:pPr>
            <w:r w:rsidRPr="000702C9">
              <w:t>Coconut</w:t>
            </w:r>
          </w:p>
        </w:tc>
        <w:tc>
          <w:tcPr>
            <w:tcW w:w="1021" w:type="dxa"/>
            <w:tcBorders>
              <w:top w:val="single" w:sz="4" w:space="0" w:color="auto"/>
            </w:tcBorders>
          </w:tcPr>
          <w:p w14:paraId="788C8E7A" w14:textId="7AF291B4" w:rsidR="00C004F3" w:rsidRPr="00D0390B" w:rsidRDefault="00C004F3" w:rsidP="00E9591D">
            <w:pPr>
              <w:pStyle w:val="FSCtblMRL2"/>
              <w:rPr>
                <w:lang w:val="en-AU"/>
              </w:rPr>
            </w:pPr>
            <w:r w:rsidRPr="000702C9">
              <w:t>5</w:t>
            </w:r>
          </w:p>
        </w:tc>
      </w:tr>
      <w:tr w:rsidR="00C004F3" w:rsidRPr="00D0390B" w14:paraId="2D7356C8" w14:textId="77777777" w:rsidTr="00E9591D">
        <w:trPr>
          <w:cantSplit/>
        </w:trPr>
        <w:tc>
          <w:tcPr>
            <w:tcW w:w="3402" w:type="dxa"/>
          </w:tcPr>
          <w:p w14:paraId="73F89389" w14:textId="33D80A20" w:rsidR="00C004F3" w:rsidRPr="00D0390B" w:rsidRDefault="00C004F3" w:rsidP="00E9591D">
            <w:pPr>
              <w:pStyle w:val="FSCtblMRL1"/>
              <w:rPr>
                <w:lang w:val="en-AU"/>
              </w:rPr>
            </w:pPr>
            <w:r w:rsidRPr="000702C9">
              <w:t>Coffee beans</w:t>
            </w:r>
          </w:p>
        </w:tc>
        <w:tc>
          <w:tcPr>
            <w:tcW w:w="1021" w:type="dxa"/>
          </w:tcPr>
          <w:p w14:paraId="2240DD37" w14:textId="37276780" w:rsidR="00C004F3" w:rsidRPr="00D0390B" w:rsidRDefault="00C004F3" w:rsidP="00E9591D">
            <w:pPr>
              <w:pStyle w:val="FSCtblMRL2"/>
              <w:rPr>
                <w:lang w:val="en-AU"/>
              </w:rPr>
            </w:pPr>
            <w:r w:rsidRPr="000702C9">
              <w:t>5</w:t>
            </w:r>
          </w:p>
        </w:tc>
      </w:tr>
      <w:tr w:rsidR="00C004F3" w:rsidRPr="00D0390B" w14:paraId="48363488" w14:textId="77777777" w:rsidTr="00E9591D">
        <w:trPr>
          <w:cantSplit/>
        </w:trPr>
        <w:tc>
          <w:tcPr>
            <w:tcW w:w="3402" w:type="dxa"/>
          </w:tcPr>
          <w:p w14:paraId="3CD4FB4B" w14:textId="747D5E10" w:rsidR="00C004F3" w:rsidRPr="00D0390B" w:rsidRDefault="00C004F3" w:rsidP="00E9591D">
            <w:pPr>
              <w:pStyle w:val="FSCtblMRL1"/>
              <w:rPr>
                <w:lang w:val="en-AU"/>
              </w:rPr>
            </w:pPr>
            <w:r w:rsidRPr="000702C9">
              <w:t>Hops</w:t>
            </w:r>
          </w:p>
        </w:tc>
        <w:tc>
          <w:tcPr>
            <w:tcW w:w="1021" w:type="dxa"/>
          </w:tcPr>
          <w:p w14:paraId="51B92E68" w14:textId="5E0BD94E" w:rsidR="00C004F3" w:rsidRPr="00D0390B" w:rsidRDefault="00C004F3" w:rsidP="00E9591D">
            <w:pPr>
              <w:pStyle w:val="FSCtblMRL2"/>
              <w:rPr>
                <w:lang w:val="en-AU"/>
              </w:rPr>
            </w:pPr>
            <w:r w:rsidRPr="000702C9">
              <w:t>T10</w:t>
            </w:r>
          </w:p>
        </w:tc>
      </w:tr>
      <w:tr w:rsidR="00C004F3" w:rsidRPr="00D0390B" w14:paraId="12FF880F" w14:textId="77777777" w:rsidTr="00E9591D">
        <w:trPr>
          <w:cantSplit/>
        </w:trPr>
        <w:tc>
          <w:tcPr>
            <w:tcW w:w="3402" w:type="dxa"/>
          </w:tcPr>
          <w:p w14:paraId="628A1CB2" w14:textId="162FA52F" w:rsidR="00C004F3" w:rsidRPr="00D0390B" w:rsidRDefault="00C004F3" w:rsidP="00E9591D">
            <w:pPr>
              <w:pStyle w:val="FSCtblMRL1"/>
              <w:rPr>
                <w:lang w:val="en-AU"/>
              </w:rPr>
            </w:pPr>
            <w:r w:rsidRPr="000702C9">
              <w:t>Macadamia nuts</w:t>
            </w:r>
          </w:p>
        </w:tc>
        <w:tc>
          <w:tcPr>
            <w:tcW w:w="1021" w:type="dxa"/>
          </w:tcPr>
          <w:p w14:paraId="677BC9F4" w14:textId="1592C52E" w:rsidR="00C004F3" w:rsidRPr="00D0390B" w:rsidRDefault="00C004F3" w:rsidP="00E9591D">
            <w:pPr>
              <w:pStyle w:val="FSCtblMRL2"/>
              <w:rPr>
                <w:lang w:val="en-AU"/>
              </w:rPr>
            </w:pPr>
            <w:r w:rsidRPr="000702C9">
              <w:t>*0.2</w:t>
            </w:r>
          </w:p>
        </w:tc>
      </w:tr>
      <w:tr w:rsidR="00C004F3" w:rsidRPr="00D0390B" w14:paraId="246A4396" w14:textId="77777777" w:rsidTr="00E9591D">
        <w:trPr>
          <w:cantSplit/>
        </w:trPr>
        <w:tc>
          <w:tcPr>
            <w:tcW w:w="3402" w:type="dxa"/>
          </w:tcPr>
          <w:p w14:paraId="701368EF" w14:textId="1F5914A8" w:rsidR="00C004F3" w:rsidRPr="00D0390B" w:rsidRDefault="00C004F3" w:rsidP="00E9591D">
            <w:pPr>
              <w:pStyle w:val="FSCtblMRL1"/>
              <w:rPr>
                <w:lang w:val="en-AU"/>
              </w:rPr>
            </w:pPr>
            <w:r w:rsidRPr="000702C9">
              <w:t>Pomegranate</w:t>
            </w:r>
          </w:p>
        </w:tc>
        <w:tc>
          <w:tcPr>
            <w:tcW w:w="1021" w:type="dxa"/>
          </w:tcPr>
          <w:p w14:paraId="33AD8F96" w14:textId="663025DE" w:rsidR="00C004F3" w:rsidRPr="00D0390B" w:rsidRDefault="00C004F3" w:rsidP="00E9591D">
            <w:pPr>
              <w:pStyle w:val="FSCtblMRL2"/>
              <w:rPr>
                <w:lang w:val="en-AU"/>
              </w:rPr>
            </w:pPr>
            <w:r w:rsidRPr="000702C9">
              <w:t>3</w:t>
            </w:r>
          </w:p>
        </w:tc>
      </w:tr>
      <w:tr w:rsidR="00515B14" w:rsidRPr="00D0390B" w14:paraId="15DF2CF6" w14:textId="77777777" w:rsidTr="00E9591D">
        <w:trPr>
          <w:cantSplit/>
        </w:trPr>
        <w:tc>
          <w:tcPr>
            <w:tcW w:w="3402" w:type="dxa"/>
          </w:tcPr>
          <w:p w14:paraId="5701F0F2" w14:textId="7F991E8B" w:rsidR="00515B14" w:rsidRPr="000702C9" w:rsidRDefault="00515B14" w:rsidP="00E9591D">
            <w:pPr>
              <w:pStyle w:val="FSCtblMRL1"/>
            </w:pPr>
            <w:r w:rsidRPr="00E9639B">
              <w:t>Swede</w:t>
            </w:r>
          </w:p>
        </w:tc>
        <w:tc>
          <w:tcPr>
            <w:tcW w:w="1021" w:type="dxa"/>
          </w:tcPr>
          <w:p w14:paraId="00855374" w14:textId="4202C700" w:rsidR="00515B14" w:rsidRPr="000702C9" w:rsidRDefault="00515B14" w:rsidP="00E9591D">
            <w:pPr>
              <w:pStyle w:val="FSCtblMRL2"/>
            </w:pPr>
            <w:r w:rsidRPr="00E9639B">
              <w:t>T1</w:t>
            </w:r>
          </w:p>
        </w:tc>
      </w:tr>
      <w:tr w:rsidR="00C004F3" w:rsidRPr="00D0390B" w14:paraId="554487D3" w14:textId="77777777" w:rsidTr="00E9591D">
        <w:trPr>
          <w:cantSplit/>
        </w:trPr>
        <w:tc>
          <w:tcPr>
            <w:tcW w:w="3402" w:type="dxa"/>
          </w:tcPr>
          <w:p w14:paraId="5F81ADA4" w14:textId="730856DE" w:rsidR="00C004F3" w:rsidRPr="00D0390B" w:rsidRDefault="00C004F3" w:rsidP="00E9591D">
            <w:pPr>
              <w:pStyle w:val="FSCtblMRL1"/>
              <w:rPr>
                <w:lang w:val="en-AU"/>
              </w:rPr>
            </w:pPr>
            <w:r w:rsidRPr="000702C9">
              <w:t>Turnip, garden</w:t>
            </w:r>
          </w:p>
        </w:tc>
        <w:tc>
          <w:tcPr>
            <w:tcW w:w="1021" w:type="dxa"/>
          </w:tcPr>
          <w:p w14:paraId="0CEF5961" w14:textId="794397CA" w:rsidR="00C004F3" w:rsidRPr="00D0390B" w:rsidRDefault="00C004F3" w:rsidP="00E9591D">
            <w:pPr>
              <w:pStyle w:val="FSCtblMRL2"/>
              <w:rPr>
                <w:lang w:val="en-AU"/>
              </w:rPr>
            </w:pPr>
            <w:r w:rsidRPr="000702C9">
              <w:t>T1</w:t>
            </w:r>
          </w:p>
        </w:tc>
      </w:tr>
      <w:tr w:rsidR="00C004F3" w:rsidRPr="00D0390B" w14:paraId="24E2F764" w14:textId="77777777" w:rsidTr="00E9591D">
        <w:trPr>
          <w:cantSplit/>
        </w:trPr>
        <w:tc>
          <w:tcPr>
            <w:tcW w:w="3402" w:type="dxa"/>
            <w:tcBorders>
              <w:bottom w:val="single" w:sz="4" w:space="0" w:color="auto"/>
            </w:tcBorders>
          </w:tcPr>
          <w:p w14:paraId="0E1E508D" w14:textId="2883F03F" w:rsidR="00C004F3" w:rsidRPr="00D0390B" w:rsidRDefault="00C004F3" w:rsidP="00E9591D">
            <w:pPr>
              <w:pStyle w:val="FSCtblMRL1"/>
            </w:pPr>
            <w:r w:rsidRPr="000702C9">
              <w:t>Wasabi</w:t>
            </w:r>
          </w:p>
        </w:tc>
        <w:tc>
          <w:tcPr>
            <w:tcW w:w="1021" w:type="dxa"/>
            <w:tcBorders>
              <w:bottom w:val="single" w:sz="4" w:space="0" w:color="auto"/>
            </w:tcBorders>
          </w:tcPr>
          <w:p w14:paraId="3C04F2CA" w14:textId="08C8A5F6" w:rsidR="00C004F3" w:rsidRPr="00D0390B" w:rsidRDefault="00C004F3" w:rsidP="00E9591D">
            <w:pPr>
              <w:pStyle w:val="FSCtblMRL2"/>
            </w:pPr>
            <w:r w:rsidRPr="000702C9">
              <w:t>T2</w:t>
            </w:r>
          </w:p>
        </w:tc>
      </w:tr>
    </w:tbl>
    <w:p w14:paraId="53F688F2" w14:textId="77777777" w:rsidR="00C004F3" w:rsidRDefault="00C004F3"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15FD7" w:rsidRPr="00992D30" w14:paraId="78520EA2" w14:textId="77777777" w:rsidTr="00E9591D">
        <w:trPr>
          <w:cantSplit/>
        </w:trPr>
        <w:tc>
          <w:tcPr>
            <w:tcW w:w="4423" w:type="dxa"/>
            <w:gridSpan w:val="2"/>
            <w:tcBorders>
              <w:top w:val="single" w:sz="4" w:space="0" w:color="auto"/>
            </w:tcBorders>
            <w:shd w:val="clear" w:color="auto" w:fill="auto"/>
          </w:tcPr>
          <w:p w14:paraId="66F5A1EE" w14:textId="3CDA50FA" w:rsidR="00D15FD7" w:rsidRPr="00992D30" w:rsidRDefault="00D15FD7" w:rsidP="00E9591D">
            <w:pPr>
              <w:pStyle w:val="FSCtblh3"/>
            </w:pPr>
            <w:r w:rsidRPr="00992D30">
              <w:t xml:space="preserve">Agvet chemical: </w:t>
            </w:r>
            <w:r w:rsidRPr="00D15FD7">
              <w:t>Endothal</w:t>
            </w:r>
          </w:p>
        </w:tc>
      </w:tr>
      <w:tr w:rsidR="00D15FD7" w:rsidRPr="009A4AE6" w14:paraId="7F960BDE" w14:textId="77777777" w:rsidTr="002E3959">
        <w:trPr>
          <w:cantSplit/>
        </w:trPr>
        <w:tc>
          <w:tcPr>
            <w:tcW w:w="4423" w:type="dxa"/>
            <w:gridSpan w:val="2"/>
            <w:tcBorders>
              <w:bottom w:val="single" w:sz="4" w:space="0" w:color="auto"/>
            </w:tcBorders>
            <w:shd w:val="clear" w:color="auto" w:fill="auto"/>
          </w:tcPr>
          <w:p w14:paraId="7F08619F" w14:textId="6EFCA629" w:rsidR="00D15FD7" w:rsidRPr="009A4AE6" w:rsidRDefault="00D15FD7" w:rsidP="00E9591D">
            <w:pPr>
              <w:pStyle w:val="FSCtblh4"/>
            </w:pPr>
            <w:r w:rsidRPr="00586148">
              <w:t xml:space="preserve">Permitted residue: </w:t>
            </w:r>
            <w:r w:rsidR="00851A5E" w:rsidRPr="00851A5E">
              <w:t>Endothal</w:t>
            </w:r>
          </w:p>
        </w:tc>
      </w:tr>
      <w:tr w:rsidR="002E3959" w:rsidRPr="009A4AE6" w14:paraId="79987B31" w14:textId="77777777" w:rsidTr="002E3959">
        <w:trPr>
          <w:cantSplit/>
        </w:trPr>
        <w:tc>
          <w:tcPr>
            <w:tcW w:w="3402" w:type="dxa"/>
            <w:tcBorders>
              <w:top w:val="single" w:sz="4" w:space="0" w:color="auto"/>
            </w:tcBorders>
          </w:tcPr>
          <w:p w14:paraId="7FDC1425" w14:textId="28005A1D" w:rsidR="002E3959" w:rsidRPr="001705C7" w:rsidRDefault="002E3959" w:rsidP="00AA4E20">
            <w:pPr>
              <w:pStyle w:val="FSCtblMRL1"/>
            </w:pPr>
            <w:r w:rsidRPr="002E3959">
              <w:t>All other foods except animal food commodities</w:t>
            </w:r>
            <w:r>
              <w:t xml:space="preserve"> </w:t>
            </w:r>
          </w:p>
        </w:tc>
        <w:tc>
          <w:tcPr>
            <w:tcW w:w="1021" w:type="dxa"/>
            <w:tcBorders>
              <w:top w:val="single" w:sz="4" w:space="0" w:color="auto"/>
            </w:tcBorders>
          </w:tcPr>
          <w:p w14:paraId="38FDBF16" w14:textId="0D336AB4" w:rsidR="002E3959" w:rsidRPr="001705C7" w:rsidRDefault="002E3959" w:rsidP="00E9591D">
            <w:pPr>
              <w:pStyle w:val="FSCtblMRL2"/>
            </w:pPr>
            <w:r w:rsidRPr="00447E3F">
              <w:rPr>
                <w:color w:val="000000" w:themeColor="text1"/>
              </w:rPr>
              <w:t>0.01</w:t>
            </w:r>
          </w:p>
        </w:tc>
      </w:tr>
      <w:tr w:rsidR="00D15FD7" w:rsidRPr="009A4AE6" w14:paraId="2EF58466" w14:textId="77777777" w:rsidTr="002E3959">
        <w:trPr>
          <w:cantSplit/>
        </w:trPr>
        <w:tc>
          <w:tcPr>
            <w:tcW w:w="3402" w:type="dxa"/>
          </w:tcPr>
          <w:p w14:paraId="3A522E46" w14:textId="7E98F28B" w:rsidR="00D15FD7" w:rsidRPr="009A4AE6" w:rsidRDefault="00D15FD7" w:rsidP="00E9591D">
            <w:pPr>
              <w:pStyle w:val="FSCtblMRL1"/>
              <w:rPr>
                <w:lang w:val="en-AU"/>
              </w:rPr>
            </w:pPr>
            <w:r w:rsidRPr="001705C7">
              <w:t xml:space="preserve">Cotton Seed </w:t>
            </w:r>
          </w:p>
        </w:tc>
        <w:tc>
          <w:tcPr>
            <w:tcW w:w="1021" w:type="dxa"/>
          </w:tcPr>
          <w:p w14:paraId="7DC5F92F" w14:textId="574591D4" w:rsidR="00D15FD7" w:rsidRPr="009A4AE6" w:rsidRDefault="00D15FD7" w:rsidP="00E9591D">
            <w:pPr>
              <w:pStyle w:val="FSCtblMRL2"/>
              <w:rPr>
                <w:lang w:val="en-AU"/>
              </w:rPr>
            </w:pPr>
            <w:r w:rsidRPr="001705C7">
              <w:t>0.1</w:t>
            </w:r>
          </w:p>
        </w:tc>
      </w:tr>
      <w:tr w:rsidR="00D15FD7" w:rsidRPr="009A4AE6" w14:paraId="511A7023" w14:textId="77777777" w:rsidTr="002E3959">
        <w:trPr>
          <w:cantSplit/>
        </w:trPr>
        <w:tc>
          <w:tcPr>
            <w:tcW w:w="3402" w:type="dxa"/>
            <w:tcBorders>
              <w:bottom w:val="single" w:sz="4" w:space="0" w:color="auto"/>
            </w:tcBorders>
          </w:tcPr>
          <w:p w14:paraId="1BE50E5B" w14:textId="2E0699C1" w:rsidR="00D15FD7" w:rsidRPr="00BB479B" w:rsidRDefault="00D15FD7" w:rsidP="00E9591D">
            <w:pPr>
              <w:pStyle w:val="FSCtblMRL1"/>
              <w:rPr>
                <w:color w:val="000000"/>
                <w:szCs w:val="18"/>
                <w:lang w:eastAsia="zh-CN"/>
              </w:rPr>
            </w:pPr>
            <w:r w:rsidRPr="001705C7">
              <w:t>Potato</w:t>
            </w:r>
          </w:p>
        </w:tc>
        <w:tc>
          <w:tcPr>
            <w:tcW w:w="1021" w:type="dxa"/>
            <w:tcBorders>
              <w:bottom w:val="single" w:sz="4" w:space="0" w:color="auto"/>
            </w:tcBorders>
          </w:tcPr>
          <w:p w14:paraId="3D646F9B" w14:textId="5218DE58" w:rsidR="00D15FD7" w:rsidRDefault="00D15FD7" w:rsidP="00E9591D">
            <w:pPr>
              <w:pStyle w:val="FSCtblMRL2"/>
              <w:rPr>
                <w:lang w:val="en-AU"/>
              </w:rPr>
            </w:pPr>
            <w:r w:rsidRPr="001705C7">
              <w:t>0.1</w:t>
            </w:r>
          </w:p>
        </w:tc>
      </w:tr>
    </w:tbl>
    <w:p w14:paraId="2C6ED4FE" w14:textId="77777777" w:rsidR="00C004F3" w:rsidRDefault="00C004F3"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15FD7" w:rsidRPr="00D0390B" w14:paraId="77BC2E24" w14:textId="77777777" w:rsidTr="00E9591D">
        <w:trPr>
          <w:cantSplit/>
        </w:trPr>
        <w:tc>
          <w:tcPr>
            <w:tcW w:w="4423" w:type="dxa"/>
            <w:gridSpan w:val="2"/>
            <w:tcBorders>
              <w:top w:val="single" w:sz="4" w:space="0" w:color="auto"/>
            </w:tcBorders>
            <w:shd w:val="clear" w:color="auto" w:fill="auto"/>
          </w:tcPr>
          <w:p w14:paraId="6C86501C" w14:textId="51604846" w:rsidR="00D15FD7" w:rsidRPr="00D0390B" w:rsidRDefault="00D15FD7" w:rsidP="00E9591D">
            <w:pPr>
              <w:pStyle w:val="FSCtblh3"/>
            </w:pPr>
            <w:r w:rsidRPr="00D0390B">
              <w:t xml:space="preserve">Agvet chemical: </w:t>
            </w:r>
            <w:r>
              <w:t>Fenarimol</w:t>
            </w:r>
          </w:p>
        </w:tc>
      </w:tr>
      <w:tr w:rsidR="00D15FD7" w:rsidRPr="00D0390B" w14:paraId="6D04BBB7" w14:textId="77777777" w:rsidTr="002C4DD7">
        <w:trPr>
          <w:cantSplit/>
        </w:trPr>
        <w:tc>
          <w:tcPr>
            <w:tcW w:w="4423" w:type="dxa"/>
            <w:gridSpan w:val="2"/>
            <w:tcBorders>
              <w:bottom w:val="single" w:sz="4" w:space="0" w:color="auto"/>
            </w:tcBorders>
            <w:shd w:val="clear" w:color="auto" w:fill="auto"/>
          </w:tcPr>
          <w:p w14:paraId="0943118B" w14:textId="7B405983" w:rsidR="00D15FD7" w:rsidRPr="00D0390B" w:rsidRDefault="00D15FD7" w:rsidP="00E9591D">
            <w:pPr>
              <w:pStyle w:val="FSCtblh4"/>
            </w:pPr>
            <w:r w:rsidRPr="00D0390B">
              <w:t xml:space="preserve">Permitted residue: </w:t>
            </w:r>
            <w:r w:rsidR="00851A5E" w:rsidRPr="00851A5E">
              <w:t>Fenarimol</w:t>
            </w:r>
          </w:p>
        </w:tc>
      </w:tr>
      <w:tr w:rsidR="002C4DD7" w:rsidRPr="00D0390B" w14:paraId="0D3362EF" w14:textId="77777777" w:rsidTr="002C4DD7">
        <w:trPr>
          <w:cantSplit/>
        </w:trPr>
        <w:tc>
          <w:tcPr>
            <w:tcW w:w="3402" w:type="dxa"/>
            <w:tcBorders>
              <w:top w:val="single" w:sz="4" w:space="0" w:color="auto"/>
            </w:tcBorders>
          </w:tcPr>
          <w:p w14:paraId="6E2FF621" w14:textId="5E7DE290" w:rsidR="002C4DD7" w:rsidRPr="004B164A" w:rsidRDefault="002C4DD7" w:rsidP="00AA4E20">
            <w:pPr>
              <w:pStyle w:val="FSCtblMRL1"/>
            </w:pPr>
            <w:r w:rsidRPr="002E3959">
              <w:t>All other foods except animal food commodities</w:t>
            </w:r>
            <w:r>
              <w:t xml:space="preserve"> </w:t>
            </w:r>
          </w:p>
        </w:tc>
        <w:tc>
          <w:tcPr>
            <w:tcW w:w="1021" w:type="dxa"/>
            <w:tcBorders>
              <w:top w:val="single" w:sz="4" w:space="0" w:color="auto"/>
            </w:tcBorders>
          </w:tcPr>
          <w:p w14:paraId="41023837" w14:textId="0058D69A" w:rsidR="002C4DD7" w:rsidRPr="004B164A" w:rsidRDefault="002C4DD7" w:rsidP="00E9591D">
            <w:pPr>
              <w:pStyle w:val="FSCtblMRL2"/>
            </w:pPr>
            <w:r w:rsidRPr="00447E3F">
              <w:rPr>
                <w:color w:val="000000" w:themeColor="text1"/>
              </w:rPr>
              <w:t>0.05</w:t>
            </w:r>
          </w:p>
        </w:tc>
      </w:tr>
      <w:tr w:rsidR="00D15FD7" w:rsidRPr="00D0390B" w14:paraId="22B67EB7" w14:textId="77777777" w:rsidTr="002C4DD7">
        <w:trPr>
          <w:cantSplit/>
        </w:trPr>
        <w:tc>
          <w:tcPr>
            <w:tcW w:w="3402" w:type="dxa"/>
          </w:tcPr>
          <w:p w14:paraId="69A23A7D" w14:textId="1FCFC9F1" w:rsidR="00D15FD7" w:rsidRPr="00D0390B" w:rsidRDefault="00D15FD7" w:rsidP="00E9591D">
            <w:pPr>
              <w:pStyle w:val="FSCtblMRL1"/>
              <w:rPr>
                <w:lang w:val="en-AU"/>
              </w:rPr>
            </w:pPr>
            <w:r w:rsidRPr="004B164A">
              <w:t>Berries and other small fruits [except grapes]</w:t>
            </w:r>
          </w:p>
        </w:tc>
        <w:tc>
          <w:tcPr>
            <w:tcW w:w="1021" w:type="dxa"/>
          </w:tcPr>
          <w:p w14:paraId="0FAAB38A" w14:textId="60C1ABF8" w:rsidR="00D15FD7" w:rsidRPr="00D0390B" w:rsidRDefault="00A1661F" w:rsidP="00E9591D">
            <w:pPr>
              <w:pStyle w:val="FSCtblMRL2"/>
              <w:rPr>
                <w:lang w:val="en-AU"/>
              </w:rPr>
            </w:pPr>
            <w:r>
              <w:t>T</w:t>
            </w:r>
            <w:r w:rsidR="00D15FD7" w:rsidRPr="004B164A">
              <w:t>0.1</w:t>
            </w:r>
          </w:p>
        </w:tc>
      </w:tr>
      <w:tr w:rsidR="00D15FD7" w:rsidRPr="00D0390B" w14:paraId="5AFB9276" w14:textId="77777777" w:rsidTr="002C4DD7">
        <w:trPr>
          <w:cantSplit/>
        </w:trPr>
        <w:tc>
          <w:tcPr>
            <w:tcW w:w="3402" w:type="dxa"/>
          </w:tcPr>
          <w:p w14:paraId="4E27F431" w14:textId="5D2B3BFB" w:rsidR="00D15FD7" w:rsidRPr="00D0390B" w:rsidRDefault="00D15FD7" w:rsidP="00E9591D">
            <w:pPr>
              <w:pStyle w:val="FSCtblMRL1"/>
              <w:rPr>
                <w:lang w:val="en-AU"/>
              </w:rPr>
            </w:pPr>
            <w:r w:rsidRPr="004B164A">
              <w:t>Fruiting vegetables, cucurbits</w:t>
            </w:r>
          </w:p>
        </w:tc>
        <w:tc>
          <w:tcPr>
            <w:tcW w:w="1021" w:type="dxa"/>
          </w:tcPr>
          <w:p w14:paraId="6DCFE11A" w14:textId="1108E04B" w:rsidR="00D15FD7" w:rsidRPr="00D0390B" w:rsidRDefault="00D15FD7" w:rsidP="00E9591D">
            <w:pPr>
              <w:pStyle w:val="FSCtblMRL2"/>
              <w:rPr>
                <w:lang w:val="en-AU"/>
              </w:rPr>
            </w:pPr>
            <w:r w:rsidRPr="004B164A">
              <w:t>0.2</w:t>
            </w:r>
          </w:p>
        </w:tc>
      </w:tr>
      <w:tr w:rsidR="00D15FD7" w:rsidRPr="00D0390B" w14:paraId="30DDD6F0" w14:textId="77777777" w:rsidTr="002C4DD7">
        <w:trPr>
          <w:cantSplit/>
        </w:trPr>
        <w:tc>
          <w:tcPr>
            <w:tcW w:w="3402" w:type="dxa"/>
          </w:tcPr>
          <w:p w14:paraId="002EA7FD" w14:textId="0FF1E271" w:rsidR="00D15FD7" w:rsidRPr="00D0390B" w:rsidRDefault="00D15FD7" w:rsidP="00E9591D">
            <w:pPr>
              <w:pStyle w:val="FSCtblMRL1"/>
              <w:rPr>
                <w:lang w:val="en-AU"/>
              </w:rPr>
            </w:pPr>
            <w:r w:rsidRPr="004B164A">
              <w:t>Grapes</w:t>
            </w:r>
          </w:p>
        </w:tc>
        <w:tc>
          <w:tcPr>
            <w:tcW w:w="1021" w:type="dxa"/>
          </w:tcPr>
          <w:p w14:paraId="18EF56B3" w14:textId="0FE68D8A" w:rsidR="00D15FD7" w:rsidRPr="00D0390B" w:rsidRDefault="00D15FD7" w:rsidP="00E9591D">
            <w:pPr>
              <w:pStyle w:val="FSCtblMRL2"/>
              <w:rPr>
                <w:lang w:val="en-AU"/>
              </w:rPr>
            </w:pPr>
            <w:r w:rsidRPr="004B164A">
              <w:t>0.1</w:t>
            </w:r>
          </w:p>
        </w:tc>
      </w:tr>
      <w:tr w:rsidR="00D15FD7" w:rsidRPr="00D0390B" w14:paraId="3E41F16B" w14:textId="77777777" w:rsidTr="00E9591D">
        <w:trPr>
          <w:cantSplit/>
        </w:trPr>
        <w:tc>
          <w:tcPr>
            <w:tcW w:w="3402" w:type="dxa"/>
            <w:tcBorders>
              <w:bottom w:val="single" w:sz="4" w:space="0" w:color="auto"/>
            </w:tcBorders>
          </w:tcPr>
          <w:p w14:paraId="5E74B170" w14:textId="5168F197" w:rsidR="00D15FD7" w:rsidRPr="00D0390B" w:rsidRDefault="00D15FD7" w:rsidP="00E9591D">
            <w:pPr>
              <w:pStyle w:val="FSCtblMRL1"/>
            </w:pPr>
            <w:r w:rsidRPr="004B164A">
              <w:t>Pome fruits</w:t>
            </w:r>
          </w:p>
        </w:tc>
        <w:tc>
          <w:tcPr>
            <w:tcW w:w="1021" w:type="dxa"/>
            <w:tcBorders>
              <w:bottom w:val="single" w:sz="4" w:space="0" w:color="auto"/>
            </w:tcBorders>
          </w:tcPr>
          <w:p w14:paraId="3DC80A5A" w14:textId="71D78E0C" w:rsidR="00D15FD7" w:rsidRPr="00D0390B" w:rsidRDefault="00D15FD7" w:rsidP="00E9591D">
            <w:pPr>
              <w:pStyle w:val="FSCtblMRL2"/>
            </w:pPr>
            <w:r w:rsidRPr="004B164A">
              <w:t>0.2</w:t>
            </w:r>
          </w:p>
        </w:tc>
      </w:tr>
    </w:tbl>
    <w:p w14:paraId="149944F3" w14:textId="4F97C24F" w:rsidR="00D15FD7" w:rsidRDefault="00D15FD7"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15FD7" w:rsidRPr="00992D30" w14:paraId="51EE2731" w14:textId="77777777" w:rsidTr="00E9591D">
        <w:trPr>
          <w:cantSplit/>
        </w:trPr>
        <w:tc>
          <w:tcPr>
            <w:tcW w:w="4423" w:type="dxa"/>
            <w:gridSpan w:val="2"/>
            <w:tcBorders>
              <w:top w:val="single" w:sz="4" w:space="0" w:color="auto"/>
            </w:tcBorders>
            <w:shd w:val="clear" w:color="auto" w:fill="auto"/>
          </w:tcPr>
          <w:p w14:paraId="0D996CC3" w14:textId="4C8E0079" w:rsidR="00D15FD7" w:rsidRPr="00992D30" w:rsidRDefault="00D15FD7" w:rsidP="00E9591D">
            <w:pPr>
              <w:pStyle w:val="FSCtblh3"/>
            </w:pPr>
            <w:r w:rsidRPr="00992D30">
              <w:t xml:space="preserve">Agvet chemical: </w:t>
            </w:r>
            <w:r w:rsidRPr="00D15FD7">
              <w:t>Fenbuconazole</w:t>
            </w:r>
          </w:p>
        </w:tc>
      </w:tr>
      <w:tr w:rsidR="00D15FD7" w:rsidRPr="009A4AE6" w14:paraId="30E4CD1D" w14:textId="77777777" w:rsidTr="00E9591D">
        <w:trPr>
          <w:cantSplit/>
        </w:trPr>
        <w:tc>
          <w:tcPr>
            <w:tcW w:w="4423" w:type="dxa"/>
            <w:gridSpan w:val="2"/>
            <w:tcBorders>
              <w:bottom w:val="single" w:sz="4" w:space="0" w:color="auto"/>
            </w:tcBorders>
            <w:shd w:val="clear" w:color="auto" w:fill="auto"/>
          </w:tcPr>
          <w:p w14:paraId="38625F0A" w14:textId="38DAB411" w:rsidR="00D15FD7" w:rsidRPr="009A4AE6" w:rsidRDefault="00D15FD7" w:rsidP="00E9591D">
            <w:pPr>
              <w:pStyle w:val="FSCtblh4"/>
            </w:pPr>
            <w:r w:rsidRPr="00586148">
              <w:t xml:space="preserve">Permitted residue: </w:t>
            </w:r>
            <w:r w:rsidR="00851A5E" w:rsidRPr="00851A5E">
              <w:t>Fenbuconazole</w:t>
            </w:r>
          </w:p>
        </w:tc>
      </w:tr>
      <w:tr w:rsidR="00D15FD7" w:rsidRPr="009A4AE6" w14:paraId="5682D865" w14:textId="77777777" w:rsidTr="00E9591D">
        <w:trPr>
          <w:cantSplit/>
        </w:trPr>
        <w:tc>
          <w:tcPr>
            <w:tcW w:w="3402" w:type="dxa"/>
            <w:tcBorders>
              <w:bottom w:val="single" w:sz="4" w:space="0" w:color="auto"/>
            </w:tcBorders>
          </w:tcPr>
          <w:p w14:paraId="549D9A24" w14:textId="2E283BD9" w:rsidR="00D15FD7" w:rsidRPr="00BB479B" w:rsidRDefault="00D15FD7" w:rsidP="00E9591D">
            <w:pPr>
              <w:pStyle w:val="FSCtblMRL1"/>
              <w:rPr>
                <w:color w:val="000000"/>
                <w:szCs w:val="18"/>
                <w:lang w:eastAsia="zh-CN"/>
              </w:rPr>
            </w:pPr>
            <w:r w:rsidRPr="00A65FAB">
              <w:t>Stone fruits [except nectarine]</w:t>
            </w:r>
          </w:p>
        </w:tc>
        <w:tc>
          <w:tcPr>
            <w:tcW w:w="1021" w:type="dxa"/>
            <w:tcBorders>
              <w:bottom w:val="single" w:sz="4" w:space="0" w:color="auto"/>
            </w:tcBorders>
          </w:tcPr>
          <w:p w14:paraId="3D2F314B" w14:textId="27C48A52" w:rsidR="00D15FD7" w:rsidRDefault="00D15FD7" w:rsidP="00E9591D">
            <w:pPr>
              <w:pStyle w:val="FSCtblMRL2"/>
              <w:rPr>
                <w:lang w:val="en-AU"/>
              </w:rPr>
            </w:pPr>
            <w:r w:rsidRPr="00A65FAB">
              <w:t>1</w:t>
            </w:r>
          </w:p>
        </w:tc>
      </w:tr>
    </w:tbl>
    <w:p w14:paraId="79912079" w14:textId="77777777" w:rsidR="00D15FD7" w:rsidRDefault="00D15FD7"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9482A" w:rsidRPr="00992D30" w14:paraId="54639E7A" w14:textId="77777777" w:rsidTr="00E9591D">
        <w:trPr>
          <w:cantSplit/>
        </w:trPr>
        <w:tc>
          <w:tcPr>
            <w:tcW w:w="4423" w:type="dxa"/>
            <w:gridSpan w:val="2"/>
            <w:tcBorders>
              <w:top w:val="single" w:sz="4" w:space="0" w:color="auto"/>
            </w:tcBorders>
            <w:shd w:val="clear" w:color="auto" w:fill="auto"/>
          </w:tcPr>
          <w:p w14:paraId="646A12E4" w14:textId="2AE4A36D" w:rsidR="0039482A" w:rsidRPr="00992D30" w:rsidRDefault="0039482A" w:rsidP="00E9591D">
            <w:pPr>
              <w:pStyle w:val="FSCtblh3"/>
            </w:pPr>
            <w:r w:rsidRPr="00992D30">
              <w:t xml:space="preserve">Agvet chemical: </w:t>
            </w:r>
            <w:r w:rsidRPr="0039482A">
              <w:t>Fenbutatin oxide</w:t>
            </w:r>
          </w:p>
        </w:tc>
      </w:tr>
      <w:tr w:rsidR="0039482A" w:rsidRPr="009A4AE6" w14:paraId="4719FE3C" w14:textId="77777777" w:rsidTr="00E9591D">
        <w:trPr>
          <w:cantSplit/>
        </w:trPr>
        <w:tc>
          <w:tcPr>
            <w:tcW w:w="4423" w:type="dxa"/>
            <w:gridSpan w:val="2"/>
            <w:tcBorders>
              <w:bottom w:val="single" w:sz="4" w:space="0" w:color="auto"/>
            </w:tcBorders>
            <w:shd w:val="clear" w:color="auto" w:fill="auto"/>
          </w:tcPr>
          <w:p w14:paraId="0CC39AE5" w14:textId="26F8AEC8" w:rsidR="0039482A" w:rsidRPr="00851A5E" w:rsidRDefault="00851A5E" w:rsidP="00851A5E">
            <w:pPr>
              <w:pStyle w:val="Default"/>
              <w:spacing w:before="60" w:after="60"/>
              <w:rPr>
                <w:rFonts w:ascii="Arial" w:hAnsi="Arial" w:cs="Arial"/>
              </w:rPr>
            </w:pPr>
            <w:r w:rsidRPr="00851A5E">
              <w:rPr>
                <w:rFonts w:ascii="Arial" w:hAnsi="Arial" w:cs="Arial"/>
                <w:i/>
                <w:iCs/>
                <w:sz w:val="18"/>
                <w:szCs w:val="18"/>
              </w:rPr>
              <w:t>Permitted residue: Bis[tris(2-methyl-2-phenylpropyl)tin]-oxide</w:t>
            </w:r>
          </w:p>
        </w:tc>
      </w:tr>
      <w:tr w:rsidR="0039482A" w:rsidRPr="009A4AE6" w14:paraId="2271496C" w14:textId="77777777" w:rsidTr="00E9591D">
        <w:trPr>
          <w:cantSplit/>
        </w:trPr>
        <w:tc>
          <w:tcPr>
            <w:tcW w:w="3402" w:type="dxa"/>
            <w:tcBorders>
              <w:bottom w:val="single" w:sz="4" w:space="0" w:color="auto"/>
            </w:tcBorders>
          </w:tcPr>
          <w:p w14:paraId="4B3B22BB" w14:textId="0557E8D9" w:rsidR="0039482A" w:rsidRPr="00BB479B" w:rsidRDefault="0039482A" w:rsidP="00E9591D">
            <w:pPr>
              <w:pStyle w:val="FSCtblMRL1"/>
              <w:rPr>
                <w:color w:val="000000"/>
                <w:szCs w:val="18"/>
                <w:lang w:eastAsia="zh-CN"/>
              </w:rPr>
            </w:pPr>
            <w:r w:rsidRPr="00C13313">
              <w:t>Fig</w:t>
            </w:r>
          </w:p>
        </w:tc>
        <w:tc>
          <w:tcPr>
            <w:tcW w:w="1021" w:type="dxa"/>
            <w:tcBorders>
              <w:bottom w:val="single" w:sz="4" w:space="0" w:color="auto"/>
            </w:tcBorders>
          </w:tcPr>
          <w:p w14:paraId="36B03F18" w14:textId="6114C904" w:rsidR="0039482A" w:rsidRDefault="0039482A" w:rsidP="00E9591D">
            <w:pPr>
              <w:pStyle w:val="FSCtblMRL2"/>
              <w:rPr>
                <w:lang w:val="en-AU"/>
              </w:rPr>
            </w:pPr>
            <w:r w:rsidRPr="00C13313">
              <w:t>T10</w:t>
            </w:r>
          </w:p>
        </w:tc>
      </w:tr>
    </w:tbl>
    <w:p w14:paraId="1EBC854C" w14:textId="77777777" w:rsidR="00D15FD7" w:rsidRDefault="00D15FD7"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9482A" w:rsidRPr="00992D30" w14:paraId="12FF7BE9" w14:textId="77777777" w:rsidTr="00E9591D">
        <w:trPr>
          <w:cantSplit/>
        </w:trPr>
        <w:tc>
          <w:tcPr>
            <w:tcW w:w="4423" w:type="dxa"/>
            <w:gridSpan w:val="2"/>
            <w:tcBorders>
              <w:top w:val="single" w:sz="4" w:space="0" w:color="auto"/>
            </w:tcBorders>
            <w:shd w:val="clear" w:color="auto" w:fill="auto"/>
          </w:tcPr>
          <w:p w14:paraId="745599F0" w14:textId="0B61C104" w:rsidR="0039482A" w:rsidRPr="00992D30" w:rsidRDefault="0039482A" w:rsidP="00E9591D">
            <w:pPr>
              <w:pStyle w:val="FSCtblh3"/>
            </w:pPr>
            <w:r w:rsidRPr="00992D30">
              <w:t xml:space="preserve">Agvet chemical: </w:t>
            </w:r>
            <w:r w:rsidRPr="0039482A">
              <w:t>Fenitrothion</w:t>
            </w:r>
          </w:p>
        </w:tc>
      </w:tr>
      <w:tr w:rsidR="0039482A" w:rsidRPr="009A4AE6" w14:paraId="593B7B50" w14:textId="77777777" w:rsidTr="00E9591D">
        <w:trPr>
          <w:cantSplit/>
        </w:trPr>
        <w:tc>
          <w:tcPr>
            <w:tcW w:w="4423" w:type="dxa"/>
            <w:gridSpan w:val="2"/>
            <w:tcBorders>
              <w:bottom w:val="single" w:sz="4" w:space="0" w:color="auto"/>
            </w:tcBorders>
            <w:shd w:val="clear" w:color="auto" w:fill="auto"/>
          </w:tcPr>
          <w:p w14:paraId="6E414686" w14:textId="03140A5F" w:rsidR="0039482A" w:rsidRPr="009A4AE6" w:rsidRDefault="0039482A" w:rsidP="00E9591D">
            <w:pPr>
              <w:pStyle w:val="FSCtblh4"/>
            </w:pPr>
            <w:r w:rsidRPr="00586148">
              <w:t xml:space="preserve">Permitted residue: </w:t>
            </w:r>
            <w:r w:rsidR="000A30F8" w:rsidRPr="000A30F8">
              <w:t>Fenitrothion</w:t>
            </w:r>
          </w:p>
        </w:tc>
      </w:tr>
      <w:tr w:rsidR="0039482A" w:rsidRPr="009A4AE6" w14:paraId="3DC1B589" w14:textId="77777777" w:rsidTr="00E9591D">
        <w:trPr>
          <w:cantSplit/>
        </w:trPr>
        <w:tc>
          <w:tcPr>
            <w:tcW w:w="3402" w:type="dxa"/>
            <w:tcBorders>
              <w:top w:val="single" w:sz="4" w:space="0" w:color="auto"/>
            </w:tcBorders>
          </w:tcPr>
          <w:p w14:paraId="59F696D6" w14:textId="0D7FC49C" w:rsidR="0039482A" w:rsidRPr="009A4AE6" w:rsidRDefault="0039482A" w:rsidP="00E9591D">
            <w:pPr>
              <w:pStyle w:val="FSCtblMRL1"/>
              <w:rPr>
                <w:lang w:val="en-AU"/>
              </w:rPr>
            </w:pPr>
            <w:r w:rsidRPr="008A1A16">
              <w:t>Fruit [except as otherwise listed under this chemical]</w:t>
            </w:r>
          </w:p>
        </w:tc>
        <w:tc>
          <w:tcPr>
            <w:tcW w:w="1021" w:type="dxa"/>
            <w:tcBorders>
              <w:top w:val="single" w:sz="4" w:space="0" w:color="auto"/>
            </w:tcBorders>
          </w:tcPr>
          <w:p w14:paraId="6405635C" w14:textId="7D9A6F69" w:rsidR="0039482A" w:rsidRPr="009A4AE6" w:rsidRDefault="0039482A" w:rsidP="00E9591D">
            <w:pPr>
              <w:pStyle w:val="FSCtblMRL2"/>
              <w:rPr>
                <w:lang w:val="en-AU"/>
              </w:rPr>
            </w:pPr>
            <w:r w:rsidRPr="008A1A16">
              <w:t>0.1</w:t>
            </w:r>
          </w:p>
        </w:tc>
      </w:tr>
      <w:tr w:rsidR="0039482A" w:rsidRPr="009A4AE6" w14:paraId="4534A0B7" w14:textId="77777777" w:rsidTr="00E9591D">
        <w:trPr>
          <w:cantSplit/>
        </w:trPr>
        <w:tc>
          <w:tcPr>
            <w:tcW w:w="3402" w:type="dxa"/>
            <w:tcBorders>
              <w:bottom w:val="single" w:sz="4" w:space="0" w:color="auto"/>
            </w:tcBorders>
          </w:tcPr>
          <w:p w14:paraId="4B5E1EF0" w14:textId="29CF304A" w:rsidR="0039482A" w:rsidRPr="00BB479B" w:rsidRDefault="0039482A" w:rsidP="00E9591D">
            <w:pPr>
              <w:pStyle w:val="FSCtblMRL1"/>
              <w:rPr>
                <w:color w:val="000000"/>
                <w:szCs w:val="18"/>
                <w:lang w:eastAsia="zh-CN"/>
              </w:rPr>
            </w:pPr>
            <w:r w:rsidRPr="008A1A16">
              <w:t>Vegetables [except as otherwise listed under this chemical]</w:t>
            </w:r>
          </w:p>
        </w:tc>
        <w:tc>
          <w:tcPr>
            <w:tcW w:w="1021" w:type="dxa"/>
            <w:tcBorders>
              <w:bottom w:val="single" w:sz="4" w:space="0" w:color="auto"/>
            </w:tcBorders>
          </w:tcPr>
          <w:p w14:paraId="74D5B2AE" w14:textId="195E18FA" w:rsidR="0039482A" w:rsidRDefault="0039482A" w:rsidP="00E9591D">
            <w:pPr>
              <w:pStyle w:val="FSCtblMRL2"/>
              <w:rPr>
                <w:lang w:val="en-AU"/>
              </w:rPr>
            </w:pPr>
            <w:r w:rsidRPr="008A1A16">
              <w:t>0.1</w:t>
            </w:r>
          </w:p>
        </w:tc>
      </w:tr>
    </w:tbl>
    <w:p w14:paraId="037C4F21" w14:textId="47364AD1" w:rsidR="0039482A" w:rsidRDefault="0039482A"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9482A" w:rsidRPr="00D0390B" w14:paraId="1576F0F6" w14:textId="77777777" w:rsidTr="00E9591D">
        <w:trPr>
          <w:cantSplit/>
        </w:trPr>
        <w:tc>
          <w:tcPr>
            <w:tcW w:w="4423" w:type="dxa"/>
            <w:gridSpan w:val="2"/>
            <w:tcBorders>
              <w:top w:val="single" w:sz="4" w:space="0" w:color="auto"/>
            </w:tcBorders>
            <w:shd w:val="clear" w:color="auto" w:fill="auto"/>
          </w:tcPr>
          <w:p w14:paraId="0DA531DF" w14:textId="4190D1F2" w:rsidR="0039482A" w:rsidRPr="00D0390B" w:rsidRDefault="0039482A" w:rsidP="00E9591D">
            <w:pPr>
              <w:pStyle w:val="FSCtblh3"/>
            </w:pPr>
            <w:r w:rsidRPr="00D0390B">
              <w:t xml:space="preserve">Agvet chemical: </w:t>
            </w:r>
            <w:r w:rsidRPr="0039482A">
              <w:t>Fipronil</w:t>
            </w:r>
          </w:p>
        </w:tc>
      </w:tr>
      <w:tr w:rsidR="0039482A" w:rsidRPr="00D0390B" w14:paraId="1165ED0A" w14:textId="77777777" w:rsidTr="00E9591D">
        <w:trPr>
          <w:cantSplit/>
        </w:trPr>
        <w:tc>
          <w:tcPr>
            <w:tcW w:w="4423" w:type="dxa"/>
            <w:gridSpan w:val="2"/>
            <w:tcBorders>
              <w:bottom w:val="single" w:sz="4" w:space="0" w:color="auto"/>
            </w:tcBorders>
            <w:shd w:val="clear" w:color="auto" w:fill="auto"/>
          </w:tcPr>
          <w:p w14:paraId="0F06C2A5" w14:textId="1FEA9839" w:rsidR="0039482A" w:rsidRPr="000A30F8" w:rsidRDefault="000A30F8" w:rsidP="000A30F8">
            <w:pPr>
              <w:pStyle w:val="Default"/>
              <w:spacing w:before="60" w:after="60"/>
              <w:rPr>
                <w:rFonts w:ascii="Arial" w:hAnsi="Arial" w:cs="Arial"/>
              </w:rPr>
            </w:pPr>
            <w:r w:rsidRPr="000A30F8">
              <w:rPr>
                <w:rFonts w:ascii="Arial" w:hAnsi="Arial" w:cs="Arial"/>
                <w:i/>
                <w:iCs/>
                <w:sz w:val="18"/>
                <w:szCs w:val="18"/>
              </w:rPr>
              <w:t>Permitted residue: Sum of fipronil, the sulphenyl metabolite (5-amino-1-[2,6-dichloro-4-(trifluoromethyl)phenyl]-4-[(trifluoromethyl) sulphenyl]-1</w:t>
            </w:r>
            <w:r w:rsidRPr="000A30F8">
              <w:rPr>
                <w:rFonts w:ascii="Arial" w:hAnsi="Arial" w:cs="Arial"/>
                <w:sz w:val="18"/>
                <w:szCs w:val="18"/>
              </w:rPr>
              <w:t>H</w:t>
            </w:r>
            <w:r w:rsidRPr="000A30F8">
              <w:rPr>
                <w:rFonts w:ascii="Arial" w:hAnsi="Arial" w:cs="Arial"/>
                <w:i/>
                <w:iCs/>
                <w:sz w:val="18"/>
                <w:szCs w:val="18"/>
              </w:rPr>
              <w:t>-pyrazole-3-carbonitrile), the sulphonyl metabolite (5-amino-1-[2,6-dichloro-4-(trifluoromethyl)phenyl]-4-[(trifluoromethyl)sulphonyl]-1</w:t>
            </w:r>
            <w:r w:rsidRPr="000A30F8">
              <w:rPr>
                <w:rFonts w:ascii="Arial" w:hAnsi="Arial" w:cs="Arial"/>
                <w:sz w:val="18"/>
                <w:szCs w:val="18"/>
              </w:rPr>
              <w:t>H</w:t>
            </w:r>
            <w:r w:rsidRPr="000A30F8">
              <w:rPr>
                <w:rFonts w:ascii="Arial" w:hAnsi="Arial" w:cs="Arial"/>
                <w:i/>
                <w:iCs/>
                <w:sz w:val="18"/>
                <w:szCs w:val="18"/>
              </w:rPr>
              <w:t>-pyrazole-3-carbonitrile), and the trifluoromethyl metabolite (5-amino-4-trifluoromethyl-1-[2,6-dichloro-4-(trifluoromethyl)phenyl]-1</w:t>
            </w:r>
            <w:r w:rsidRPr="000A30F8">
              <w:rPr>
                <w:rFonts w:ascii="Arial" w:hAnsi="Arial" w:cs="Arial"/>
                <w:sz w:val="18"/>
                <w:szCs w:val="18"/>
              </w:rPr>
              <w:t>H-</w:t>
            </w:r>
            <w:r w:rsidRPr="000A30F8">
              <w:rPr>
                <w:rFonts w:ascii="Arial" w:hAnsi="Arial" w:cs="Arial"/>
                <w:i/>
                <w:iCs/>
                <w:sz w:val="18"/>
                <w:szCs w:val="18"/>
              </w:rPr>
              <w:t>pyrazole-3-carbonitrile)</w:t>
            </w:r>
          </w:p>
        </w:tc>
      </w:tr>
      <w:tr w:rsidR="0039482A" w:rsidRPr="00D0390B" w14:paraId="0282D7E7" w14:textId="77777777" w:rsidTr="00E9591D">
        <w:trPr>
          <w:cantSplit/>
        </w:trPr>
        <w:tc>
          <w:tcPr>
            <w:tcW w:w="3402" w:type="dxa"/>
            <w:tcBorders>
              <w:top w:val="single" w:sz="4" w:space="0" w:color="auto"/>
            </w:tcBorders>
          </w:tcPr>
          <w:p w14:paraId="0E435BD9" w14:textId="7AAC5063" w:rsidR="0039482A" w:rsidRPr="00D0390B" w:rsidRDefault="0039482A" w:rsidP="00E9591D">
            <w:pPr>
              <w:pStyle w:val="FSCtblMRL1"/>
              <w:rPr>
                <w:lang w:val="en-AU"/>
              </w:rPr>
            </w:pPr>
            <w:r w:rsidRPr="000F5AAC">
              <w:t>Bergamot</w:t>
            </w:r>
          </w:p>
        </w:tc>
        <w:tc>
          <w:tcPr>
            <w:tcW w:w="1021" w:type="dxa"/>
            <w:tcBorders>
              <w:top w:val="single" w:sz="4" w:space="0" w:color="auto"/>
            </w:tcBorders>
          </w:tcPr>
          <w:p w14:paraId="492744AF" w14:textId="4BC24EA6" w:rsidR="0039482A" w:rsidRPr="00D0390B" w:rsidRDefault="0039482A" w:rsidP="00E9591D">
            <w:pPr>
              <w:pStyle w:val="FSCtblMRL2"/>
              <w:rPr>
                <w:lang w:val="en-AU"/>
              </w:rPr>
            </w:pPr>
            <w:r w:rsidRPr="000F5AAC">
              <w:t>T0.1</w:t>
            </w:r>
          </w:p>
        </w:tc>
      </w:tr>
      <w:tr w:rsidR="0039482A" w:rsidRPr="00D0390B" w14:paraId="3878F448" w14:textId="77777777" w:rsidTr="00E9591D">
        <w:trPr>
          <w:cantSplit/>
        </w:trPr>
        <w:tc>
          <w:tcPr>
            <w:tcW w:w="3402" w:type="dxa"/>
          </w:tcPr>
          <w:p w14:paraId="70A162BA" w14:textId="34AD346A" w:rsidR="0039482A" w:rsidRPr="00D0390B" w:rsidRDefault="0039482A" w:rsidP="00E9591D">
            <w:pPr>
              <w:pStyle w:val="FSCtblMRL1"/>
              <w:rPr>
                <w:lang w:val="en-AU"/>
              </w:rPr>
            </w:pPr>
            <w:r w:rsidRPr="000F5AAC">
              <w:t>Burnet, salad</w:t>
            </w:r>
          </w:p>
        </w:tc>
        <w:tc>
          <w:tcPr>
            <w:tcW w:w="1021" w:type="dxa"/>
          </w:tcPr>
          <w:p w14:paraId="7A55610C" w14:textId="3CCC2AEC" w:rsidR="0039482A" w:rsidRPr="00D0390B" w:rsidRDefault="0039482A" w:rsidP="00E9591D">
            <w:pPr>
              <w:pStyle w:val="FSCtblMRL2"/>
              <w:rPr>
                <w:lang w:val="en-AU"/>
              </w:rPr>
            </w:pPr>
            <w:r w:rsidRPr="000F5AAC">
              <w:t xml:space="preserve">T0.1 </w:t>
            </w:r>
          </w:p>
        </w:tc>
      </w:tr>
      <w:tr w:rsidR="0039482A" w:rsidRPr="00D0390B" w14:paraId="67505BB7" w14:textId="77777777" w:rsidTr="00E9591D">
        <w:trPr>
          <w:cantSplit/>
        </w:trPr>
        <w:tc>
          <w:tcPr>
            <w:tcW w:w="3402" w:type="dxa"/>
          </w:tcPr>
          <w:p w14:paraId="13404FCA" w14:textId="71144E97" w:rsidR="0039482A" w:rsidRPr="00D0390B" w:rsidRDefault="0039482A" w:rsidP="00E9591D">
            <w:pPr>
              <w:pStyle w:val="FSCtblMRL1"/>
              <w:rPr>
                <w:lang w:val="en-AU"/>
              </w:rPr>
            </w:pPr>
            <w:r w:rsidRPr="000F5AAC">
              <w:t>Chervil</w:t>
            </w:r>
          </w:p>
        </w:tc>
        <w:tc>
          <w:tcPr>
            <w:tcW w:w="1021" w:type="dxa"/>
          </w:tcPr>
          <w:p w14:paraId="2541C5DC" w14:textId="361532BC" w:rsidR="0039482A" w:rsidRPr="00D0390B" w:rsidRDefault="0039482A" w:rsidP="00E9591D">
            <w:pPr>
              <w:pStyle w:val="FSCtblMRL2"/>
              <w:rPr>
                <w:lang w:val="en-AU"/>
              </w:rPr>
            </w:pPr>
            <w:r w:rsidRPr="000F5AAC">
              <w:t>T0.1</w:t>
            </w:r>
          </w:p>
        </w:tc>
      </w:tr>
      <w:tr w:rsidR="0039482A" w:rsidRPr="00D0390B" w14:paraId="7C9B0E58" w14:textId="77777777" w:rsidTr="00E9591D">
        <w:trPr>
          <w:cantSplit/>
        </w:trPr>
        <w:tc>
          <w:tcPr>
            <w:tcW w:w="3402" w:type="dxa"/>
          </w:tcPr>
          <w:p w14:paraId="10DB70AC" w14:textId="7B76D45B" w:rsidR="0039482A" w:rsidRPr="00D0390B" w:rsidRDefault="0039482A" w:rsidP="00E9591D">
            <w:pPr>
              <w:pStyle w:val="FSCtblMRL1"/>
              <w:rPr>
                <w:lang w:val="en-AU"/>
              </w:rPr>
            </w:pPr>
            <w:r w:rsidRPr="000F5AAC">
              <w:t>Coriander (leaves, roots, stems)</w:t>
            </w:r>
          </w:p>
        </w:tc>
        <w:tc>
          <w:tcPr>
            <w:tcW w:w="1021" w:type="dxa"/>
          </w:tcPr>
          <w:p w14:paraId="4D7E2D42" w14:textId="3EC3A724" w:rsidR="0039482A" w:rsidRPr="00D0390B" w:rsidRDefault="0039482A" w:rsidP="00E9591D">
            <w:pPr>
              <w:pStyle w:val="FSCtblMRL2"/>
              <w:rPr>
                <w:lang w:val="en-AU"/>
              </w:rPr>
            </w:pPr>
            <w:r w:rsidRPr="000F5AAC">
              <w:t>T0.1</w:t>
            </w:r>
          </w:p>
        </w:tc>
      </w:tr>
      <w:tr w:rsidR="0039482A" w:rsidRPr="00D0390B" w14:paraId="149E6EA5" w14:textId="77777777" w:rsidTr="00E9591D">
        <w:trPr>
          <w:cantSplit/>
        </w:trPr>
        <w:tc>
          <w:tcPr>
            <w:tcW w:w="3402" w:type="dxa"/>
          </w:tcPr>
          <w:p w14:paraId="63825036" w14:textId="797A87B4" w:rsidR="0039482A" w:rsidRPr="00D0390B" w:rsidRDefault="0039482A" w:rsidP="00E9591D">
            <w:pPr>
              <w:pStyle w:val="FSCtblMRL1"/>
              <w:rPr>
                <w:lang w:val="en-AU"/>
              </w:rPr>
            </w:pPr>
            <w:r w:rsidRPr="000F5AAC">
              <w:t>Coriander, seed</w:t>
            </w:r>
          </w:p>
        </w:tc>
        <w:tc>
          <w:tcPr>
            <w:tcW w:w="1021" w:type="dxa"/>
          </w:tcPr>
          <w:p w14:paraId="194C0667" w14:textId="75EB9F11" w:rsidR="0039482A" w:rsidRPr="00D0390B" w:rsidRDefault="0039482A" w:rsidP="00E9591D">
            <w:pPr>
              <w:pStyle w:val="FSCtblMRL2"/>
              <w:rPr>
                <w:lang w:val="en-AU"/>
              </w:rPr>
            </w:pPr>
            <w:r w:rsidRPr="000F5AAC">
              <w:t>T0.1</w:t>
            </w:r>
          </w:p>
        </w:tc>
      </w:tr>
      <w:tr w:rsidR="00515B14" w:rsidRPr="00D0390B" w14:paraId="4BC274B8" w14:textId="77777777" w:rsidTr="00E9591D">
        <w:trPr>
          <w:cantSplit/>
        </w:trPr>
        <w:tc>
          <w:tcPr>
            <w:tcW w:w="3402" w:type="dxa"/>
          </w:tcPr>
          <w:p w14:paraId="0AD5FCC7" w14:textId="026AF797" w:rsidR="00515B14" w:rsidRPr="000F5AAC" w:rsidRDefault="00515B14" w:rsidP="00E9591D">
            <w:pPr>
              <w:pStyle w:val="FSCtblMRL1"/>
            </w:pPr>
            <w:r w:rsidRPr="00BF271B">
              <w:t>Dill, seed</w:t>
            </w:r>
          </w:p>
        </w:tc>
        <w:tc>
          <w:tcPr>
            <w:tcW w:w="1021" w:type="dxa"/>
          </w:tcPr>
          <w:p w14:paraId="4E4F1AC2" w14:textId="71270EAD" w:rsidR="00515B14" w:rsidRPr="000F5AAC" w:rsidRDefault="00515B14" w:rsidP="00E9591D">
            <w:pPr>
              <w:pStyle w:val="FSCtblMRL2"/>
            </w:pPr>
            <w:r w:rsidRPr="00BF271B">
              <w:t>T0.1</w:t>
            </w:r>
          </w:p>
        </w:tc>
      </w:tr>
      <w:tr w:rsidR="0039482A" w:rsidRPr="00D0390B" w14:paraId="3329FC01" w14:textId="77777777" w:rsidTr="00E9591D">
        <w:trPr>
          <w:cantSplit/>
        </w:trPr>
        <w:tc>
          <w:tcPr>
            <w:tcW w:w="3402" w:type="dxa"/>
          </w:tcPr>
          <w:p w14:paraId="76AE7A25" w14:textId="74507929" w:rsidR="0039482A" w:rsidRPr="00D0390B" w:rsidRDefault="0039482A" w:rsidP="00E9591D">
            <w:pPr>
              <w:pStyle w:val="FSCtblMRL1"/>
              <w:rPr>
                <w:lang w:val="en-AU"/>
              </w:rPr>
            </w:pPr>
            <w:r w:rsidRPr="000F5AAC">
              <w:t>Fennel, seed</w:t>
            </w:r>
          </w:p>
        </w:tc>
        <w:tc>
          <w:tcPr>
            <w:tcW w:w="1021" w:type="dxa"/>
          </w:tcPr>
          <w:p w14:paraId="1E90C6DE" w14:textId="4B186D7D" w:rsidR="0039482A" w:rsidRPr="00D0390B" w:rsidRDefault="0039482A" w:rsidP="00E9591D">
            <w:pPr>
              <w:pStyle w:val="FSCtblMRL2"/>
              <w:rPr>
                <w:lang w:val="en-AU"/>
              </w:rPr>
            </w:pPr>
            <w:r w:rsidRPr="000F5AAC">
              <w:t>T0.1</w:t>
            </w:r>
          </w:p>
        </w:tc>
      </w:tr>
      <w:tr w:rsidR="0039482A" w:rsidRPr="00D0390B" w14:paraId="01333583" w14:textId="77777777" w:rsidTr="00E9591D">
        <w:trPr>
          <w:cantSplit/>
        </w:trPr>
        <w:tc>
          <w:tcPr>
            <w:tcW w:w="3402" w:type="dxa"/>
          </w:tcPr>
          <w:p w14:paraId="6CB58588" w14:textId="76C74541" w:rsidR="0039482A" w:rsidRPr="00D0390B" w:rsidRDefault="0039482A" w:rsidP="00E9591D">
            <w:pPr>
              <w:pStyle w:val="FSCtblMRL1"/>
              <w:rPr>
                <w:lang w:val="en-AU"/>
              </w:rPr>
            </w:pPr>
            <w:r w:rsidRPr="000F5AAC">
              <w:t>Herbs</w:t>
            </w:r>
          </w:p>
        </w:tc>
        <w:tc>
          <w:tcPr>
            <w:tcW w:w="1021" w:type="dxa"/>
          </w:tcPr>
          <w:p w14:paraId="0AD0A413" w14:textId="2F55DFD8" w:rsidR="0039482A" w:rsidRPr="00D0390B" w:rsidRDefault="0039482A" w:rsidP="00E9591D">
            <w:pPr>
              <w:pStyle w:val="FSCtblMRL2"/>
              <w:rPr>
                <w:lang w:val="en-AU"/>
              </w:rPr>
            </w:pPr>
            <w:r w:rsidRPr="000F5AAC">
              <w:t>T0.1</w:t>
            </w:r>
          </w:p>
        </w:tc>
      </w:tr>
      <w:tr w:rsidR="0039482A" w:rsidRPr="00D0390B" w14:paraId="2B7C0A2E" w14:textId="77777777" w:rsidTr="00E9591D">
        <w:trPr>
          <w:cantSplit/>
        </w:trPr>
        <w:tc>
          <w:tcPr>
            <w:tcW w:w="3402" w:type="dxa"/>
          </w:tcPr>
          <w:p w14:paraId="24989671" w14:textId="203E8A62" w:rsidR="0039482A" w:rsidRPr="00D0390B" w:rsidRDefault="0039482A" w:rsidP="00E9591D">
            <w:pPr>
              <w:pStyle w:val="FSCtblMRL1"/>
              <w:rPr>
                <w:lang w:val="en-AU"/>
              </w:rPr>
            </w:pPr>
            <w:r w:rsidRPr="000F5AAC">
              <w:t>Kaffir lime leaves</w:t>
            </w:r>
          </w:p>
        </w:tc>
        <w:tc>
          <w:tcPr>
            <w:tcW w:w="1021" w:type="dxa"/>
          </w:tcPr>
          <w:p w14:paraId="0CD03B35" w14:textId="7C2C0E55" w:rsidR="0039482A" w:rsidRPr="00D0390B" w:rsidRDefault="0039482A" w:rsidP="00E9591D">
            <w:pPr>
              <w:pStyle w:val="FSCtblMRL2"/>
              <w:rPr>
                <w:lang w:val="en-AU"/>
              </w:rPr>
            </w:pPr>
            <w:r w:rsidRPr="000F5AAC">
              <w:t>T0.1</w:t>
            </w:r>
          </w:p>
        </w:tc>
      </w:tr>
      <w:tr w:rsidR="0039482A" w:rsidRPr="00D0390B" w14:paraId="41A2C470" w14:textId="77777777" w:rsidTr="00E9591D">
        <w:trPr>
          <w:cantSplit/>
        </w:trPr>
        <w:tc>
          <w:tcPr>
            <w:tcW w:w="3402" w:type="dxa"/>
          </w:tcPr>
          <w:p w14:paraId="509F3F18" w14:textId="3D1F75E5" w:rsidR="0039482A" w:rsidRPr="00D0390B" w:rsidRDefault="0039482A" w:rsidP="00E9591D">
            <w:pPr>
              <w:pStyle w:val="FSCtblMRL1"/>
              <w:rPr>
                <w:lang w:val="en-AU"/>
              </w:rPr>
            </w:pPr>
            <w:r w:rsidRPr="000F5AAC">
              <w:t>Lemon grass</w:t>
            </w:r>
          </w:p>
        </w:tc>
        <w:tc>
          <w:tcPr>
            <w:tcW w:w="1021" w:type="dxa"/>
          </w:tcPr>
          <w:p w14:paraId="08445CA4" w14:textId="7DAF2030" w:rsidR="0039482A" w:rsidRPr="00D0390B" w:rsidRDefault="0039482A" w:rsidP="00E9591D">
            <w:pPr>
              <w:pStyle w:val="FSCtblMRL2"/>
              <w:rPr>
                <w:lang w:val="en-AU"/>
              </w:rPr>
            </w:pPr>
            <w:r w:rsidRPr="000F5AAC">
              <w:t>T0.1</w:t>
            </w:r>
          </w:p>
        </w:tc>
      </w:tr>
      <w:tr w:rsidR="0039482A" w:rsidRPr="00D0390B" w14:paraId="73F059EA" w14:textId="77777777" w:rsidTr="00E9591D">
        <w:trPr>
          <w:cantSplit/>
        </w:trPr>
        <w:tc>
          <w:tcPr>
            <w:tcW w:w="3402" w:type="dxa"/>
          </w:tcPr>
          <w:p w14:paraId="1C56D3C2" w14:textId="47F8A84F" w:rsidR="0039482A" w:rsidRPr="00D0390B" w:rsidRDefault="0039482A" w:rsidP="00E9591D">
            <w:pPr>
              <w:pStyle w:val="FSCtblMRL1"/>
              <w:rPr>
                <w:lang w:val="en-AU"/>
              </w:rPr>
            </w:pPr>
            <w:r w:rsidRPr="000F5AAC">
              <w:t>Lemon verbena (fresh weight)</w:t>
            </w:r>
          </w:p>
        </w:tc>
        <w:tc>
          <w:tcPr>
            <w:tcW w:w="1021" w:type="dxa"/>
          </w:tcPr>
          <w:p w14:paraId="4A066F80" w14:textId="0DF89B3A" w:rsidR="0039482A" w:rsidRPr="00D0390B" w:rsidRDefault="0039482A" w:rsidP="00E9591D">
            <w:pPr>
              <w:pStyle w:val="FSCtblMRL2"/>
              <w:rPr>
                <w:lang w:val="en-AU"/>
              </w:rPr>
            </w:pPr>
            <w:r w:rsidRPr="000F5AAC">
              <w:t>T0.1</w:t>
            </w:r>
          </w:p>
        </w:tc>
      </w:tr>
      <w:tr w:rsidR="0039482A" w:rsidRPr="00D0390B" w14:paraId="7F48E850" w14:textId="77777777" w:rsidTr="00E9591D">
        <w:trPr>
          <w:cantSplit/>
        </w:trPr>
        <w:tc>
          <w:tcPr>
            <w:tcW w:w="3402" w:type="dxa"/>
          </w:tcPr>
          <w:p w14:paraId="66B64CBC" w14:textId="47CCE31B" w:rsidR="0039482A" w:rsidRPr="00D0390B" w:rsidRDefault="0039482A" w:rsidP="00E9591D">
            <w:pPr>
              <w:pStyle w:val="FSCtblMRL1"/>
              <w:rPr>
                <w:lang w:val="en-AU"/>
              </w:rPr>
            </w:pPr>
            <w:r w:rsidRPr="000F5AAC">
              <w:t>Mizuna</w:t>
            </w:r>
          </w:p>
        </w:tc>
        <w:tc>
          <w:tcPr>
            <w:tcW w:w="1021" w:type="dxa"/>
          </w:tcPr>
          <w:p w14:paraId="7AAAA355" w14:textId="74B8E715" w:rsidR="0039482A" w:rsidRPr="00D0390B" w:rsidRDefault="0039482A" w:rsidP="00E9591D">
            <w:pPr>
              <w:pStyle w:val="FSCtblMRL2"/>
              <w:rPr>
                <w:lang w:val="en-AU"/>
              </w:rPr>
            </w:pPr>
            <w:r w:rsidRPr="000F5AAC">
              <w:t>T0.1</w:t>
            </w:r>
          </w:p>
        </w:tc>
      </w:tr>
      <w:tr w:rsidR="0039482A" w:rsidRPr="00D0390B" w14:paraId="74CF180B" w14:textId="77777777" w:rsidTr="00E9591D">
        <w:trPr>
          <w:cantSplit/>
        </w:trPr>
        <w:tc>
          <w:tcPr>
            <w:tcW w:w="3402" w:type="dxa"/>
          </w:tcPr>
          <w:p w14:paraId="2B054F9B" w14:textId="561B2EBB" w:rsidR="0039482A" w:rsidRPr="00D0390B" w:rsidRDefault="0039482A" w:rsidP="00E9591D">
            <w:pPr>
              <w:pStyle w:val="FSCtblMRL1"/>
              <w:rPr>
                <w:lang w:val="en-AU"/>
              </w:rPr>
            </w:pPr>
            <w:r w:rsidRPr="000F5AAC">
              <w:t>Peanut</w:t>
            </w:r>
          </w:p>
        </w:tc>
        <w:tc>
          <w:tcPr>
            <w:tcW w:w="1021" w:type="dxa"/>
          </w:tcPr>
          <w:p w14:paraId="05CBC19B" w14:textId="0AA3C500" w:rsidR="0039482A" w:rsidRPr="00D0390B" w:rsidRDefault="0039482A" w:rsidP="00E9591D">
            <w:pPr>
              <w:pStyle w:val="FSCtblMRL2"/>
              <w:rPr>
                <w:lang w:val="en-AU"/>
              </w:rPr>
            </w:pPr>
            <w:r w:rsidRPr="000F5AAC">
              <w:t>T*0.01</w:t>
            </w:r>
          </w:p>
        </w:tc>
      </w:tr>
      <w:tr w:rsidR="0039482A" w:rsidRPr="00D0390B" w14:paraId="7616CD49" w14:textId="77777777" w:rsidTr="00E9591D">
        <w:trPr>
          <w:cantSplit/>
        </w:trPr>
        <w:tc>
          <w:tcPr>
            <w:tcW w:w="3402" w:type="dxa"/>
          </w:tcPr>
          <w:p w14:paraId="47DA5BCD" w14:textId="0DB6E09E" w:rsidR="0039482A" w:rsidRPr="00D0390B" w:rsidRDefault="0039482A" w:rsidP="00E9591D">
            <w:pPr>
              <w:pStyle w:val="FSCtblMRL1"/>
              <w:rPr>
                <w:lang w:val="en-AU"/>
              </w:rPr>
            </w:pPr>
            <w:r w:rsidRPr="000F5AAC">
              <w:t>Peanut oil, crude</w:t>
            </w:r>
          </w:p>
        </w:tc>
        <w:tc>
          <w:tcPr>
            <w:tcW w:w="1021" w:type="dxa"/>
          </w:tcPr>
          <w:p w14:paraId="1F00A06A" w14:textId="483BC4C9" w:rsidR="0039482A" w:rsidRPr="00D0390B" w:rsidRDefault="0039482A" w:rsidP="00E9591D">
            <w:pPr>
              <w:pStyle w:val="FSCtblMRL2"/>
              <w:rPr>
                <w:lang w:val="en-AU"/>
              </w:rPr>
            </w:pPr>
            <w:r w:rsidRPr="000F5AAC">
              <w:t>T*0.01</w:t>
            </w:r>
          </w:p>
        </w:tc>
      </w:tr>
      <w:tr w:rsidR="0039482A" w:rsidRPr="00D0390B" w14:paraId="3337F874" w14:textId="77777777" w:rsidTr="00E9591D">
        <w:trPr>
          <w:cantSplit/>
        </w:trPr>
        <w:tc>
          <w:tcPr>
            <w:tcW w:w="3402" w:type="dxa"/>
          </w:tcPr>
          <w:p w14:paraId="63CE4DFF" w14:textId="6C604F6C" w:rsidR="0039482A" w:rsidRPr="00D0390B" w:rsidRDefault="0039482A" w:rsidP="00E9591D">
            <w:pPr>
              <w:pStyle w:val="FSCtblMRL1"/>
              <w:rPr>
                <w:lang w:val="en-AU"/>
              </w:rPr>
            </w:pPr>
            <w:r w:rsidRPr="000F5AAC">
              <w:t>Pecan</w:t>
            </w:r>
          </w:p>
        </w:tc>
        <w:tc>
          <w:tcPr>
            <w:tcW w:w="1021" w:type="dxa"/>
          </w:tcPr>
          <w:p w14:paraId="7C931FCD" w14:textId="67C32C8F" w:rsidR="0039482A" w:rsidRPr="00D0390B" w:rsidRDefault="0039482A" w:rsidP="00E9591D">
            <w:pPr>
              <w:pStyle w:val="FSCtblMRL2"/>
              <w:rPr>
                <w:lang w:val="en-AU"/>
              </w:rPr>
            </w:pPr>
            <w:r w:rsidRPr="000F5AAC">
              <w:t>T*0.01</w:t>
            </w:r>
          </w:p>
        </w:tc>
      </w:tr>
      <w:tr w:rsidR="0039482A" w:rsidRPr="00D0390B" w14:paraId="10A9D543" w14:textId="77777777" w:rsidTr="00E9591D">
        <w:trPr>
          <w:cantSplit/>
        </w:trPr>
        <w:tc>
          <w:tcPr>
            <w:tcW w:w="3402" w:type="dxa"/>
          </w:tcPr>
          <w:p w14:paraId="05435316" w14:textId="756E99AD" w:rsidR="0039482A" w:rsidRPr="00D0390B" w:rsidRDefault="0039482A" w:rsidP="00E9591D">
            <w:pPr>
              <w:pStyle w:val="FSCtblMRL1"/>
              <w:rPr>
                <w:lang w:val="en-AU"/>
              </w:rPr>
            </w:pPr>
            <w:r w:rsidRPr="000F5AAC">
              <w:t>Peppers, sweet</w:t>
            </w:r>
          </w:p>
        </w:tc>
        <w:tc>
          <w:tcPr>
            <w:tcW w:w="1021" w:type="dxa"/>
          </w:tcPr>
          <w:p w14:paraId="02D71769" w14:textId="3E3240AB" w:rsidR="0039482A" w:rsidRPr="00D0390B" w:rsidRDefault="0039482A" w:rsidP="00E9591D">
            <w:pPr>
              <w:pStyle w:val="FSCtblMRL2"/>
              <w:rPr>
                <w:lang w:val="en-AU"/>
              </w:rPr>
            </w:pPr>
            <w:r w:rsidRPr="000F5AAC">
              <w:t>T0.1</w:t>
            </w:r>
          </w:p>
        </w:tc>
      </w:tr>
      <w:tr w:rsidR="0039482A" w:rsidRPr="00D0390B" w14:paraId="1C9E5DCC" w14:textId="77777777" w:rsidTr="00E9591D">
        <w:trPr>
          <w:cantSplit/>
        </w:trPr>
        <w:tc>
          <w:tcPr>
            <w:tcW w:w="3402" w:type="dxa"/>
          </w:tcPr>
          <w:p w14:paraId="5E673512" w14:textId="59B3E81F" w:rsidR="0039482A" w:rsidRPr="00D0390B" w:rsidRDefault="0039482A" w:rsidP="00E9591D">
            <w:pPr>
              <w:pStyle w:val="FSCtblMRL1"/>
              <w:rPr>
                <w:lang w:val="en-AU"/>
              </w:rPr>
            </w:pPr>
            <w:r w:rsidRPr="000F5AAC">
              <w:t>Pome fruits</w:t>
            </w:r>
          </w:p>
        </w:tc>
        <w:tc>
          <w:tcPr>
            <w:tcW w:w="1021" w:type="dxa"/>
          </w:tcPr>
          <w:p w14:paraId="386BDA31" w14:textId="6192A4D5" w:rsidR="0039482A" w:rsidRPr="00D0390B" w:rsidRDefault="0039482A" w:rsidP="00E9591D">
            <w:pPr>
              <w:pStyle w:val="FSCtblMRL2"/>
              <w:rPr>
                <w:lang w:val="en-AU"/>
              </w:rPr>
            </w:pPr>
            <w:r w:rsidRPr="000F5AAC">
              <w:t>T*0.01</w:t>
            </w:r>
          </w:p>
        </w:tc>
      </w:tr>
      <w:tr w:rsidR="0039482A" w:rsidRPr="00D0390B" w14:paraId="5F292850" w14:textId="77777777" w:rsidTr="00E9591D">
        <w:trPr>
          <w:cantSplit/>
        </w:trPr>
        <w:tc>
          <w:tcPr>
            <w:tcW w:w="3402" w:type="dxa"/>
            <w:tcBorders>
              <w:bottom w:val="single" w:sz="4" w:space="0" w:color="auto"/>
            </w:tcBorders>
          </w:tcPr>
          <w:p w14:paraId="6D369BAA" w14:textId="5C34DAD9" w:rsidR="0039482A" w:rsidRPr="00D0390B" w:rsidRDefault="0039482A" w:rsidP="00E9591D">
            <w:pPr>
              <w:pStyle w:val="FSCtblMRL1"/>
            </w:pPr>
            <w:r w:rsidRPr="000F5AAC">
              <w:t>Rucola (rocket)</w:t>
            </w:r>
          </w:p>
        </w:tc>
        <w:tc>
          <w:tcPr>
            <w:tcW w:w="1021" w:type="dxa"/>
            <w:tcBorders>
              <w:bottom w:val="single" w:sz="4" w:space="0" w:color="auto"/>
            </w:tcBorders>
          </w:tcPr>
          <w:p w14:paraId="62FEAC69" w14:textId="4A3FE30A" w:rsidR="0039482A" w:rsidRPr="00D0390B" w:rsidRDefault="0039482A" w:rsidP="00E9591D">
            <w:pPr>
              <w:pStyle w:val="FSCtblMRL2"/>
            </w:pPr>
            <w:r w:rsidRPr="000F5AAC">
              <w:t>T0.1</w:t>
            </w:r>
          </w:p>
        </w:tc>
      </w:tr>
    </w:tbl>
    <w:p w14:paraId="77886923" w14:textId="77777777" w:rsidR="0039482A" w:rsidRDefault="0039482A"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9482A" w:rsidRPr="00992D30" w14:paraId="608AB82D" w14:textId="77777777" w:rsidTr="00E9591D">
        <w:trPr>
          <w:cantSplit/>
        </w:trPr>
        <w:tc>
          <w:tcPr>
            <w:tcW w:w="4423" w:type="dxa"/>
            <w:gridSpan w:val="2"/>
            <w:tcBorders>
              <w:top w:val="single" w:sz="4" w:space="0" w:color="auto"/>
            </w:tcBorders>
            <w:shd w:val="clear" w:color="auto" w:fill="auto"/>
          </w:tcPr>
          <w:p w14:paraId="24440544" w14:textId="0BA76E45" w:rsidR="0039482A" w:rsidRPr="00992D30" w:rsidRDefault="0039482A" w:rsidP="00E9591D">
            <w:pPr>
              <w:pStyle w:val="FSCtblh3"/>
            </w:pPr>
            <w:r w:rsidRPr="00992D30">
              <w:t xml:space="preserve">Agvet chemical: </w:t>
            </w:r>
            <w:r w:rsidRPr="0039482A">
              <w:t>Florfenicol</w:t>
            </w:r>
          </w:p>
        </w:tc>
      </w:tr>
      <w:tr w:rsidR="0039482A" w:rsidRPr="009A4AE6" w14:paraId="58D24F9E" w14:textId="77777777" w:rsidTr="00E9591D">
        <w:trPr>
          <w:cantSplit/>
        </w:trPr>
        <w:tc>
          <w:tcPr>
            <w:tcW w:w="4423" w:type="dxa"/>
            <w:gridSpan w:val="2"/>
            <w:tcBorders>
              <w:bottom w:val="single" w:sz="4" w:space="0" w:color="auto"/>
            </w:tcBorders>
            <w:shd w:val="clear" w:color="auto" w:fill="auto"/>
          </w:tcPr>
          <w:p w14:paraId="44C87236" w14:textId="6B36807F" w:rsidR="0039482A" w:rsidRPr="00E62062" w:rsidRDefault="00E62062" w:rsidP="00E62062">
            <w:pPr>
              <w:pStyle w:val="Default"/>
              <w:spacing w:before="60" w:after="60"/>
              <w:rPr>
                <w:rFonts w:ascii="Arial" w:hAnsi="Arial" w:cs="Arial"/>
              </w:rPr>
            </w:pPr>
            <w:r w:rsidRPr="00E62062">
              <w:rPr>
                <w:rFonts w:ascii="Arial" w:hAnsi="Arial" w:cs="Arial"/>
                <w:i/>
                <w:iCs/>
                <w:sz w:val="18"/>
                <w:szCs w:val="18"/>
              </w:rPr>
              <w:t>Permitted residue: Sum of florfenicol and its metabolites florfenicol alcohol, florfenicol oxamic acid, monochloroflorfenicol and florfenicol amine expressed as florfenicol amine</w:t>
            </w:r>
          </w:p>
        </w:tc>
      </w:tr>
      <w:tr w:rsidR="0039482A" w:rsidRPr="0039482A" w14:paraId="3E11ECD9" w14:textId="77777777" w:rsidTr="00E9591D">
        <w:trPr>
          <w:cantSplit/>
        </w:trPr>
        <w:tc>
          <w:tcPr>
            <w:tcW w:w="3402" w:type="dxa"/>
            <w:tcBorders>
              <w:bottom w:val="single" w:sz="4" w:space="0" w:color="auto"/>
            </w:tcBorders>
          </w:tcPr>
          <w:p w14:paraId="17453D9D" w14:textId="2AA4B810" w:rsidR="0039482A" w:rsidRPr="0039482A" w:rsidRDefault="0039482A" w:rsidP="00E9591D">
            <w:pPr>
              <w:rPr>
                <w:color w:val="000000"/>
                <w:sz w:val="18"/>
                <w:szCs w:val="18"/>
                <w:lang w:eastAsia="zh-CN"/>
              </w:rPr>
            </w:pPr>
            <w:r w:rsidRPr="0039482A">
              <w:rPr>
                <w:sz w:val="18"/>
                <w:szCs w:val="18"/>
              </w:rPr>
              <w:t>Fish</w:t>
            </w:r>
          </w:p>
        </w:tc>
        <w:tc>
          <w:tcPr>
            <w:tcW w:w="1021" w:type="dxa"/>
            <w:tcBorders>
              <w:bottom w:val="single" w:sz="4" w:space="0" w:color="auto"/>
            </w:tcBorders>
          </w:tcPr>
          <w:p w14:paraId="56596203" w14:textId="10112C0B" w:rsidR="0039482A" w:rsidRPr="0039482A" w:rsidRDefault="0039482A" w:rsidP="00E9591D">
            <w:pPr>
              <w:jc w:val="right"/>
              <w:rPr>
                <w:sz w:val="18"/>
                <w:szCs w:val="18"/>
                <w:lang w:val="en-AU"/>
              </w:rPr>
            </w:pPr>
            <w:r w:rsidRPr="0039482A">
              <w:rPr>
                <w:sz w:val="18"/>
                <w:szCs w:val="18"/>
              </w:rPr>
              <w:t>T0.5</w:t>
            </w:r>
          </w:p>
        </w:tc>
      </w:tr>
    </w:tbl>
    <w:p w14:paraId="47D8CEE7" w14:textId="09B9A7AC" w:rsidR="005D21FA" w:rsidRDefault="005D21FA"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9629F" w:rsidRPr="00992D30" w14:paraId="777ADA26" w14:textId="77777777" w:rsidTr="00E9591D">
        <w:trPr>
          <w:cantSplit/>
        </w:trPr>
        <w:tc>
          <w:tcPr>
            <w:tcW w:w="4423" w:type="dxa"/>
            <w:gridSpan w:val="2"/>
            <w:tcBorders>
              <w:top w:val="single" w:sz="4" w:space="0" w:color="auto"/>
            </w:tcBorders>
            <w:shd w:val="clear" w:color="auto" w:fill="auto"/>
          </w:tcPr>
          <w:p w14:paraId="3DE0E340" w14:textId="40A76082" w:rsidR="0099629F" w:rsidRPr="00992D30" w:rsidRDefault="0099629F" w:rsidP="00E9591D">
            <w:pPr>
              <w:pStyle w:val="FSCtblh3"/>
            </w:pPr>
            <w:r w:rsidRPr="00992D30">
              <w:t xml:space="preserve">Agvet chemical: </w:t>
            </w:r>
            <w:r w:rsidRPr="0099629F">
              <w:t>Iprodione</w:t>
            </w:r>
          </w:p>
        </w:tc>
      </w:tr>
      <w:tr w:rsidR="0099629F" w:rsidRPr="009A4AE6" w14:paraId="5FADD244" w14:textId="77777777" w:rsidTr="00E9591D">
        <w:trPr>
          <w:cantSplit/>
        </w:trPr>
        <w:tc>
          <w:tcPr>
            <w:tcW w:w="4423" w:type="dxa"/>
            <w:gridSpan w:val="2"/>
            <w:tcBorders>
              <w:bottom w:val="single" w:sz="4" w:space="0" w:color="auto"/>
            </w:tcBorders>
            <w:shd w:val="clear" w:color="auto" w:fill="auto"/>
          </w:tcPr>
          <w:p w14:paraId="3F0FE415" w14:textId="090760F3" w:rsidR="0099629F" w:rsidRPr="009A4AE6" w:rsidRDefault="0099629F" w:rsidP="00E9591D">
            <w:pPr>
              <w:pStyle w:val="FSCtblh4"/>
            </w:pPr>
            <w:r w:rsidRPr="00586148">
              <w:t xml:space="preserve">Permitted residue: </w:t>
            </w:r>
            <w:r w:rsidR="00E62062" w:rsidRPr="00E62062">
              <w:t>Iprodione</w:t>
            </w:r>
          </w:p>
        </w:tc>
      </w:tr>
      <w:tr w:rsidR="0099629F" w:rsidRPr="009A4AE6" w14:paraId="38EB19B3" w14:textId="77777777" w:rsidTr="00E9591D">
        <w:trPr>
          <w:cantSplit/>
        </w:trPr>
        <w:tc>
          <w:tcPr>
            <w:tcW w:w="3402" w:type="dxa"/>
            <w:tcBorders>
              <w:top w:val="single" w:sz="4" w:space="0" w:color="auto"/>
            </w:tcBorders>
          </w:tcPr>
          <w:p w14:paraId="2A687656" w14:textId="3ED06601" w:rsidR="0099629F" w:rsidRPr="009A4AE6" w:rsidRDefault="0099629F" w:rsidP="00E9591D">
            <w:pPr>
              <w:pStyle w:val="FSCtblMRL1"/>
              <w:rPr>
                <w:lang w:val="en-AU"/>
              </w:rPr>
            </w:pPr>
            <w:r w:rsidRPr="000B4424">
              <w:t>Cabbages, head</w:t>
            </w:r>
          </w:p>
        </w:tc>
        <w:tc>
          <w:tcPr>
            <w:tcW w:w="1021" w:type="dxa"/>
            <w:tcBorders>
              <w:top w:val="single" w:sz="4" w:space="0" w:color="auto"/>
            </w:tcBorders>
          </w:tcPr>
          <w:p w14:paraId="04908FD9" w14:textId="21BF0075" w:rsidR="0099629F" w:rsidRPr="009A4AE6" w:rsidRDefault="0099629F" w:rsidP="00E9591D">
            <w:pPr>
              <w:pStyle w:val="FSCtblMRL2"/>
              <w:rPr>
                <w:lang w:val="en-AU"/>
              </w:rPr>
            </w:pPr>
            <w:r w:rsidRPr="000B4424">
              <w:t>T*0.05</w:t>
            </w:r>
          </w:p>
        </w:tc>
      </w:tr>
      <w:tr w:rsidR="0099629F" w:rsidRPr="009A4AE6" w14:paraId="0BAA2C7F" w14:textId="77777777" w:rsidTr="00E9591D">
        <w:trPr>
          <w:cantSplit/>
        </w:trPr>
        <w:tc>
          <w:tcPr>
            <w:tcW w:w="3402" w:type="dxa"/>
            <w:tcBorders>
              <w:bottom w:val="single" w:sz="4" w:space="0" w:color="auto"/>
            </w:tcBorders>
          </w:tcPr>
          <w:p w14:paraId="2E45C5C4" w14:textId="784DAB28" w:rsidR="0099629F" w:rsidRPr="00BB479B" w:rsidRDefault="0099629F" w:rsidP="00E9591D">
            <w:pPr>
              <w:pStyle w:val="FSCtblMRL1"/>
              <w:rPr>
                <w:color w:val="000000"/>
                <w:szCs w:val="18"/>
                <w:lang w:eastAsia="zh-CN"/>
              </w:rPr>
            </w:pPr>
            <w:r w:rsidRPr="000B4424">
              <w:t xml:space="preserve">Cauliflower </w:t>
            </w:r>
          </w:p>
        </w:tc>
        <w:tc>
          <w:tcPr>
            <w:tcW w:w="1021" w:type="dxa"/>
            <w:tcBorders>
              <w:bottom w:val="single" w:sz="4" w:space="0" w:color="auto"/>
            </w:tcBorders>
          </w:tcPr>
          <w:p w14:paraId="45C0AC98" w14:textId="234B4F10" w:rsidR="0099629F" w:rsidRDefault="0099629F" w:rsidP="00E9591D">
            <w:pPr>
              <w:pStyle w:val="FSCtblMRL2"/>
              <w:rPr>
                <w:lang w:val="en-AU"/>
              </w:rPr>
            </w:pPr>
            <w:r w:rsidRPr="000B4424">
              <w:t>T*0.05</w:t>
            </w:r>
          </w:p>
        </w:tc>
      </w:tr>
    </w:tbl>
    <w:p w14:paraId="129B26DB" w14:textId="77777777" w:rsidR="0039482A" w:rsidRDefault="0039482A"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9629F" w:rsidRPr="00992D30" w14:paraId="2A84087E" w14:textId="77777777" w:rsidTr="00E9591D">
        <w:trPr>
          <w:cantSplit/>
        </w:trPr>
        <w:tc>
          <w:tcPr>
            <w:tcW w:w="4423" w:type="dxa"/>
            <w:gridSpan w:val="2"/>
            <w:tcBorders>
              <w:top w:val="single" w:sz="4" w:space="0" w:color="auto"/>
            </w:tcBorders>
            <w:shd w:val="clear" w:color="auto" w:fill="auto"/>
          </w:tcPr>
          <w:p w14:paraId="144EB50A" w14:textId="256F130C" w:rsidR="0099629F" w:rsidRPr="00992D30" w:rsidRDefault="0099629F" w:rsidP="00E9591D">
            <w:pPr>
              <w:pStyle w:val="FSCtblh3"/>
            </w:pPr>
            <w:r w:rsidRPr="00992D30">
              <w:t xml:space="preserve">Agvet chemical: </w:t>
            </w:r>
            <w:r w:rsidRPr="0099629F">
              <w:t>Levamisole</w:t>
            </w:r>
          </w:p>
        </w:tc>
      </w:tr>
      <w:tr w:rsidR="0099629F" w:rsidRPr="009A4AE6" w14:paraId="7A5C651E" w14:textId="77777777" w:rsidTr="00E9591D">
        <w:trPr>
          <w:cantSplit/>
        </w:trPr>
        <w:tc>
          <w:tcPr>
            <w:tcW w:w="4423" w:type="dxa"/>
            <w:gridSpan w:val="2"/>
            <w:tcBorders>
              <w:bottom w:val="single" w:sz="4" w:space="0" w:color="auto"/>
            </w:tcBorders>
            <w:shd w:val="clear" w:color="auto" w:fill="auto"/>
          </w:tcPr>
          <w:p w14:paraId="264684AB" w14:textId="194972C7" w:rsidR="0099629F" w:rsidRPr="009A4AE6" w:rsidRDefault="0099629F" w:rsidP="00E9591D">
            <w:pPr>
              <w:pStyle w:val="FSCtblh4"/>
            </w:pPr>
            <w:r w:rsidRPr="00586148">
              <w:t xml:space="preserve">Permitted residue: </w:t>
            </w:r>
            <w:r w:rsidR="004A07FF" w:rsidRPr="004A07FF">
              <w:t>Levamisole</w:t>
            </w:r>
          </w:p>
        </w:tc>
      </w:tr>
      <w:tr w:rsidR="0099629F" w:rsidRPr="0099629F" w14:paraId="1478997B" w14:textId="77777777" w:rsidTr="00E9591D">
        <w:trPr>
          <w:cantSplit/>
        </w:trPr>
        <w:tc>
          <w:tcPr>
            <w:tcW w:w="3402" w:type="dxa"/>
            <w:tcBorders>
              <w:bottom w:val="single" w:sz="4" w:space="0" w:color="auto"/>
            </w:tcBorders>
          </w:tcPr>
          <w:p w14:paraId="45A0174D" w14:textId="23349B45" w:rsidR="0099629F" w:rsidRPr="0099629F" w:rsidRDefault="0099629F" w:rsidP="00E9591D">
            <w:pPr>
              <w:rPr>
                <w:color w:val="000000"/>
                <w:sz w:val="18"/>
                <w:szCs w:val="18"/>
                <w:lang w:eastAsia="zh-CN"/>
              </w:rPr>
            </w:pPr>
            <w:r w:rsidRPr="0099629F">
              <w:rPr>
                <w:sz w:val="18"/>
                <w:szCs w:val="18"/>
              </w:rPr>
              <w:t>Goat milk</w:t>
            </w:r>
          </w:p>
        </w:tc>
        <w:tc>
          <w:tcPr>
            <w:tcW w:w="1021" w:type="dxa"/>
            <w:tcBorders>
              <w:bottom w:val="single" w:sz="4" w:space="0" w:color="auto"/>
            </w:tcBorders>
          </w:tcPr>
          <w:p w14:paraId="29AAB1ED" w14:textId="02AF8203" w:rsidR="0099629F" w:rsidRPr="0099629F" w:rsidRDefault="0099629F" w:rsidP="00E9591D">
            <w:pPr>
              <w:jc w:val="right"/>
              <w:rPr>
                <w:sz w:val="18"/>
                <w:szCs w:val="18"/>
                <w:lang w:val="en-AU"/>
              </w:rPr>
            </w:pPr>
            <w:r w:rsidRPr="0099629F">
              <w:rPr>
                <w:sz w:val="18"/>
                <w:szCs w:val="18"/>
              </w:rPr>
              <w:t>0.1</w:t>
            </w:r>
          </w:p>
        </w:tc>
      </w:tr>
    </w:tbl>
    <w:p w14:paraId="4E4C78D0" w14:textId="27B8426E" w:rsidR="0099629F" w:rsidRDefault="0099629F"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9629F" w:rsidRPr="00D0390B" w14:paraId="0A9EDD4A" w14:textId="77777777" w:rsidTr="00E9591D">
        <w:trPr>
          <w:cantSplit/>
        </w:trPr>
        <w:tc>
          <w:tcPr>
            <w:tcW w:w="4423" w:type="dxa"/>
            <w:gridSpan w:val="2"/>
            <w:tcBorders>
              <w:top w:val="single" w:sz="4" w:space="0" w:color="auto"/>
            </w:tcBorders>
            <w:shd w:val="clear" w:color="auto" w:fill="auto"/>
          </w:tcPr>
          <w:p w14:paraId="2D6158F8" w14:textId="1C0A3B51" w:rsidR="0099629F" w:rsidRPr="00D0390B" w:rsidRDefault="0099629F" w:rsidP="00E9591D">
            <w:pPr>
              <w:pStyle w:val="FSCtblh3"/>
            </w:pPr>
            <w:r w:rsidRPr="00D0390B">
              <w:t xml:space="preserve">Agvet chemical: </w:t>
            </w:r>
            <w:r w:rsidRPr="0099629F">
              <w:t>Maldison</w:t>
            </w:r>
          </w:p>
        </w:tc>
      </w:tr>
      <w:tr w:rsidR="0099629F" w:rsidRPr="00D0390B" w14:paraId="0079A140" w14:textId="77777777" w:rsidTr="00E9591D">
        <w:trPr>
          <w:cantSplit/>
        </w:trPr>
        <w:tc>
          <w:tcPr>
            <w:tcW w:w="4423" w:type="dxa"/>
            <w:gridSpan w:val="2"/>
            <w:tcBorders>
              <w:bottom w:val="single" w:sz="4" w:space="0" w:color="auto"/>
            </w:tcBorders>
            <w:shd w:val="clear" w:color="auto" w:fill="auto"/>
          </w:tcPr>
          <w:p w14:paraId="0B9C2665" w14:textId="73E9E601" w:rsidR="0099629F" w:rsidRPr="00D0390B" w:rsidRDefault="0099629F" w:rsidP="00E9591D">
            <w:pPr>
              <w:pStyle w:val="FSCtblh4"/>
            </w:pPr>
            <w:r w:rsidRPr="00D0390B">
              <w:t>Permitted residue:</w:t>
            </w:r>
            <w:r w:rsidRPr="004A07FF">
              <w:t xml:space="preserve"> </w:t>
            </w:r>
            <w:r w:rsidR="004A07FF" w:rsidRPr="004A07FF">
              <w:t>Maldison</w:t>
            </w:r>
          </w:p>
        </w:tc>
      </w:tr>
      <w:tr w:rsidR="0099629F" w:rsidRPr="00D0390B" w14:paraId="339FDBFF" w14:textId="77777777" w:rsidTr="00E9591D">
        <w:trPr>
          <w:cantSplit/>
        </w:trPr>
        <w:tc>
          <w:tcPr>
            <w:tcW w:w="3402" w:type="dxa"/>
            <w:tcBorders>
              <w:top w:val="single" w:sz="4" w:space="0" w:color="auto"/>
            </w:tcBorders>
          </w:tcPr>
          <w:p w14:paraId="552BBC56" w14:textId="2DD76C74" w:rsidR="0099629F" w:rsidRPr="00D0390B" w:rsidRDefault="0099629F" w:rsidP="00E9591D">
            <w:pPr>
              <w:pStyle w:val="FSCtblMRL1"/>
              <w:rPr>
                <w:lang w:val="en-AU"/>
              </w:rPr>
            </w:pPr>
            <w:r w:rsidRPr="00DA567D">
              <w:t>Chard (silver beet)</w:t>
            </w:r>
          </w:p>
        </w:tc>
        <w:tc>
          <w:tcPr>
            <w:tcW w:w="1021" w:type="dxa"/>
            <w:tcBorders>
              <w:top w:val="single" w:sz="4" w:space="0" w:color="auto"/>
            </w:tcBorders>
          </w:tcPr>
          <w:p w14:paraId="09E50FE8" w14:textId="0C93A398" w:rsidR="0099629F" w:rsidRPr="00D0390B" w:rsidRDefault="0099629F" w:rsidP="00E9591D">
            <w:pPr>
              <w:pStyle w:val="FSCtblMRL2"/>
              <w:rPr>
                <w:lang w:val="en-AU"/>
              </w:rPr>
            </w:pPr>
            <w:r w:rsidRPr="00DA567D">
              <w:t>0.5</w:t>
            </w:r>
          </w:p>
        </w:tc>
      </w:tr>
      <w:tr w:rsidR="0099629F" w:rsidRPr="00D0390B" w14:paraId="53E0A971" w14:textId="77777777" w:rsidTr="00E9591D">
        <w:trPr>
          <w:cantSplit/>
        </w:trPr>
        <w:tc>
          <w:tcPr>
            <w:tcW w:w="3402" w:type="dxa"/>
          </w:tcPr>
          <w:p w14:paraId="16C79FA1" w14:textId="39825327" w:rsidR="0099629F" w:rsidRPr="00D0390B" w:rsidRDefault="0099629F" w:rsidP="00E9591D">
            <w:pPr>
              <w:pStyle w:val="FSCtblMRL1"/>
              <w:rPr>
                <w:lang w:val="en-AU"/>
              </w:rPr>
            </w:pPr>
            <w:r w:rsidRPr="00DA567D">
              <w:t>Oilseed [except peanut]</w:t>
            </w:r>
          </w:p>
        </w:tc>
        <w:tc>
          <w:tcPr>
            <w:tcW w:w="1021" w:type="dxa"/>
          </w:tcPr>
          <w:p w14:paraId="03439CBD" w14:textId="024B5A00" w:rsidR="0099629F" w:rsidRPr="00D0390B" w:rsidRDefault="0099629F" w:rsidP="00E9591D">
            <w:pPr>
              <w:pStyle w:val="FSCtblMRL2"/>
              <w:rPr>
                <w:lang w:val="en-AU"/>
              </w:rPr>
            </w:pPr>
            <w:r w:rsidRPr="00DA567D">
              <w:t>T10</w:t>
            </w:r>
          </w:p>
        </w:tc>
      </w:tr>
      <w:tr w:rsidR="00515B14" w:rsidRPr="00D0390B" w14:paraId="6B1C8E76" w14:textId="77777777" w:rsidTr="00E9591D">
        <w:trPr>
          <w:cantSplit/>
        </w:trPr>
        <w:tc>
          <w:tcPr>
            <w:tcW w:w="3402" w:type="dxa"/>
          </w:tcPr>
          <w:p w14:paraId="1E0125A0" w14:textId="6ADA3020" w:rsidR="00515B14" w:rsidRPr="00DA567D" w:rsidRDefault="00515B14" w:rsidP="00E9591D">
            <w:pPr>
              <w:pStyle w:val="FSCtblMRL1"/>
            </w:pPr>
            <w:r w:rsidRPr="00222774">
              <w:t>Peanut</w:t>
            </w:r>
          </w:p>
        </w:tc>
        <w:tc>
          <w:tcPr>
            <w:tcW w:w="1021" w:type="dxa"/>
          </w:tcPr>
          <w:p w14:paraId="2D0D1CF4" w14:textId="3A65B4E9" w:rsidR="00515B14" w:rsidRPr="00DA567D" w:rsidRDefault="00515B14" w:rsidP="00E9591D">
            <w:pPr>
              <w:pStyle w:val="FSCtblMRL2"/>
            </w:pPr>
            <w:r w:rsidRPr="00222774">
              <w:t>8</w:t>
            </w:r>
          </w:p>
        </w:tc>
      </w:tr>
      <w:tr w:rsidR="0099629F" w:rsidRPr="00D0390B" w14:paraId="248348F6" w14:textId="77777777" w:rsidTr="00E9591D">
        <w:trPr>
          <w:cantSplit/>
        </w:trPr>
        <w:tc>
          <w:tcPr>
            <w:tcW w:w="3402" w:type="dxa"/>
          </w:tcPr>
          <w:p w14:paraId="627E0BBB" w14:textId="26CA53BE" w:rsidR="0099629F" w:rsidRPr="00D0390B" w:rsidRDefault="0099629F" w:rsidP="00E9591D">
            <w:pPr>
              <w:pStyle w:val="FSCtblMRL1"/>
              <w:rPr>
                <w:lang w:val="en-AU"/>
              </w:rPr>
            </w:pPr>
            <w:r w:rsidRPr="00DA567D">
              <w:t>Root and tuber vegetables</w:t>
            </w:r>
          </w:p>
        </w:tc>
        <w:tc>
          <w:tcPr>
            <w:tcW w:w="1021" w:type="dxa"/>
          </w:tcPr>
          <w:p w14:paraId="1894EE36" w14:textId="5A9BFAAF" w:rsidR="0099629F" w:rsidRPr="00D0390B" w:rsidRDefault="0099629F" w:rsidP="00E9591D">
            <w:pPr>
              <w:pStyle w:val="FSCtblMRL2"/>
              <w:rPr>
                <w:lang w:val="en-AU"/>
              </w:rPr>
            </w:pPr>
            <w:r w:rsidRPr="00DA567D">
              <w:t>0.5</w:t>
            </w:r>
          </w:p>
        </w:tc>
      </w:tr>
      <w:tr w:rsidR="0099629F" w:rsidRPr="00D0390B" w14:paraId="38AD265C" w14:textId="77777777" w:rsidTr="00E9591D">
        <w:trPr>
          <w:cantSplit/>
        </w:trPr>
        <w:tc>
          <w:tcPr>
            <w:tcW w:w="3402" w:type="dxa"/>
          </w:tcPr>
          <w:p w14:paraId="5B92D9CF" w14:textId="175DA2DB" w:rsidR="0099629F" w:rsidRPr="00D0390B" w:rsidRDefault="0099629F" w:rsidP="00E9591D">
            <w:pPr>
              <w:pStyle w:val="FSCtblMRL1"/>
              <w:rPr>
                <w:lang w:val="en-AU"/>
              </w:rPr>
            </w:pPr>
            <w:r w:rsidRPr="00DA567D">
              <w:t>Turnip, garden</w:t>
            </w:r>
          </w:p>
        </w:tc>
        <w:tc>
          <w:tcPr>
            <w:tcW w:w="1021" w:type="dxa"/>
          </w:tcPr>
          <w:p w14:paraId="2BBACF3D" w14:textId="13C42A53" w:rsidR="0099629F" w:rsidRPr="00D0390B" w:rsidRDefault="0099629F" w:rsidP="00E9591D">
            <w:pPr>
              <w:pStyle w:val="FSCtblMRL2"/>
              <w:rPr>
                <w:lang w:val="en-AU"/>
              </w:rPr>
            </w:pPr>
            <w:r w:rsidRPr="00DA567D">
              <w:t>0.5</w:t>
            </w:r>
          </w:p>
        </w:tc>
      </w:tr>
      <w:tr w:rsidR="0099629F" w:rsidRPr="00D0390B" w14:paraId="4E82B3CF" w14:textId="77777777" w:rsidTr="00E9591D">
        <w:trPr>
          <w:cantSplit/>
        </w:trPr>
        <w:tc>
          <w:tcPr>
            <w:tcW w:w="3402" w:type="dxa"/>
            <w:tcBorders>
              <w:bottom w:val="single" w:sz="4" w:space="0" w:color="auto"/>
            </w:tcBorders>
          </w:tcPr>
          <w:p w14:paraId="65A57109" w14:textId="5C62E474" w:rsidR="0099629F" w:rsidRPr="00D0390B" w:rsidRDefault="0099629F" w:rsidP="00E9591D">
            <w:pPr>
              <w:pStyle w:val="FSCtblMRL1"/>
            </w:pPr>
            <w:r w:rsidRPr="00DA567D">
              <w:t>Vegetables [except beans (dry); cauliflower; chard; cucumber; fruiting vegetables, other than cucurbits; garden pea; kale; kohlrabi; lentil (dry); onion, Welsh; root and tuber vegetables; shallot; spring onion; turnip, garden]</w:t>
            </w:r>
          </w:p>
        </w:tc>
        <w:tc>
          <w:tcPr>
            <w:tcW w:w="1021" w:type="dxa"/>
            <w:tcBorders>
              <w:bottom w:val="single" w:sz="4" w:space="0" w:color="auto"/>
            </w:tcBorders>
          </w:tcPr>
          <w:p w14:paraId="16EE4967" w14:textId="1A44DDB8" w:rsidR="0099629F" w:rsidRPr="00D0390B" w:rsidRDefault="0099629F" w:rsidP="00E9591D">
            <w:pPr>
              <w:pStyle w:val="FSCtblMRL2"/>
            </w:pPr>
            <w:r w:rsidRPr="00DA567D">
              <w:t>2</w:t>
            </w:r>
          </w:p>
        </w:tc>
      </w:tr>
    </w:tbl>
    <w:p w14:paraId="76B56388" w14:textId="77777777" w:rsidR="0099629F" w:rsidRDefault="0099629F"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9629F" w:rsidRPr="00D0390B" w14:paraId="6D7FAECE" w14:textId="77777777" w:rsidTr="00E9591D">
        <w:trPr>
          <w:cantSplit/>
        </w:trPr>
        <w:tc>
          <w:tcPr>
            <w:tcW w:w="4423" w:type="dxa"/>
            <w:gridSpan w:val="2"/>
            <w:tcBorders>
              <w:top w:val="single" w:sz="4" w:space="0" w:color="auto"/>
            </w:tcBorders>
            <w:shd w:val="clear" w:color="auto" w:fill="auto"/>
          </w:tcPr>
          <w:p w14:paraId="74549FB4" w14:textId="146580D4" w:rsidR="0099629F" w:rsidRPr="00D0390B" w:rsidRDefault="0099629F" w:rsidP="00E9591D">
            <w:pPr>
              <w:pStyle w:val="FSCtblh3"/>
            </w:pPr>
            <w:r w:rsidRPr="00D0390B">
              <w:t xml:space="preserve">Agvet chemical: </w:t>
            </w:r>
            <w:r w:rsidRPr="0099629F">
              <w:t>Metalaxyl</w:t>
            </w:r>
          </w:p>
        </w:tc>
      </w:tr>
      <w:tr w:rsidR="0099629F" w:rsidRPr="00D0390B" w14:paraId="082A9C49" w14:textId="77777777" w:rsidTr="00E9591D">
        <w:trPr>
          <w:cantSplit/>
        </w:trPr>
        <w:tc>
          <w:tcPr>
            <w:tcW w:w="4423" w:type="dxa"/>
            <w:gridSpan w:val="2"/>
            <w:tcBorders>
              <w:bottom w:val="single" w:sz="4" w:space="0" w:color="auto"/>
            </w:tcBorders>
            <w:shd w:val="clear" w:color="auto" w:fill="auto"/>
          </w:tcPr>
          <w:p w14:paraId="5661FCC3" w14:textId="65EADD77" w:rsidR="0099629F" w:rsidRPr="00D0390B" w:rsidRDefault="0099629F" w:rsidP="00E9591D">
            <w:pPr>
              <w:pStyle w:val="FSCtblh4"/>
            </w:pPr>
            <w:r w:rsidRPr="00D0390B">
              <w:t xml:space="preserve">Permitted residue: </w:t>
            </w:r>
            <w:r w:rsidR="00C81C72" w:rsidRPr="0099629F">
              <w:t>Metalaxyl</w:t>
            </w:r>
          </w:p>
        </w:tc>
      </w:tr>
      <w:tr w:rsidR="0099629F" w:rsidRPr="00D0390B" w14:paraId="52DA3E82" w14:textId="77777777" w:rsidTr="00E9591D">
        <w:trPr>
          <w:cantSplit/>
        </w:trPr>
        <w:tc>
          <w:tcPr>
            <w:tcW w:w="3402" w:type="dxa"/>
            <w:tcBorders>
              <w:top w:val="single" w:sz="4" w:space="0" w:color="auto"/>
            </w:tcBorders>
          </w:tcPr>
          <w:p w14:paraId="65BA4F05" w14:textId="24119B42" w:rsidR="0099629F" w:rsidRPr="00D0390B" w:rsidRDefault="0099629F" w:rsidP="00E9591D">
            <w:pPr>
              <w:pStyle w:val="FSCtblMRL1"/>
              <w:rPr>
                <w:lang w:val="en-AU"/>
              </w:rPr>
            </w:pPr>
            <w:r w:rsidRPr="0013138C">
              <w:t>Coriander (leaves, roots, stems)</w:t>
            </w:r>
          </w:p>
        </w:tc>
        <w:tc>
          <w:tcPr>
            <w:tcW w:w="1021" w:type="dxa"/>
            <w:tcBorders>
              <w:top w:val="single" w:sz="4" w:space="0" w:color="auto"/>
            </w:tcBorders>
          </w:tcPr>
          <w:p w14:paraId="37765CFE" w14:textId="32B9C7F3" w:rsidR="0099629F" w:rsidRPr="00D0390B" w:rsidRDefault="00A1661F" w:rsidP="00E9591D">
            <w:pPr>
              <w:pStyle w:val="FSCtblMRL2"/>
              <w:rPr>
                <w:lang w:val="en-AU"/>
              </w:rPr>
            </w:pPr>
            <w:r>
              <w:t>2</w:t>
            </w:r>
          </w:p>
        </w:tc>
      </w:tr>
      <w:tr w:rsidR="0099629F" w:rsidRPr="00D0390B" w14:paraId="4EB7E24B" w14:textId="77777777" w:rsidTr="00E9591D">
        <w:trPr>
          <w:cantSplit/>
        </w:trPr>
        <w:tc>
          <w:tcPr>
            <w:tcW w:w="3402" w:type="dxa"/>
          </w:tcPr>
          <w:p w14:paraId="199CF0F3" w14:textId="626246D0" w:rsidR="0099629F" w:rsidRPr="00D0390B" w:rsidRDefault="0099629F" w:rsidP="00E9591D">
            <w:pPr>
              <w:pStyle w:val="FSCtblMRL1"/>
              <w:rPr>
                <w:lang w:val="en-AU"/>
              </w:rPr>
            </w:pPr>
            <w:r w:rsidRPr="0013138C">
              <w:t>Durian</w:t>
            </w:r>
          </w:p>
        </w:tc>
        <w:tc>
          <w:tcPr>
            <w:tcW w:w="1021" w:type="dxa"/>
          </w:tcPr>
          <w:p w14:paraId="34D44716" w14:textId="0D919B59" w:rsidR="0099629F" w:rsidRPr="00D0390B" w:rsidRDefault="0099629F" w:rsidP="00E9591D">
            <w:pPr>
              <w:pStyle w:val="FSCtblMRL2"/>
              <w:rPr>
                <w:lang w:val="en-AU"/>
              </w:rPr>
            </w:pPr>
            <w:r w:rsidRPr="0013138C">
              <w:t>T0.5</w:t>
            </w:r>
          </w:p>
        </w:tc>
      </w:tr>
      <w:tr w:rsidR="0099629F" w:rsidRPr="00D0390B" w14:paraId="0FA59080" w14:textId="77777777" w:rsidTr="00E9591D">
        <w:trPr>
          <w:cantSplit/>
        </w:trPr>
        <w:tc>
          <w:tcPr>
            <w:tcW w:w="3402" w:type="dxa"/>
          </w:tcPr>
          <w:p w14:paraId="7F714623" w14:textId="1BB05AC6" w:rsidR="0099629F" w:rsidRPr="00D0390B" w:rsidRDefault="0099629F" w:rsidP="00E9591D">
            <w:pPr>
              <w:pStyle w:val="FSCtblMRL1"/>
              <w:rPr>
                <w:lang w:val="en-AU"/>
              </w:rPr>
            </w:pPr>
            <w:r w:rsidRPr="0013138C">
              <w:t xml:space="preserve">Herbs [except chives; thyme] </w:t>
            </w:r>
          </w:p>
        </w:tc>
        <w:tc>
          <w:tcPr>
            <w:tcW w:w="1021" w:type="dxa"/>
          </w:tcPr>
          <w:p w14:paraId="379CA653" w14:textId="58C5DCFD" w:rsidR="0099629F" w:rsidRPr="00D0390B" w:rsidRDefault="0099629F" w:rsidP="00E9591D">
            <w:pPr>
              <w:pStyle w:val="FSCtblMRL2"/>
              <w:rPr>
                <w:lang w:val="en-AU"/>
              </w:rPr>
            </w:pPr>
            <w:r w:rsidRPr="0013138C">
              <w:t>T0.3</w:t>
            </w:r>
          </w:p>
        </w:tc>
      </w:tr>
      <w:tr w:rsidR="0099629F" w:rsidRPr="00D0390B" w14:paraId="67B24F48" w14:textId="77777777" w:rsidTr="00E9591D">
        <w:trPr>
          <w:cantSplit/>
        </w:trPr>
        <w:tc>
          <w:tcPr>
            <w:tcW w:w="3402" w:type="dxa"/>
          </w:tcPr>
          <w:p w14:paraId="5DA549E0" w14:textId="70C5253F" w:rsidR="0099629F" w:rsidRPr="00D0390B" w:rsidRDefault="0099629F" w:rsidP="00E9591D">
            <w:pPr>
              <w:pStyle w:val="FSCtblMRL1"/>
              <w:rPr>
                <w:lang w:val="en-AU"/>
              </w:rPr>
            </w:pPr>
            <w:r w:rsidRPr="0013138C">
              <w:t>Kaffir lime leaves</w:t>
            </w:r>
          </w:p>
        </w:tc>
        <w:tc>
          <w:tcPr>
            <w:tcW w:w="1021" w:type="dxa"/>
          </w:tcPr>
          <w:p w14:paraId="29100C3D" w14:textId="77523288" w:rsidR="0099629F" w:rsidRPr="00D0390B" w:rsidRDefault="0099629F" w:rsidP="00E9591D">
            <w:pPr>
              <w:pStyle w:val="FSCtblMRL2"/>
              <w:rPr>
                <w:lang w:val="en-AU"/>
              </w:rPr>
            </w:pPr>
            <w:r w:rsidRPr="0013138C">
              <w:t>T0.3</w:t>
            </w:r>
          </w:p>
        </w:tc>
      </w:tr>
      <w:tr w:rsidR="0099629F" w:rsidRPr="00FB314B" w14:paraId="0958309C" w14:textId="77777777" w:rsidTr="00E9591D">
        <w:trPr>
          <w:cantSplit/>
        </w:trPr>
        <w:tc>
          <w:tcPr>
            <w:tcW w:w="3402" w:type="dxa"/>
          </w:tcPr>
          <w:p w14:paraId="3E98762A" w14:textId="17EF87E8" w:rsidR="0099629F" w:rsidRPr="00FB314B" w:rsidRDefault="0099629F" w:rsidP="00E9591D">
            <w:pPr>
              <w:pStyle w:val="FSCtblMRL1"/>
              <w:rPr>
                <w:lang w:val="en-AU"/>
              </w:rPr>
            </w:pPr>
            <w:r w:rsidRPr="00FB314B">
              <w:t>Lemon grass</w:t>
            </w:r>
          </w:p>
        </w:tc>
        <w:tc>
          <w:tcPr>
            <w:tcW w:w="1021" w:type="dxa"/>
          </w:tcPr>
          <w:p w14:paraId="79FA1081" w14:textId="62A5B472" w:rsidR="0099629F" w:rsidRPr="00FB314B" w:rsidRDefault="0099629F" w:rsidP="00E9591D">
            <w:pPr>
              <w:pStyle w:val="FSCtblMRL2"/>
              <w:rPr>
                <w:lang w:val="en-AU"/>
              </w:rPr>
            </w:pPr>
            <w:r w:rsidRPr="00FB314B">
              <w:t>T0.3</w:t>
            </w:r>
          </w:p>
        </w:tc>
      </w:tr>
      <w:tr w:rsidR="00515B14" w:rsidRPr="00FB314B" w14:paraId="4B014BBD" w14:textId="77777777" w:rsidTr="00E9591D">
        <w:trPr>
          <w:cantSplit/>
        </w:trPr>
        <w:tc>
          <w:tcPr>
            <w:tcW w:w="3402" w:type="dxa"/>
          </w:tcPr>
          <w:p w14:paraId="7C455164" w14:textId="48710B89" w:rsidR="00515B14" w:rsidRPr="00FB314B" w:rsidRDefault="00515B14" w:rsidP="00E9591D">
            <w:pPr>
              <w:pStyle w:val="FSCtblMRL1"/>
            </w:pPr>
            <w:r w:rsidRPr="00506072">
              <w:t>Lemon verbena (dry leaves)</w:t>
            </w:r>
          </w:p>
        </w:tc>
        <w:tc>
          <w:tcPr>
            <w:tcW w:w="1021" w:type="dxa"/>
          </w:tcPr>
          <w:p w14:paraId="0A5070BA" w14:textId="17D7AF69" w:rsidR="00515B14" w:rsidRPr="00FB314B" w:rsidRDefault="00515B14" w:rsidP="00E9591D">
            <w:pPr>
              <w:pStyle w:val="FSCtblMRL2"/>
            </w:pPr>
            <w:r w:rsidRPr="00506072">
              <w:t>T0.3</w:t>
            </w:r>
          </w:p>
        </w:tc>
      </w:tr>
      <w:tr w:rsidR="0099629F" w:rsidRPr="00D0390B" w14:paraId="544351AC" w14:textId="77777777" w:rsidTr="00E9591D">
        <w:trPr>
          <w:cantSplit/>
        </w:trPr>
        <w:tc>
          <w:tcPr>
            <w:tcW w:w="3402" w:type="dxa"/>
          </w:tcPr>
          <w:p w14:paraId="7AE2479A" w14:textId="455FE6D9" w:rsidR="0099629F" w:rsidRPr="00D0390B" w:rsidRDefault="0099629F" w:rsidP="00E9591D">
            <w:pPr>
              <w:pStyle w:val="FSCtblMRL1"/>
              <w:rPr>
                <w:lang w:val="en-AU"/>
              </w:rPr>
            </w:pPr>
            <w:r w:rsidRPr="0013138C">
              <w:t xml:space="preserve">Rose and dianthus (edible flowers) </w:t>
            </w:r>
          </w:p>
        </w:tc>
        <w:tc>
          <w:tcPr>
            <w:tcW w:w="1021" w:type="dxa"/>
          </w:tcPr>
          <w:p w14:paraId="55E1D8B4" w14:textId="1889734F" w:rsidR="0099629F" w:rsidRPr="00D0390B" w:rsidRDefault="0099629F" w:rsidP="00E9591D">
            <w:pPr>
              <w:pStyle w:val="FSCtblMRL2"/>
              <w:rPr>
                <w:lang w:val="en-AU"/>
              </w:rPr>
            </w:pPr>
            <w:r w:rsidRPr="0013138C">
              <w:t>T0.3</w:t>
            </w:r>
          </w:p>
        </w:tc>
      </w:tr>
      <w:tr w:rsidR="0099629F" w:rsidRPr="00D0390B" w14:paraId="6F87BD30" w14:textId="77777777" w:rsidTr="00E9591D">
        <w:trPr>
          <w:cantSplit/>
        </w:trPr>
        <w:tc>
          <w:tcPr>
            <w:tcW w:w="3402" w:type="dxa"/>
          </w:tcPr>
          <w:p w14:paraId="35A11CFC" w14:textId="2656CE77" w:rsidR="0099629F" w:rsidRPr="00D0390B" w:rsidRDefault="0099629F" w:rsidP="00E9591D">
            <w:pPr>
              <w:pStyle w:val="FSCtblMRL1"/>
              <w:rPr>
                <w:lang w:val="en-AU"/>
              </w:rPr>
            </w:pPr>
            <w:r w:rsidRPr="0013138C">
              <w:t xml:space="preserve">Thyme </w:t>
            </w:r>
          </w:p>
        </w:tc>
        <w:tc>
          <w:tcPr>
            <w:tcW w:w="1021" w:type="dxa"/>
          </w:tcPr>
          <w:p w14:paraId="00E1BFCD" w14:textId="617EC279" w:rsidR="0099629F" w:rsidRPr="00D0390B" w:rsidRDefault="0099629F" w:rsidP="00E9591D">
            <w:pPr>
              <w:pStyle w:val="FSCtblMRL2"/>
              <w:rPr>
                <w:lang w:val="en-AU"/>
              </w:rPr>
            </w:pPr>
            <w:r w:rsidRPr="0013138C">
              <w:t>T0.5</w:t>
            </w:r>
          </w:p>
        </w:tc>
      </w:tr>
      <w:tr w:rsidR="0099629F" w:rsidRPr="00D0390B" w14:paraId="07DCAA82" w14:textId="77777777" w:rsidTr="00E9591D">
        <w:trPr>
          <w:cantSplit/>
        </w:trPr>
        <w:tc>
          <w:tcPr>
            <w:tcW w:w="3402" w:type="dxa"/>
            <w:tcBorders>
              <w:bottom w:val="single" w:sz="4" w:space="0" w:color="auto"/>
            </w:tcBorders>
          </w:tcPr>
          <w:p w14:paraId="4571D09A" w14:textId="71CD3DFB" w:rsidR="0099629F" w:rsidRPr="00D0390B" w:rsidRDefault="0099629F" w:rsidP="00E9591D">
            <w:pPr>
              <w:pStyle w:val="FSCtblMRL1"/>
            </w:pPr>
            <w:r w:rsidRPr="0013138C">
              <w:t>Turmeric, root</w:t>
            </w:r>
          </w:p>
        </w:tc>
        <w:tc>
          <w:tcPr>
            <w:tcW w:w="1021" w:type="dxa"/>
            <w:tcBorders>
              <w:bottom w:val="single" w:sz="4" w:space="0" w:color="auto"/>
            </w:tcBorders>
          </w:tcPr>
          <w:p w14:paraId="3A5C740B" w14:textId="1C3888D3" w:rsidR="0099629F" w:rsidRPr="00D0390B" w:rsidRDefault="0099629F" w:rsidP="00A1661F">
            <w:pPr>
              <w:pStyle w:val="FSCtblMRL2"/>
            </w:pPr>
            <w:r w:rsidRPr="0013138C">
              <w:t>T0.1</w:t>
            </w:r>
          </w:p>
        </w:tc>
      </w:tr>
    </w:tbl>
    <w:p w14:paraId="471F881C" w14:textId="77777777" w:rsidR="0099629F" w:rsidRDefault="0099629F"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7024A" w:rsidRPr="00D0390B" w14:paraId="2B159047" w14:textId="77777777" w:rsidTr="00E9591D">
        <w:trPr>
          <w:cantSplit/>
        </w:trPr>
        <w:tc>
          <w:tcPr>
            <w:tcW w:w="4423" w:type="dxa"/>
            <w:gridSpan w:val="2"/>
            <w:tcBorders>
              <w:top w:val="single" w:sz="4" w:space="0" w:color="auto"/>
            </w:tcBorders>
            <w:shd w:val="clear" w:color="auto" w:fill="auto"/>
          </w:tcPr>
          <w:p w14:paraId="3A56B2C9" w14:textId="4ACCCDD1" w:rsidR="0057024A" w:rsidRPr="00D0390B" w:rsidRDefault="0057024A" w:rsidP="00E9591D">
            <w:pPr>
              <w:pStyle w:val="FSCtblh3"/>
            </w:pPr>
            <w:r w:rsidRPr="00D0390B">
              <w:t xml:space="preserve">Agvet chemical: </w:t>
            </w:r>
            <w:r w:rsidRPr="0057024A">
              <w:t>Methidathion</w:t>
            </w:r>
          </w:p>
        </w:tc>
      </w:tr>
      <w:tr w:rsidR="0057024A" w:rsidRPr="00D0390B" w14:paraId="1CFB42BA" w14:textId="77777777" w:rsidTr="00E9591D">
        <w:trPr>
          <w:cantSplit/>
        </w:trPr>
        <w:tc>
          <w:tcPr>
            <w:tcW w:w="4423" w:type="dxa"/>
            <w:gridSpan w:val="2"/>
            <w:tcBorders>
              <w:bottom w:val="single" w:sz="4" w:space="0" w:color="auto"/>
            </w:tcBorders>
            <w:shd w:val="clear" w:color="auto" w:fill="auto"/>
          </w:tcPr>
          <w:p w14:paraId="754CC3AA" w14:textId="2658793E" w:rsidR="0057024A" w:rsidRPr="00D0390B" w:rsidRDefault="0057024A" w:rsidP="00E9591D">
            <w:pPr>
              <w:pStyle w:val="FSCtblh4"/>
            </w:pPr>
            <w:r w:rsidRPr="00D0390B">
              <w:t xml:space="preserve">Permitted residue: </w:t>
            </w:r>
            <w:r w:rsidR="00C81C72" w:rsidRPr="0057024A">
              <w:t>Methidathion</w:t>
            </w:r>
          </w:p>
        </w:tc>
      </w:tr>
      <w:tr w:rsidR="00546C33" w:rsidRPr="00D0390B" w14:paraId="7CBAE3C4" w14:textId="77777777" w:rsidTr="00E9591D">
        <w:trPr>
          <w:cantSplit/>
        </w:trPr>
        <w:tc>
          <w:tcPr>
            <w:tcW w:w="3402" w:type="dxa"/>
            <w:tcBorders>
              <w:top w:val="single" w:sz="4" w:space="0" w:color="auto"/>
            </w:tcBorders>
          </w:tcPr>
          <w:p w14:paraId="6E3B97AF" w14:textId="074F5B5D" w:rsidR="00546C33" w:rsidRPr="00D0390B" w:rsidRDefault="00546C33" w:rsidP="00E9591D">
            <w:pPr>
              <w:pStyle w:val="FSCtblMRL1"/>
              <w:rPr>
                <w:lang w:val="en-AU"/>
              </w:rPr>
            </w:pPr>
            <w:r w:rsidRPr="00BA0629">
              <w:t>Brassica (cole or cabbage) vegetables, head cabbages, flowerhead brassicas</w:t>
            </w:r>
          </w:p>
        </w:tc>
        <w:tc>
          <w:tcPr>
            <w:tcW w:w="1021" w:type="dxa"/>
            <w:tcBorders>
              <w:top w:val="single" w:sz="4" w:space="0" w:color="auto"/>
            </w:tcBorders>
          </w:tcPr>
          <w:p w14:paraId="7F3704AA" w14:textId="21621B48" w:rsidR="00546C33" w:rsidRPr="00D0390B" w:rsidRDefault="00546C33" w:rsidP="00E9591D">
            <w:pPr>
              <w:pStyle w:val="FSCtblMRL2"/>
              <w:rPr>
                <w:lang w:val="en-AU"/>
              </w:rPr>
            </w:pPr>
            <w:r w:rsidRPr="00BA0629">
              <w:t>0.1</w:t>
            </w:r>
          </w:p>
        </w:tc>
      </w:tr>
      <w:tr w:rsidR="00546C33" w:rsidRPr="00D0390B" w14:paraId="273CBF97" w14:textId="77777777" w:rsidTr="00E9591D">
        <w:trPr>
          <w:cantSplit/>
        </w:trPr>
        <w:tc>
          <w:tcPr>
            <w:tcW w:w="3402" w:type="dxa"/>
          </w:tcPr>
          <w:p w14:paraId="28C0D9B4" w14:textId="389C0FBD" w:rsidR="00546C33" w:rsidRPr="00D0390B" w:rsidRDefault="00546C33" w:rsidP="00E9591D">
            <w:pPr>
              <w:pStyle w:val="FSCtblMRL1"/>
              <w:rPr>
                <w:lang w:val="en-AU"/>
              </w:rPr>
            </w:pPr>
            <w:r w:rsidRPr="00BA0629">
              <w:t>Date</w:t>
            </w:r>
          </w:p>
        </w:tc>
        <w:tc>
          <w:tcPr>
            <w:tcW w:w="1021" w:type="dxa"/>
          </w:tcPr>
          <w:p w14:paraId="096C9FD7" w14:textId="704BE244" w:rsidR="00546C33" w:rsidRPr="00D0390B" w:rsidRDefault="00546C33" w:rsidP="00E9591D">
            <w:pPr>
              <w:pStyle w:val="FSCtblMRL2"/>
              <w:rPr>
                <w:lang w:val="en-AU"/>
              </w:rPr>
            </w:pPr>
            <w:r w:rsidRPr="00BA0629">
              <w:t>T*0.01</w:t>
            </w:r>
          </w:p>
        </w:tc>
      </w:tr>
      <w:tr w:rsidR="00546C33" w:rsidRPr="00D0390B" w14:paraId="503B2A8A" w14:textId="77777777" w:rsidTr="00E9591D">
        <w:trPr>
          <w:cantSplit/>
        </w:trPr>
        <w:tc>
          <w:tcPr>
            <w:tcW w:w="3402" w:type="dxa"/>
          </w:tcPr>
          <w:p w14:paraId="608EDE71" w14:textId="2EC68A85" w:rsidR="00546C33" w:rsidRPr="00D0390B" w:rsidRDefault="00546C33" w:rsidP="00E9591D">
            <w:pPr>
              <w:pStyle w:val="FSCtblMRL1"/>
              <w:rPr>
                <w:lang w:val="en-AU"/>
              </w:rPr>
            </w:pPr>
            <w:r w:rsidRPr="00BA0629">
              <w:t>Date, dried or dried and candied</w:t>
            </w:r>
          </w:p>
        </w:tc>
        <w:tc>
          <w:tcPr>
            <w:tcW w:w="1021" w:type="dxa"/>
          </w:tcPr>
          <w:p w14:paraId="63F8860A" w14:textId="176172DA" w:rsidR="00546C33" w:rsidRPr="00D0390B" w:rsidRDefault="00546C33" w:rsidP="00E9591D">
            <w:pPr>
              <w:pStyle w:val="FSCtblMRL2"/>
              <w:rPr>
                <w:lang w:val="en-AU"/>
              </w:rPr>
            </w:pPr>
            <w:r w:rsidRPr="00BA0629">
              <w:t>T*0.01</w:t>
            </w:r>
          </w:p>
        </w:tc>
      </w:tr>
      <w:tr w:rsidR="00546C33" w:rsidRPr="00D0390B" w14:paraId="616887DB" w14:textId="77777777" w:rsidTr="00E9591D">
        <w:trPr>
          <w:cantSplit/>
        </w:trPr>
        <w:tc>
          <w:tcPr>
            <w:tcW w:w="3402" w:type="dxa"/>
          </w:tcPr>
          <w:p w14:paraId="08DBC21C" w14:textId="14477D5F" w:rsidR="00546C33" w:rsidRPr="00D0390B" w:rsidRDefault="00546C33" w:rsidP="00E9591D">
            <w:pPr>
              <w:pStyle w:val="FSCtblMRL1"/>
              <w:rPr>
                <w:lang w:val="en-AU"/>
              </w:rPr>
            </w:pPr>
            <w:r w:rsidRPr="00BA0629">
              <w:t>Fruiting vegetables, other than cucurbits</w:t>
            </w:r>
          </w:p>
        </w:tc>
        <w:tc>
          <w:tcPr>
            <w:tcW w:w="1021" w:type="dxa"/>
          </w:tcPr>
          <w:p w14:paraId="71B254B5" w14:textId="6A66CD80" w:rsidR="00546C33" w:rsidRPr="00D0390B" w:rsidRDefault="00546C33" w:rsidP="00E9591D">
            <w:pPr>
              <w:pStyle w:val="FSCtblMRL2"/>
              <w:rPr>
                <w:lang w:val="en-AU"/>
              </w:rPr>
            </w:pPr>
            <w:r w:rsidRPr="00BA0629">
              <w:t>0.1</w:t>
            </w:r>
          </w:p>
        </w:tc>
      </w:tr>
      <w:tr w:rsidR="00546C33" w:rsidRPr="00D0390B" w14:paraId="47755B5A" w14:textId="77777777" w:rsidTr="00E9591D">
        <w:trPr>
          <w:cantSplit/>
        </w:trPr>
        <w:tc>
          <w:tcPr>
            <w:tcW w:w="3402" w:type="dxa"/>
          </w:tcPr>
          <w:p w14:paraId="0230D02D" w14:textId="1F635A13" w:rsidR="00546C33" w:rsidRPr="00D0390B" w:rsidRDefault="00546C33" w:rsidP="00E9591D">
            <w:pPr>
              <w:pStyle w:val="FSCtblMRL1"/>
              <w:rPr>
                <w:lang w:val="en-AU"/>
              </w:rPr>
            </w:pPr>
            <w:r w:rsidRPr="00BA0629">
              <w:t>Lettuce, head</w:t>
            </w:r>
          </w:p>
        </w:tc>
        <w:tc>
          <w:tcPr>
            <w:tcW w:w="1021" w:type="dxa"/>
          </w:tcPr>
          <w:p w14:paraId="25AF0C3E" w14:textId="64D16BD4" w:rsidR="00546C33" w:rsidRPr="00D0390B" w:rsidRDefault="00546C33" w:rsidP="00E9591D">
            <w:pPr>
              <w:pStyle w:val="FSCtblMRL2"/>
              <w:rPr>
                <w:lang w:val="en-AU"/>
              </w:rPr>
            </w:pPr>
            <w:r w:rsidRPr="00BA0629">
              <w:t>1</w:t>
            </w:r>
          </w:p>
        </w:tc>
      </w:tr>
      <w:tr w:rsidR="00546C33" w:rsidRPr="00D0390B" w14:paraId="1D557F4A" w14:textId="77777777" w:rsidTr="00E9591D">
        <w:trPr>
          <w:cantSplit/>
        </w:trPr>
        <w:tc>
          <w:tcPr>
            <w:tcW w:w="3402" w:type="dxa"/>
          </w:tcPr>
          <w:p w14:paraId="3FB156FD" w14:textId="36034C8C" w:rsidR="00546C33" w:rsidRPr="0013138C" w:rsidRDefault="00546C33" w:rsidP="00E9591D">
            <w:pPr>
              <w:pStyle w:val="FSCtblMRL1"/>
            </w:pPr>
            <w:r w:rsidRPr="00BA0629">
              <w:t>Lettuce, leaf</w:t>
            </w:r>
          </w:p>
        </w:tc>
        <w:tc>
          <w:tcPr>
            <w:tcW w:w="1021" w:type="dxa"/>
          </w:tcPr>
          <w:p w14:paraId="1162FB75" w14:textId="05B68A8F" w:rsidR="00546C33" w:rsidRPr="0013138C" w:rsidRDefault="00546C33" w:rsidP="00E9591D">
            <w:pPr>
              <w:pStyle w:val="FSCtblMRL2"/>
            </w:pPr>
            <w:r w:rsidRPr="00BA0629">
              <w:t>1</w:t>
            </w:r>
          </w:p>
        </w:tc>
      </w:tr>
      <w:tr w:rsidR="00546C33" w:rsidRPr="00D0390B" w14:paraId="55DB2705" w14:textId="77777777" w:rsidTr="00E9591D">
        <w:trPr>
          <w:cantSplit/>
        </w:trPr>
        <w:tc>
          <w:tcPr>
            <w:tcW w:w="3402" w:type="dxa"/>
          </w:tcPr>
          <w:p w14:paraId="13165175" w14:textId="3E6F54D4" w:rsidR="00546C33" w:rsidRPr="0013138C" w:rsidRDefault="00546C33" w:rsidP="00E9591D">
            <w:pPr>
              <w:pStyle w:val="FSCtblMRL1"/>
            </w:pPr>
            <w:r w:rsidRPr="00BA0629">
              <w:t>Longan</w:t>
            </w:r>
          </w:p>
        </w:tc>
        <w:tc>
          <w:tcPr>
            <w:tcW w:w="1021" w:type="dxa"/>
          </w:tcPr>
          <w:p w14:paraId="5A3F9F9D" w14:textId="7D1B9387" w:rsidR="00546C33" w:rsidRPr="0013138C" w:rsidRDefault="00546C33" w:rsidP="00E9591D">
            <w:pPr>
              <w:pStyle w:val="FSCtblMRL2"/>
            </w:pPr>
            <w:r w:rsidRPr="00BA0629">
              <w:t>0.1</w:t>
            </w:r>
          </w:p>
        </w:tc>
      </w:tr>
      <w:tr w:rsidR="00546C33" w:rsidRPr="00D0390B" w14:paraId="6A9BA573" w14:textId="77777777" w:rsidTr="00E9591D">
        <w:trPr>
          <w:cantSplit/>
        </w:trPr>
        <w:tc>
          <w:tcPr>
            <w:tcW w:w="3402" w:type="dxa"/>
          </w:tcPr>
          <w:p w14:paraId="53A1177E" w14:textId="27B38116" w:rsidR="00546C33" w:rsidRPr="0013138C" w:rsidRDefault="00546C33" w:rsidP="00E9591D">
            <w:pPr>
              <w:pStyle w:val="FSCtblMRL1"/>
            </w:pPr>
            <w:r w:rsidRPr="00BA0629">
              <w:t>Olive oil, crude</w:t>
            </w:r>
          </w:p>
        </w:tc>
        <w:tc>
          <w:tcPr>
            <w:tcW w:w="1021" w:type="dxa"/>
          </w:tcPr>
          <w:p w14:paraId="660F0E12" w14:textId="4542A7BC" w:rsidR="00546C33" w:rsidRPr="0013138C" w:rsidRDefault="00546C33" w:rsidP="00E9591D">
            <w:pPr>
              <w:pStyle w:val="FSCtblMRL2"/>
            </w:pPr>
            <w:r w:rsidRPr="00BA0629">
              <w:t>T2</w:t>
            </w:r>
          </w:p>
        </w:tc>
      </w:tr>
      <w:tr w:rsidR="00546C33" w:rsidRPr="00D0390B" w14:paraId="71FF3BF7" w14:textId="77777777" w:rsidTr="00E9591D">
        <w:trPr>
          <w:cantSplit/>
        </w:trPr>
        <w:tc>
          <w:tcPr>
            <w:tcW w:w="3402" w:type="dxa"/>
          </w:tcPr>
          <w:p w14:paraId="6B3F07CE" w14:textId="3E9A479B" w:rsidR="00546C33" w:rsidRPr="0013138C" w:rsidRDefault="00546C33" w:rsidP="00E9591D">
            <w:pPr>
              <w:pStyle w:val="FSCtblMRL1"/>
            </w:pPr>
            <w:r w:rsidRPr="00BA0629">
              <w:t>Olives</w:t>
            </w:r>
          </w:p>
        </w:tc>
        <w:tc>
          <w:tcPr>
            <w:tcW w:w="1021" w:type="dxa"/>
          </w:tcPr>
          <w:p w14:paraId="6C1B6504" w14:textId="55AD4944" w:rsidR="00546C33" w:rsidRPr="0013138C" w:rsidRDefault="00546C33" w:rsidP="00E9591D">
            <w:pPr>
              <w:pStyle w:val="FSCtblMRL2"/>
            </w:pPr>
            <w:r w:rsidRPr="00BA0629">
              <w:t>T1</w:t>
            </w:r>
          </w:p>
        </w:tc>
      </w:tr>
      <w:tr w:rsidR="00515B14" w:rsidRPr="00D0390B" w14:paraId="2540A625" w14:textId="77777777" w:rsidTr="00E9591D">
        <w:trPr>
          <w:cantSplit/>
        </w:trPr>
        <w:tc>
          <w:tcPr>
            <w:tcW w:w="3402" w:type="dxa"/>
          </w:tcPr>
          <w:p w14:paraId="6D744B02" w14:textId="0B3F26EC" w:rsidR="00515B14" w:rsidRPr="00BA0629" w:rsidRDefault="00515B14" w:rsidP="00E9591D">
            <w:pPr>
              <w:pStyle w:val="FSCtblMRL1"/>
            </w:pPr>
            <w:r w:rsidRPr="00ED337B">
              <w:t>Pulses</w:t>
            </w:r>
          </w:p>
        </w:tc>
        <w:tc>
          <w:tcPr>
            <w:tcW w:w="1021" w:type="dxa"/>
          </w:tcPr>
          <w:p w14:paraId="216E730E" w14:textId="4D361334" w:rsidR="00515B14" w:rsidRPr="00BA0629" w:rsidRDefault="00515B14" w:rsidP="00E9591D">
            <w:pPr>
              <w:pStyle w:val="FSCtblMRL2"/>
            </w:pPr>
            <w:r>
              <w:t>0.1</w:t>
            </w:r>
          </w:p>
        </w:tc>
      </w:tr>
      <w:tr w:rsidR="00546C33" w:rsidRPr="00D0390B" w14:paraId="29C6FB32" w14:textId="77777777" w:rsidTr="009B5F87">
        <w:trPr>
          <w:cantSplit/>
          <w:trHeight w:val="159"/>
        </w:trPr>
        <w:tc>
          <w:tcPr>
            <w:tcW w:w="3402" w:type="dxa"/>
          </w:tcPr>
          <w:p w14:paraId="5A2C1BAA" w14:textId="3CDFDCEA" w:rsidR="00546C33" w:rsidRPr="00D0390B" w:rsidRDefault="00546C33" w:rsidP="00E9591D">
            <w:pPr>
              <w:pStyle w:val="FSCtblMRL1"/>
              <w:rPr>
                <w:lang w:val="en-AU"/>
              </w:rPr>
            </w:pPr>
            <w:r w:rsidRPr="00BA0629">
              <w:t>Root and tuber vegetables</w:t>
            </w:r>
          </w:p>
        </w:tc>
        <w:tc>
          <w:tcPr>
            <w:tcW w:w="1021" w:type="dxa"/>
          </w:tcPr>
          <w:p w14:paraId="692E2179" w14:textId="4B2B2F67" w:rsidR="00546C33" w:rsidRPr="00D0390B" w:rsidRDefault="00546C33" w:rsidP="00E9591D">
            <w:pPr>
              <w:pStyle w:val="FSCtblMRL2"/>
              <w:rPr>
                <w:lang w:val="en-AU"/>
              </w:rPr>
            </w:pPr>
            <w:r w:rsidRPr="00BA0629">
              <w:t>*0.01</w:t>
            </w:r>
          </w:p>
        </w:tc>
      </w:tr>
      <w:tr w:rsidR="00546C33" w:rsidRPr="00D0390B" w14:paraId="231D7E13" w14:textId="77777777" w:rsidTr="00E9591D">
        <w:trPr>
          <w:cantSplit/>
        </w:trPr>
        <w:tc>
          <w:tcPr>
            <w:tcW w:w="3402" w:type="dxa"/>
          </w:tcPr>
          <w:p w14:paraId="519F77A4" w14:textId="20B6CBAA" w:rsidR="00546C33" w:rsidRPr="00D0390B" w:rsidRDefault="00546C33" w:rsidP="00E9591D">
            <w:pPr>
              <w:pStyle w:val="FSCtblMRL1"/>
              <w:rPr>
                <w:lang w:val="en-AU"/>
              </w:rPr>
            </w:pPr>
            <w:r w:rsidRPr="00BA0629">
              <w:t>Strawberry</w:t>
            </w:r>
          </w:p>
        </w:tc>
        <w:tc>
          <w:tcPr>
            <w:tcW w:w="1021" w:type="dxa"/>
          </w:tcPr>
          <w:p w14:paraId="6DBDBD8B" w14:textId="3F33DB5C" w:rsidR="00546C33" w:rsidRPr="00D0390B" w:rsidRDefault="00546C33" w:rsidP="00E9591D">
            <w:pPr>
              <w:pStyle w:val="FSCtblMRL2"/>
              <w:rPr>
                <w:lang w:val="en-AU"/>
              </w:rPr>
            </w:pPr>
            <w:r w:rsidRPr="00BA0629">
              <w:t>*0.01</w:t>
            </w:r>
          </w:p>
        </w:tc>
      </w:tr>
      <w:tr w:rsidR="00546C33" w:rsidRPr="00D0390B" w14:paraId="1EFB191D" w14:textId="77777777" w:rsidTr="00E9591D">
        <w:trPr>
          <w:cantSplit/>
        </w:trPr>
        <w:tc>
          <w:tcPr>
            <w:tcW w:w="3402" w:type="dxa"/>
            <w:tcBorders>
              <w:bottom w:val="single" w:sz="4" w:space="0" w:color="auto"/>
            </w:tcBorders>
          </w:tcPr>
          <w:p w14:paraId="3D7A6D0E" w14:textId="35844434" w:rsidR="00546C33" w:rsidRPr="00D0390B" w:rsidRDefault="00546C33" w:rsidP="00E9591D">
            <w:pPr>
              <w:pStyle w:val="FSCtblMRL1"/>
            </w:pPr>
            <w:r w:rsidRPr="00BA0629">
              <w:t>Vegetables [except garlic; lettuce, head; lettuce, leaf; onion, bulb; root and tuber vegetables]</w:t>
            </w:r>
          </w:p>
        </w:tc>
        <w:tc>
          <w:tcPr>
            <w:tcW w:w="1021" w:type="dxa"/>
            <w:tcBorders>
              <w:bottom w:val="single" w:sz="4" w:space="0" w:color="auto"/>
            </w:tcBorders>
          </w:tcPr>
          <w:p w14:paraId="1CB676DF" w14:textId="6616F1BF" w:rsidR="00546C33" w:rsidRPr="00D0390B" w:rsidRDefault="00546C33" w:rsidP="00E9591D">
            <w:pPr>
              <w:pStyle w:val="FSCtblMRL2"/>
            </w:pPr>
            <w:r w:rsidRPr="00BA0629">
              <w:t>0.1</w:t>
            </w:r>
          </w:p>
        </w:tc>
      </w:tr>
    </w:tbl>
    <w:p w14:paraId="24E35390" w14:textId="77777777" w:rsidR="0099629F" w:rsidRDefault="0099629F"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303D3" w:rsidRPr="00D0390B" w14:paraId="54B9B7FC" w14:textId="77777777" w:rsidTr="00E9591D">
        <w:trPr>
          <w:cantSplit/>
        </w:trPr>
        <w:tc>
          <w:tcPr>
            <w:tcW w:w="4423" w:type="dxa"/>
            <w:gridSpan w:val="2"/>
            <w:tcBorders>
              <w:top w:val="single" w:sz="4" w:space="0" w:color="auto"/>
            </w:tcBorders>
            <w:shd w:val="clear" w:color="auto" w:fill="auto"/>
          </w:tcPr>
          <w:p w14:paraId="76206B1A" w14:textId="64C54F11" w:rsidR="00D303D3" w:rsidRPr="00D0390B" w:rsidRDefault="00D303D3" w:rsidP="00E9591D">
            <w:pPr>
              <w:pStyle w:val="FSCtblh3"/>
            </w:pPr>
            <w:r w:rsidRPr="00D0390B">
              <w:t xml:space="preserve">Agvet chemical: </w:t>
            </w:r>
            <w:r w:rsidRPr="00D303D3">
              <w:t>Methomyl</w:t>
            </w:r>
          </w:p>
        </w:tc>
      </w:tr>
      <w:tr w:rsidR="00D303D3" w:rsidRPr="00D0390B" w14:paraId="2B3C99B0" w14:textId="77777777" w:rsidTr="00E9591D">
        <w:trPr>
          <w:cantSplit/>
        </w:trPr>
        <w:tc>
          <w:tcPr>
            <w:tcW w:w="4423" w:type="dxa"/>
            <w:gridSpan w:val="2"/>
            <w:tcBorders>
              <w:bottom w:val="single" w:sz="4" w:space="0" w:color="auto"/>
            </w:tcBorders>
            <w:shd w:val="clear" w:color="auto" w:fill="auto"/>
          </w:tcPr>
          <w:p w14:paraId="73D41BD4" w14:textId="5220D2A7" w:rsidR="00D303D3" w:rsidRPr="00D0390B" w:rsidRDefault="00D303D3" w:rsidP="00E9591D">
            <w:pPr>
              <w:pStyle w:val="FSCtblh4"/>
            </w:pPr>
            <w:r w:rsidRPr="00D0390B">
              <w:t xml:space="preserve">Permitted residue: </w:t>
            </w:r>
            <w:r w:rsidR="00C81C72" w:rsidRPr="00D303D3">
              <w:t>Methomyl</w:t>
            </w:r>
          </w:p>
        </w:tc>
      </w:tr>
      <w:tr w:rsidR="00D303D3" w:rsidRPr="00D0390B" w14:paraId="3D12BF7F" w14:textId="77777777" w:rsidTr="00E9591D">
        <w:trPr>
          <w:cantSplit/>
        </w:trPr>
        <w:tc>
          <w:tcPr>
            <w:tcW w:w="3402" w:type="dxa"/>
            <w:tcBorders>
              <w:top w:val="single" w:sz="4" w:space="0" w:color="auto"/>
            </w:tcBorders>
          </w:tcPr>
          <w:p w14:paraId="4EE0D093" w14:textId="7150CAB9" w:rsidR="00D303D3" w:rsidRPr="00D0390B" w:rsidRDefault="00D303D3" w:rsidP="00E9591D">
            <w:pPr>
              <w:pStyle w:val="FSCtblMRL1"/>
              <w:rPr>
                <w:lang w:val="en-AU"/>
              </w:rPr>
            </w:pPr>
            <w:r w:rsidRPr="007F5191">
              <w:t>Blackberries</w:t>
            </w:r>
          </w:p>
        </w:tc>
        <w:tc>
          <w:tcPr>
            <w:tcW w:w="1021" w:type="dxa"/>
            <w:tcBorders>
              <w:top w:val="single" w:sz="4" w:space="0" w:color="auto"/>
            </w:tcBorders>
          </w:tcPr>
          <w:p w14:paraId="21AE76DD" w14:textId="556A79DC" w:rsidR="00D303D3" w:rsidRPr="00D0390B" w:rsidRDefault="00D303D3" w:rsidP="00E9591D">
            <w:pPr>
              <w:pStyle w:val="FSCtblMRL2"/>
              <w:rPr>
                <w:lang w:val="en-AU"/>
              </w:rPr>
            </w:pPr>
            <w:r w:rsidRPr="007F5191">
              <w:t>2</w:t>
            </w:r>
          </w:p>
        </w:tc>
      </w:tr>
      <w:tr w:rsidR="00D303D3" w:rsidRPr="00D0390B" w14:paraId="572DCCFD" w14:textId="77777777" w:rsidTr="00E9591D">
        <w:trPr>
          <w:cantSplit/>
        </w:trPr>
        <w:tc>
          <w:tcPr>
            <w:tcW w:w="3402" w:type="dxa"/>
          </w:tcPr>
          <w:p w14:paraId="1349425B" w14:textId="3C19091F" w:rsidR="00D303D3" w:rsidRPr="00D0390B" w:rsidRDefault="00D303D3" w:rsidP="00E9591D">
            <w:pPr>
              <w:pStyle w:val="FSCtblMRL1"/>
              <w:rPr>
                <w:lang w:val="en-AU"/>
              </w:rPr>
            </w:pPr>
            <w:r w:rsidRPr="007F5191">
              <w:t>Coffee beans</w:t>
            </w:r>
          </w:p>
        </w:tc>
        <w:tc>
          <w:tcPr>
            <w:tcW w:w="1021" w:type="dxa"/>
          </w:tcPr>
          <w:p w14:paraId="7C836104" w14:textId="6CC39D68" w:rsidR="00D303D3" w:rsidRPr="00D0390B" w:rsidRDefault="00D303D3" w:rsidP="00E9591D">
            <w:pPr>
              <w:pStyle w:val="FSCtblMRL2"/>
              <w:rPr>
                <w:lang w:val="en-AU"/>
              </w:rPr>
            </w:pPr>
            <w:r w:rsidRPr="007F5191">
              <w:t>T1</w:t>
            </w:r>
          </w:p>
        </w:tc>
      </w:tr>
      <w:tr w:rsidR="00030373" w:rsidRPr="00D0390B" w14:paraId="6ED0FB41" w14:textId="77777777" w:rsidTr="00E9591D">
        <w:trPr>
          <w:cantSplit/>
        </w:trPr>
        <w:tc>
          <w:tcPr>
            <w:tcW w:w="3402" w:type="dxa"/>
          </w:tcPr>
          <w:p w14:paraId="074DB3C7" w14:textId="01DFFB55" w:rsidR="00030373" w:rsidRPr="007F5191" w:rsidRDefault="00030373" w:rsidP="00E9591D">
            <w:pPr>
              <w:pStyle w:val="FSCtblMRL1"/>
            </w:pPr>
            <w:r w:rsidRPr="002D02C2">
              <w:t>Fig</w:t>
            </w:r>
          </w:p>
        </w:tc>
        <w:tc>
          <w:tcPr>
            <w:tcW w:w="1021" w:type="dxa"/>
          </w:tcPr>
          <w:p w14:paraId="4AF6881F" w14:textId="6DDAE715" w:rsidR="00030373" w:rsidRPr="007F5191" w:rsidRDefault="00030373" w:rsidP="00E9591D">
            <w:pPr>
              <w:pStyle w:val="FSCtblMRL2"/>
            </w:pPr>
            <w:r w:rsidRPr="002D02C2">
              <w:t>T0.7</w:t>
            </w:r>
          </w:p>
        </w:tc>
      </w:tr>
      <w:tr w:rsidR="00D303D3" w:rsidRPr="00D0390B" w14:paraId="5370F5A8" w14:textId="77777777" w:rsidTr="00E9591D">
        <w:trPr>
          <w:cantSplit/>
        </w:trPr>
        <w:tc>
          <w:tcPr>
            <w:tcW w:w="3402" w:type="dxa"/>
          </w:tcPr>
          <w:p w14:paraId="009D3834" w14:textId="23E795AE" w:rsidR="00D303D3" w:rsidRPr="00D0390B" w:rsidRDefault="00D303D3" w:rsidP="00E9591D">
            <w:pPr>
              <w:pStyle w:val="FSCtblMRL1"/>
              <w:rPr>
                <w:lang w:val="en-AU"/>
              </w:rPr>
            </w:pPr>
            <w:r w:rsidRPr="007F5191">
              <w:t>Fruiting vegetables, other than cucurbits [except peppers]</w:t>
            </w:r>
          </w:p>
        </w:tc>
        <w:tc>
          <w:tcPr>
            <w:tcW w:w="1021" w:type="dxa"/>
          </w:tcPr>
          <w:p w14:paraId="2A81DFBC" w14:textId="0EF1B70D" w:rsidR="00D303D3" w:rsidRPr="00D0390B" w:rsidRDefault="00D303D3" w:rsidP="00E9591D">
            <w:pPr>
              <w:pStyle w:val="FSCtblMRL2"/>
              <w:rPr>
                <w:lang w:val="en-AU"/>
              </w:rPr>
            </w:pPr>
            <w:r w:rsidRPr="007F5191">
              <w:t>1</w:t>
            </w:r>
          </w:p>
        </w:tc>
      </w:tr>
      <w:tr w:rsidR="00D303D3" w:rsidRPr="00D0390B" w14:paraId="38173AB8" w14:textId="77777777" w:rsidTr="00E9591D">
        <w:trPr>
          <w:cantSplit/>
        </w:trPr>
        <w:tc>
          <w:tcPr>
            <w:tcW w:w="3402" w:type="dxa"/>
          </w:tcPr>
          <w:p w14:paraId="2F8D0284" w14:textId="570DBAC1" w:rsidR="00D303D3" w:rsidRPr="0013138C" w:rsidRDefault="00D303D3" w:rsidP="00E9591D">
            <w:pPr>
              <w:pStyle w:val="FSCtblMRL1"/>
            </w:pPr>
            <w:r w:rsidRPr="007F5191">
              <w:t>Guava</w:t>
            </w:r>
          </w:p>
        </w:tc>
        <w:tc>
          <w:tcPr>
            <w:tcW w:w="1021" w:type="dxa"/>
          </w:tcPr>
          <w:p w14:paraId="4FA640F8" w14:textId="72A5EFEB" w:rsidR="00D303D3" w:rsidRPr="0013138C" w:rsidRDefault="00D303D3" w:rsidP="00E9591D">
            <w:pPr>
              <w:pStyle w:val="FSCtblMRL2"/>
            </w:pPr>
            <w:r w:rsidRPr="007F5191">
              <w:t>3</w:t>
            </w:r>
          </w:p>
        </w:tc>
      </w:tr>
      <w:tr w:rsidR="00D303D3" w:rsidRPr="00D0390B" w14:paraId="3806BE54" w14:textId="77777777" w:rsidTr="00E9591D">
        <w:trPr>
          <w:cantSplit/>
        </w:trPr>
        <w:tc>
          <w:tcPr>
            <w:tcW w:w="3402" w:type="dxa"/>
          </w:tcPr>
          <w:p w14:paraId="6E346967" w14:textId="766D8A89" w:rsidR="00D303D3" w:rsidRPr="0013138C" w:rsidRDefault="00D303D3" w:rsidP="00E9591D">
            <w:pPr>
              <w:pStyle w:val="FSCtblMRL1"/>
            </w:pPr>
            <w:r w:rsidRPr="007F5191">
              <w:t>Herbs</w:t>
            </w:r>
          </w:p>
        </w:tc>
        <w:tc>
          <w:tcPr>
            <w:tcW w:w="1021" w:type="dxa"/>
          </w:tcPr>
          <w:p w14:paraId="6BBC75F9" w14:textId="3DEC4E0E" w:rsidR="00D303D3" w:rsidRPr="0013138C" w:rsidRDefault="00D303D3" w:rsidP="00E9591D">
            <w:pPr>
              <w:pStyle w:val="FSCtblMRL2"/>
            </w:pPr>
            <w:r w:rsidRPr="007F5191">
              <w:t>T10</w:t>
            </w:r>
          </w:p>
        </w:tc>
      </w:tr>
      <w:tr w:rsidR="00D303D3" w:rsidRPr="00D0390B" w14:paraId="7366D6B2" w14:textId="77777777" w:rsidTr="00E9591D">
        <w:trPr>
          <w:cantSplit/>
        </w:trPr>
        <w:tc>
          <w:tcPr>
            <w:tcW w:w="3402" w:type="dxa"/>
          </w:tcPr>
          <w:p w14:paraId="5313BBBF" w14:textId="6A0BA3FA" w:rsidR="00D303D3" w:rsidRPr="0013138C" w:rsidRDefault="00D303D3" w:rsidP="00E9591D">
            <w:pPr>
              <w:pStyle w:val="FSCtblMRL1"/>
            </w:pPr>
            <w:r w:rsidRPr="007F5191">
              <w:t>Leafy vegetables [except chard; lettuce, head; lettuce, leaf]</w:t>
            </w:r>
          </w:p>
        </w:tc>
        <w:tc>
          <w:tcPr>
            <w:tcW w:w="1021" w:type="dxa"/>
          </w:tcPr>
          <w:p w14:paraId="371673D7" w14:textId="6D2BA007" w:rsidR="00D303D3" w:rsidRPr="0013138C" w:rsidRDefault="00D303D3" w:rsidP="00E9591D">
            <w:pPr>
              <w:pStyle w:val="FSCtblMRL2"/>
            </w:pPr>
            <w:r w:rsidRPr="007F5191">
              <w:t>1</w:t>
            </w:r>
          </w:p>
        </w:tc>
      </w:tr>
      <w:tr w:rsidR="00515B14" w:rsidRPr="00D0390B" w14:paraId="5F40F2C1" w14:textId="77777777" w:rsidTr="00E9591D">
        <w:trPr>
          <w:cantSplit/>
        </w:trPr>
        <w:tc>
          <w:tcPr>
            <w:tcW w:w="3402" w:type="dxa"/>
          </w:tcPr>
          <w:p w14:paraId="02902901" w14:textId="3963CE5D" w:rsidR="00515B14" w:rsidRPr="007F5191" w:rsidRDefault="00515B14" w:rsidP="00E9591D">
            <w:pPr>
              <w:pStyle w:val="FSCtblMRL1"/>
            </w:pPr>
            <w:r w:rsidRPr="00C9643E">
              <w:t>Nectarine</w:t>
            </w:r>
          </w:p>
        </w:tc>
        <w:tc>
          <w:tcPr>
            <w:tcW w:w="1021" w:type="dxa"/>
          </w:tcPr>
          <w:p w14:paraId="6F81BD1D" w14:textId="7319A1DF" w:rsidR="00515B14" w:rsidRPr="007F5191" w:rsidRDefault="00515B14" w:rsidP="00E9591D">
            <w:pPr>
              <w:pStyle w:val="FSCtblMRL2"/>
            </w:pPr>
            <w:r w:rsidRPr="00C9643E">
              <w:t>1</w:t>
            </w:r>
          </w:p>
        </w:tc>
      </w:tr>
      <w:tr w:rsidR="00D303D3" w:rsidRPr="00D0390B" w14:paraId="226E533F" w14:textId="77777777" w:rsidTr="00E9591D">
        <w:trPr>
          <w:cantSplit/>
        </w:trPr>
        <w:tc>
          <w:tcPr>
            <w:tcW w:w="3402" w:type="dxa"/>
          </w:tcPr>
          <w:p w14:paraId="38FB8D33" w14:textId="11870F1B" w:rsidR="00D303D3" w:rsidRPr="00D0390B" w:rsidRDefault="00D303D3" w:rsidP="00E9591D">
            <w:pPr>
              <w:pStyle w:val="FSCtblMRL1"/>
              <w:rPr>
                <w:lang w:val="en-AU"/>
              </w:rPr>
            </w:pPr>
            <w:r w:rsidRPr="007F5191">
              <w:t>Peach</w:t>
            </w:r>
          </w:p>
        </w:tc>
        <w:tc>
          <w:tcPr>
            <w:tcW w:w="1021" w:type="dxa"/>
          </w:tcPr>
          <w:p w14:paraId="2564ADDA" w14:textId="18A1B54E" w:rsidR="00D303D3" w:rsidRPr="00D0390B" w:rsidRDefault="00D303D3" w:rsidP="00E9591D">
            <w:pPr>
              <w:pStyle w:val="FSCtblMRL2"/>
              <w:rPr>
                <w:lang w:val="en-AU"/>
              </w:rPr>
            </w:pPr>
            <w:r w:rsidRPr="007F5191">
              <w:t>1</w:t>
            </w:r>
          </w:p>
        </w:tc>
      </w:tr>
      <w:tr w:rsidR="00D303D3" w:rsidRPr="00D0390B" w14:paraId="4E49FCA7" w14:textId="77777777" w:rsidTr="00E9591D">
        <w:trPr>
          <w:cantSplit/>
        </w:trPr>
        <w:tc>
          <w:tcPr>
            <w:tcW w:w="3402" w:type="dxa"/>
          </w:tcPr>
          <w:p w14:paraId="7D7C6390" w14:textId="562CB2EA" w:rsidR="00D303D3" w:rsidRPr="00D0390B" w:rsidRDefault="00D303D3" w:rsidP="00E9591D">
            <w:pPr>
              <w:pStyle w:val="FSCtblMRL1"/>
              <w:rPr>
                <w:lang w:val="en-AU"/>
              </w:rPr>
            </w:pPr>
            <w:r w:rsidRPr="007F5191">
              <w:t>Plantago ovata seed</w:t>
            </w:r>
          </w:p>
        </w:tc>
        <w:tc>
          <w:tcPr>
            <w:tcW w:w="1021" w:type="dxa"/>
          </w:tcPr>
          <w:p w14:paraId="280476B0" w14:textId="11096108" w:rsidR="00D303D3" w:rsidRPr="00D0390B" w:rsidRDefault="00D303D3" w:rsidP="00E9591D">
            <w:pPr>
              <w:pStyle w:val="FSCtblMRL2"/>
              <w:rPr>
                <w:lang w:val="en-AU"/>
              </w:rPr>
            </w:pPr>
            <w:r w:rsidRPr="007F5191">
              <w:t>0.05</w:t>
            </w:r>
          </w:p>
        </w:tc>
      </w:tr>
      <w:tr w:rsidR="00030373" w:rsidRPr="00D0390B" w14:paraId="034EC117" w14:textId="77777777" w:rsidTr="00E9591D">
        <w:trPr>
          <w:cantSplit/>
        </w:trPr>
        <w:tc>
          <w:tcPr>
            <w:tcW w:w="3402" w:type="dxa"/>
            <w:tcBorders>
              <w:bottom w:val="single" w:sz="4" w:space="0" w:color="auto"/>
            </w:tcBorders>
          </w:tcPr>
          <w:p w14:paraId="076E6DC9" w14:textId="2D953267" w:rsidR="00030373" w:rsidRPr="00030373" w:rsidRDefault="00030373" w:rsidP="00E9591D">
            <w:pPr>
              <w:pStyle w:val="FSCtblMRL1"/>
              <w:rPr>
                <w:strike/>
              </w:rPr>
            </w:pPr>
            <w:r w:rsidRPr="003A26D9">
              <w:t>Tree tomato (tamarillo)</w:t>
            </w:r>
          </w:p>
        </w:tc>
        <w:tc>
          <w:tcPr>
            <w:tcW w:w="1021" w:type="dxa"/>
            <w:tcBorders>
              <w:bottom w:val="single" w:sz="4" w:space="0" w:color="auto"/>
            </w:tcBorders>
          </w:tcPr>
          <w:p w14:paraId="327666B3" w14:textId="645E66DD" w:rsidR="00030373" w:rsidRPr="00030373" w:rsidRDefault="00030373" w:rsidP="00E9591D">
            <w:pPr>
              <w:pStyle w:val="FSCtblMRL2"/>
              <w:rPr>
                <w:strike/>
              </w:rPr>
            </w:pPr>
            <w:r w:rsidRPr="003A26D9">
              <w:t>T1</w:t>
            </w:r>
          </w:p>
        </w:tc>
      </w:tr>
    </w:tbl>
    <w:p w14:paraId="0AA59FA7" w14:textId="77777777" w:rsidR="0099629F" w:rsidRDefault="0099629F"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303D3" w:rsidRPr="00D0390B" w14:paraId="51CCE2D5" w14:textId="77777777" w:rsidTr="00E9591D">
        <w:trPr>
          <w:cantSplit/>
        </w:trPr>
        <w:tc>
          <w:tcPr>
            <w:tcW w:w="4423" w:type="dxa"/>
            <w:gridSpan w:val="2"/>
            <w:tcBorders>
              <w:top w:val="single" w:sz="4" w:space="0" w:color="auto"/>
            </w:tcBorders>
            <w:shd w:val="clear" w:color="auto" w:fill="auto"/>
          </w:tcPr>
          <w:p w14:paraId="210B83D2" w14:textId="7ED74554" w:rsidR="00D303D3" w:rsidRPr="00D0390B" w:rsidRDefault="00D303D3" w:rsidP="00E9591D">
            <w:pPr>
              <w:pStyle w:val="FSCtblh3"/>
            </w:pPr>
            <w:r w:rsidRPr="00D0390B">
              <w:t xml:space="preserve">Agvet chemical: </w:t>
            </w:r>
            <w:r w:rsidRPr="00D303D3">
              <w:t>Naled</w:t>
            </w:r>
          </w:p>
        </w:tc>
      </w:tr>
      <w:tr w:rsidR="00D303D3" w:rsidRPr="00D0390B" w14:paraId="3D5935F8" w14:textId="77777777" w:rsidTr="00E9591D">
        <w:trPr>
          <w:cantSplit/>
        </w:trPr>
        <w:tc>
          <w:tcPr>
            <w:tcW w:w="4423" w:type="dxa"/>
            <w:gridSpan w:val="2"/>
            <w:tcBorders>
              <w:bottom w:val="single" w:sz="4" w:space="0" w:color="auto"/>
            </w:tcBorders>
            <w:shd w:val="clear" w:color="auto" w:fill="auto"/>
          </w:tcPr>
          <w:p w14:paraId="3C26F386" w14:textId="4BCE55D1" w:rsidR="00D303D3" w:rsidRPr="00C81C72" w:rsidRDefault="00C81C72" w:rsidP="00C81C72">
            <w:pPr>
              <w:pStyle w:val="Default"/>
              <w:spacing w:before="60" w:after="60"/>
              <w:rPr>
                <w:rFonts w:ascii="Arial" w:hAnsi="Arial" w:cs="Arial"/>
              </w:rPr>
            </w:pPr>
            <w:r w:rsidRPr="00C81C72">
              <w:rPr>
                <w:rFonts w:ascii="Arial" w:hAnsi="Arial" w:cs="Arial"/>
                <w:i/>
                <w:iCs/>
                <w:sz w:val="18"/>
                <w:szCs w:val="18"/>
              </w:rPr>
              <w:t>Permitted residue: Sum of naled and dichlorvos, expressed as naled</w:t>
            </w:r>
          </w:p>
        </w:tc>
      </w:tr>
      <w:tr w:rsidR="00D303D3" w:rsidRPr="00D0390B" w14:paraId="2724106B" w14:textId="77777777" w:rsidTr="00E9591D">
        <w:trPr>
          <w:cantSplit/>
        </w:trPr>
        <w:tc>
          <w:tcPr>
            <w:tcW w:w="3402" w:type="dxa"/>
            <w:tcBorders>
              <w:top w:val="single" w:sz="4" w:space="0" w:color="auto"/>
            </w:tcBorders>
          </w:tcPr>
          <w:p w14:paraId="22784037" w14:textId="352D0D80" w:rsidR="00D303D3" w:rsidRPr="00D0390B" w:rsidRDefault="00D303D3" w:rsidP="00E9591D">
            <w:pPr>
              <w:pStyle w:val="FSCtblMRL1"/>
              <w:rPr>
                <w:lang w:val="en-AU"/>
              </w:rPr>
            </w:pPr>
            <w:r w:rsidRPr="000B47BC">
              <w:t xml:space="preserve">Cotton seed </w:t>
            </w:r>
          </w:p>
        </w:tc>
        <w:tc>
          <w:tcPr>
            <w:tcW w:w="1021" w:type="dxa"/>
            <w:tcBorders>
              <w:top w:val="single" w:sz="4" w:space="0" w:color="auto"/>
            </w:tcBorders>
          </w:tcPr>
          <w:p w14:paraId="7A443EA4" w14:textId="690DE481" w:rsidR="00D303D3" w:rsidRPr="00D0390B" w:rsidRDefault="00D303D3" w:rsidP="00E9591D">
            <w:pPr>
              <w:pStyle w:val="FSCtblMRL2"/>
              <w:rPr>
                <w:lang w:val="en-AU"/>
              </w:rPr>
            </w:pPr>
            <w:r w:rsidRPr="000B47BC">
              <w:t>T*0.02</w:t>
            </w:r>
          </w:p>
        </w:tc>
      </w:tr>
      <w:tr w:rsidR="00D303D3" w:rsidRPr="00D0390B" w14:paraId="519AD329" w14:textId="77777777" w:rsidTr="00E9591D">
        <w:trPr>
          <w:cantSplit/>
        </w:trPr>
        <w:tc>
          <w:tcPr>
            <w:tcW w:w="3402" w:type="dxa"/>
          </w:tcPr>
          <w:p w14:paraId="2D968F7F" w14:textId="1A15D4F5" w:rsidR="00D303D3" w:rsidRPr="00D0390B" w:rsidRDefault="00D303D3" w:rsidP="00E9591D">
            <w:pPr>
              <w:pStyle w:val="FSCtblMRL1"/>
              <w:rPr>
                <w:lang w:val="en-AU"/>
              </w:rPr>
            </w:pPr>
            <w:r w:rsidRPr="000B47BC">
              <w:t>Edible offal (mammalian)</w:t>
            </w:r>
          </w:p>
        </w:tc>
        <w:tc>
          <w:tcPr>
            <w:tcW w:w="1021" w:type="dxa"/>
          </w:tcPr>
          <w:p w14:paraId="040BBE93" w14:textId="169E748C" w:rsidR="00D303D3" w:rsidRPr="00D0390B" w:rsidRDefault="00D303D3" w:rsidP="00E9591D">
            <w:pPr>
              <w:pStyle w:val="FSCtblMRL2"/>
              <w:rPr>
                <w:lang w:val="en-AU"/>
              </w:rPr>
            </w:pPr>
            <w:r w:rsidRPr="000B47BC">
              <w:t>T*0.05</w:t>
            </w:r>
          </w:p>
        </w:tc>
      </w:tr>
      <w:tr w:rsidR="00D303D3" w:rsidRPr="00D0390B" w14:paraId="4EE39552" w14:textId="77777777" w:rsidTr="00E9591D">
        <w:trPr>
          <w:cantSplit/>
        </w:trPr>
        <w:tc>
          <w:tcPr>
            <w:tcW w:w="3402" w:type="dxa"/>
          </w:tcPr>
          <w:p w14:paraId="46A1E349" w14:textId="42FFDED7" w:rsidR="00D303D3" w:rsidRPr="00D0390B" w:rsidRDefault="00D303D3" w:rsidP="00E9591D">
            <w:pPr>
              <w:pStyle w:val="FSCtblMRL1"/>
              <w:rPr>
                <w:lang w:val="en-AU"/>
              </w:rPr>
            </w:pPr>
            <w:r w:rsidRPr="000B47BC">
              <w:t>Meat (mammalian)</w:t>
            </w:r>
          </w:p>
        </w:tc>
        <w:tc>
          <w:tcPr>
            <w:tcW w:w="1021" w:type="dxa"/>
          </w:tcPr>
          <w:p w14:paraId="4B99306D" w14:textId="50E13991" w:rsidR="00D303D3" w:rsidRPr="00D0390B" w:rsidRDefault="00D303D3" w:rsidP="00E9591D">
            <w:pPr>
              <w:pStyle w:val="FSCtblMRL2"/>
              <w:rPr>
                <w:lang w:val="en-AU"/>
              </w:rPr>
            </w:pPr>
            <w:r w:rsidRPr="000B47BC">
              <w:t>T*0.05</w:t>
            </w:r>
          </w:p>
        </w:tc>
      </w:tr>
      <w:tr w:rsidR="00D303D3" w:rsidRPr="00D0390B" w14:paraId="21408D6B" w14:textId="77777777" w:rsidTr="00E9591D">
        <w:trPr>
          <w:cantSplit/>
        </w:trPr>
        <w:tc>
          <w:tcPr>
            <w:tcW w:w="3402" w:type="dxa"/>
            <w:tcBorders>
              <w:bottom w:val="single" w:sz="4" w:space="0" w:color="auto"/>
            </w:tcBorders>
          </w:tcPr>
          <w:p w14:paraId="0BE44ED2" w14:textId="66CFA76B" w:rsidR="00D303D3" w:rsidRPr="00D0390B" w:rsidRDefault="00D303D3" w:rsidP="00E9591D">
            <w:pPr>
              <w:pStyle w:val="FSCtblMRL1"/>
            </w:pPr>
            <w:r w:rsidRPr="000B47BC">
              <w:t>Milks</w:t>
            </w:r>
          </w:p>
        </w:tc>
        <w:tc>
          <w:tcPr>
            <w:tcW w:w="1021" w:type="dxa"/>
            <w:tcBorders>
              <w:bottom w:val="single" w:sz="4" w:space="0" w:color="auto"/>
            </w:tcBorders>
          </w:tcPr>
          <w:p w14:paraId="50B09492" w14:textId="60367D63" w:rsidR="00D303D3" w:rsidRPr="00D0390B" w:rsidRDefault="00D303D3" w:rsidP="00E9591D">
            <w:pPr>
              <w:pStyle w:val="FSCtblMRL2"/>
            </w:pPr>
            <w:r w:rsidRPr="000B47BC">
              <w:t>T*0.05</w:t>
            </w:r>
          </w:p>
        </w:tc>
      </w:tr>
    </w:tbl>
    <w:p w14:paraId="0A893F1B" w14:textId="27F02173" w:rsidR="00D303D3" w:rsidRDefault="00D303D3"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303D3" w:rsidRPr="00992D30" w14:paraId="6591D9F5" w14:textId="77777777" w:rsidTr="00E9591D">
        <w:trPr>
          <w:cantSplit/>
        </w:trPr>
        <w:tc>
          <w:tcPr>
            <w:tcW w:w="4423" w:type="dxa"/>
            <w:gridSpan w:val="2"/>
            <w:tcBorders>
              <w:top w:val="single" w:sz="4" w:space="0" w:color="auto"/>
            </w:tcBorders>
            <w:shd w:val="clear" w:color="auto" w:fill="auto"/>
          </w:tcPr>
          <w:p w14:paraId="020DC6D7" w14:textId="7CC63093" w:rsidR="00D303D3" w:rsidRPr="00992D30" w:rsidRDefault="00D303D3" w:rsidP="00E9591D">
            <w:pPr>
              <w:pStyle w:val="FSCtblh3"/>
            </w:pPr>
            <w:r w:rsidRPr="00992D30">
              <w:t xml:space="preserve">Agvet chemical: </w:t>
            </w:r>
            <w:r w:rsidRPr="00D303D3">
              <w:t>Oxadixyl</w:t>
            </w:r>
          </w:p>
        </w:tc>
      </w:tr>
      <w:tr w:rsidR="00D303D3" w:rsidRPr="009A4AE6" w14:paraId="2CF8BF9C" w14:textId="77777777" w:rsidTr="00E9591D">
        <w:trPr>
          <w:cantSplit/>
        </w:trPr>
        <w:tc>
          <w:tcPr>
            <w:tcW w:w="4423" w:type="dxa"/>
            <w:gridSpan w:val="2"/>
            <w:tcBorders>
              <w:bottom w:val="single" w:sz="4" w:space="0" w:color="auto"/>
            </w:tcBorders>
            <w:shd w:val="clear" w:color="auto" w:fill="auto"/>
          </w:tcPr>
          <w:p w14:paraId="27637127" w14:textId="499CEA33" w:rsidR="00D303D3" w:rsidRPr="009A4AE6" w:rsidRDefault="00D303D3" w:rsidP="00E9591D">
            <w:pPr>
              <w:pStyle w:val="FSCtblh4"/>
            </w:pPr>
            <w:r w:rsidRPr="00586148">
              <w:t xml:space="preserve">Permitted residue: </w:t>
            </w:r>
            <w:r w:rsidR="004C0E04" w:rsidRPr="00D303D3">
              <w:t>Oxadixyl</w:t>
            </w:r>
          </w:p>
        </w:tc>
      </w:tr>
      <w:tr w:rsidR="00D303D3" w:rsidRPr="009A4AE6" w14:paraId="2D4B0843" w14:textId="77777777" w:rsidTr="00E9591D">
        <w:trPr>
          <w:cantSplit/>
        </w:trPr>
        <w:tc>
          <w:tcPr>
            <w:tcW w:w="3402" w:type="dxa"/>
            <w:tcBorders>
              <w:top w:val="single" w:sz="4" w:space="0" w:color="auto"/>
            </w:tcBorders>
          </w:tcPr>
          <w:p w14:paraId="5DDB805D" w14:textId="367B8FE4" w:rsidR="00D303D3" w:rsidRPr="009A4AE6" w:rsidRDefault="00D303D3" w:rsidP="00E9591D">
            <w:pPr>
              <w:pStyle w:val="FSCtblMRL1"/>
              <w:rPr>
                <w:lang w:val="en-AU"/>
              </w:rPr>
            </w:pPr>
            <w:r w:rsidRPr="00074C05">
              <w:t>Lettuce, head</w:t>
            </w:r>
          </w:p>
        </w:tc>
        <w:tc>
          <w:tcPr>
            <w:tcW w:w="1021" w:type="dxa"/>
            <w:tcBorders>
              <w:top w:val="single" w:sz="4" w:space="0" w:color="auto"/>
            </w:tcBorders>
          </w:tcPr>
          <w:p w14:paraId="48D84E92" w14:textId="27B69DCB" w:rsidR="00D303D3" w:rsidRPr="009A4AE6" w:rsidRDefault="00D303D3" w:rsidP="00E9591D">
            <w:pPr>
              <w:pStyle w:val="FSCtblMRL2"/>
              <w:rPr>
                <w:lang w:val="en-AU"/>
              </w:rPr>
            </w:pPr>
            <w:r w:rsidRPr="00074C05">
              <w:t>1</w:t>
            </w:r>
          </w:p>
        </w:tc>
      </w:tr>
      <w:tr w:rsidR="00D303D3" w:rsidRPr="009A4AE6" w14:paraId="57FF50AD" w14:textId="77777777" w:rsidTr="00E9591D">
        <w:trPr>
          <w:cantSplit/>
        </w:trPr>
        <w:tc>
          <w:tcPr>
            <w:tcW w:w="3402" w:type="dxa"/>
            <w:tcBorders>
              <w:bottom w:val="single" w:sz="4" w:space="0" w:color="auto"/>
            </w:tcBorders>
          </w:tcPr>
          <w:p w14:paraId="3288C849" w14:textId="06AC0177" w:rsidR="00D303D3" w:rsidRPr="00BB479B" w:rsidRDefault="00D303D3" w:rsidP="00E9591D">
            <w:pPr>
              <w:pStyle w:val="FSCtblMRL1"/>
              <w:rPr>
                <w:color w:val="000000"/>
                <w:szCs w:val="18"/>
                <w:lang w:eastAsia="zh-CN"/>
              </w:rPr>
            </w:pPr>
            <w:r w:rsidRPr="00074C05">
              <w:t>Lettuce, leaf</w:t>
            </w:r>
          </w:p>
        </w:tc>
        <w:tc>
          <w:tcPr>
            <w:tcW w:w="1021" w:type="dxa"/>
            <w:tcBorders>
              <w:bottom w:val="single" w:sz="4" w:space="0" w:color="auto"/>
            </w:tcBorders>
          </w:tcPr>
          <w:p w14:paraId="4478591C" w14:textId="76222375" w:rsidR="00D303D3" w:rsidRDefault="00D303D3" w:rsidP="00E9591D">
            <w:pPr>
              <w:pStyle w:val="FSCtblMRL2"/>
              <w:rPr>
                <w:lang w:val="en-AU"/>
              </w:rPr>
            </w:pPr>
            <w:r w:rsidRPr="00074C05">
              <w:t>1</w:t>
            </w:r>
          </w:p>
        </w:tc>
      </w:tr>
    </w:tbl>
    <w:p w14:paraId="3B5E33A5" w14:textId="77777777" w:rsidR="00D303D3" w:rsidRDefault="00D303D3"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B314B" w:rsidRPr="00992D30" w14:paraId="30D2D847" w14:textId="77777777" w:rsidTr="00E9591D">
        <w:trPr>
          <w:cantSplit/>
        </w:trPr>
        <w:tc>
          <w:tcPr>
            <w:tcW w:w="4423" w:type="dxa"/>
            <w:gridSpan w:val="2"/>
            <w:tcBorders>
              <w:top w:val="single" w:sz="4" w:space="0" w:color="auto"/>
            </w:tcBorders>
            <w:shd w:val="clear" w:color="auto" w:fill="auto"/>
          </w:tcPr>
          <w:p w14:paraId="4CB4028E" w14:textId="0BBE58BF" w:rsidR="00FB314B" w:rsidRPr="00992D30" w:rsidRDefault="00FB314B" w:rsidP="00E9591D">
            <w:pPr>
              <w:pStyle w:val="FSCtblh3"/>
            </w:pPr>
            <w:r w:rsidRPr="00992D30">
              <w:t xml:space="preserve">Agvet chemical: </w:t>
            </w:r>
            <w:r w:rsidRPr="00FB314B">
              <w:t>Pebulate</w:t>
            </w:r>
          </w:p>
        </w:tc>
      </w:tr>
      <w:tr w:rsidR="00FB314B" w:rsidRPr="009A4AE6" w14:paraId="1727EF0D" w14:textId="77777777" w:rsidTr="00E9591D">
        <w:trPr>
          <w:cantSplit/>
        </w:trPr>
        <w:tc>
          <w:tcPr>
            <w:tcW w:w="4423" w:type="dxa"/>
            <w:gridSpan w:val="2"/>
            <w:tcBorders>
              <w:bottom w:val="single" w:sz="4" w:space="0" w:color="auto"/>
            </w:tcBorders>
            <w:shd w:val="clear" w:color="auto" w:fill="auto"/>
          </w:tcPr>
          <w:p w14:paraId="23BFFBB4" w14:textId="2C661C66" w:rsidR="00FB314B" w:rsidRPr="009A4AE6" w:rsidRDefault="00FB314B" w:rsidP="00E9591D">
            <w:pPr>
              <w:pStyle w:val="FSCtblh4"/>
            </w:pPr>
            <w:r w:rsidRPr="00586148">
              <w:t xml:space="preserve">Permitted residue: </w:t>
            </w:r>
            <w:r w:rsidR="004C0E04" w:rsidRPr="00FB314B">
              <w:t>Pebulate</w:t>
            </w:r>
          </w:p>
        </w:tc>
      </w:tr>
      <w:tr w:rsidR="00FB314B" w:rsidRPr="00FB314B" w14:paraId="5A042AEB" w14:textId="77777777" w:rsidTr="00E9591D">
        <w:trPr>
          <w:cantSplit/>
        </w:trPr>
        <w:tc>
          <w:tcPr>
            <w:tcW w:w="3402" w:type="dxa"/>
            <w:tcBorders>
              <w:bottom w:val="single" w:sz="4" w:space="0" w:color="auto"/>
            </w:tcBorders>
          </w:tcPr>
          <w:p w14:paraId="720A8436" w14:textId="34E4D0B5" w:rsidR="00FB314B" w:rsidRPr="00FB314B" w:rsidRDefault="00FB314B" w:rsidP="00E9591D">
            <w:pPr>
              <w:rPr>
                <w:color w:val="000000"/>
                <w:sz w:val="18"/>
                <w:szCs w:val="18"/>
                <w:lang w:eastAsia="zh-CN"/>
              </w:rPr>
            </w:pPr>
            <w:r w:rsidRPr="00FB314B">
              <w:rPr>
                <w:sz w:val="18"/>
                <w:szCs w:val="18"/>
              </w:rPr>
              <w:t>Fruiting vegetables, other than cucurbits</w:t>
            </w:r>
          </w:p>
        </w:tc>
        <w:tc>
          <w:tcPr>
            <w:tcW w:w="1021" w:type="dxa"/>
            <w:tcBorders>
              <w:bottom w:val="single" w:sz="4" w:space="0" w:color="auto"/>
            </w:tcBorders>
          </w:tcPr>
          <w:p w14:paraId="187EF831" w14:textId="0A3E5BC5" w:rsidR="00FB314B" w:rsidRPr="00FB314B" w:rsidRDefault="00FB314B" w:rsidP="00E9591D">
            <w:pPr>
              <w:jc w:val="right"/>
              <w:rPr>
                <w:sz w:val="18"/>
                <w:szCs w:val="18"/>
                <w:lang w:val="en-AU"/>
              </w:rPr>
            </w:pPr>
            <w:r w:rsidRPr="00FB314B">
              <w:rPr>
                <w:sz w:val="18"/>
                <w:szCs w:val="18"/>
              </w:rPr>
              <w:t>*0.1</w:t>
            </w:r>
          </w:p>
        </w:tc>
      </w:tr>
    </w:tbl>
    <w:p w14:paraId="2002E283" w14:textId="77777777" w:rsidR="00FB314B" w:rsidRDefault="00FB314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B314B" w:rsidRPr="00D0390B" w14:paraId="2FEAEF7E" w14:textId="77777777" w:rsidTr="00E9591D">
        <w:trPr>
          <w:cantSplit/>
        </w:trPr>
        <w:tc>
          <w:tcPr>
            <w:tcW w:w="4423" w:type="dxa"/>
            <w:gridSpan w:val="2"/>
            <w:tcBorders>
              <w:top w:val="single" w:sz="4" w:space="0" w:color="auto"/>
            </w:tcBorders>
            <w:shd w:val="clear" w:color="auto" w:fill="auto"/>
          </w:tcPr>
          <w:p w14:paraId="78960FD9" w14:textId="064B7321" w:rsidR="00FB314B" w:rsidRPr="00D0390B" w:rsidRDefault="00FB314B" w:rsidP="00E9591D">
            <w:pPr>
              <w:pStyle w:val="FSCtblh3"/>
            </w:pPr>
            <w:r w:rsidRPr="00D0390B">
              <w:t xml:space="preserve">Agvet chemical: </w:t>
            </w:r>
            <w:r w:rsidRPr="00FB314B">
              <w:t>Permethrin</w:t>
            </w:r>
          </w:p>
        </w:tc>
      </w:tr>
      <w:tr w:rsidR="00FB314B" w:rsidRPr="00D0390B" w14:paraId="0ECEA947" w14:textId="77777777" w:rsidTr="00E9591D">
        <w:trPr>
          <w:cantSplit/>
        </w:trPr>
        <w:tc>
          <w:tcPr>
            <w:tcW w:w="4423" w:type="dxa"/>
            <w:gridSpan w:val="2"/>
            <w:tcBorders>
              <w:bottom w:val="single" w:sz="4" w:space="0" w:color="auto"/>
            </w:tcBorders>
            <w:shd w:val="clear" w:color="auto" w:fill="auto"/>
          </w:tcPr>
          <w:p w14:paraId="62F291C2" w14:textId="4C6A5137" w:rsidR="00FB314B" w:rsidRPr="00D0390B" w:rsidRDefault="00FB314B" w:rsidP="004C0E04">
            <w:pPr>
              <w:pStyle w:val="FSCtblh4"/>
            </w:pPr>
            <w:r w:rsidRPr="00D0390B">
              <w:t xml:space="preserve">Permitted residue: </w:t>
            </w:r>
            <w:r w:rsidR="004C0E04" w:rsidRPr="004C0E04">
              <w:rPr>
                <w:iCs/>
                <w:szCs w:val="18"/>
              </w:rPr>
              <w:t>Permethrin, sum of isomers</w:t>
            </w:r>
            <w:r w:rsidR="004C0E04">
              <w:rPr>
                <w:i w:val="0"/>
                <w:iCs/>
                <w:szCs w:val="18"/>
              </w:rPr>
              <w:t xml:space="preserve"> </w:t>
            </w:r>
          </w:p>
        </w:tc>
      </w:tr>
      <w:tr w:rsidR="00FB314B" w:rsidRPr="00D0390B" w14:paraId="703F3D5E" w14:textId="77777777" w:rsidTr="00E9591D">
        <w:trPr>
          <w:cantSplit/>
        </w:trPr>
        <w:tc>
          <w:tcPr>
            <w:tcW w:w="3402" w:type="dxa"/>
            <w:tcBorders>
              <w:top w:val="single" w:sz="4" w:space="0" w:color="auto"/>
            </w:tcBorders>
          </w:tcPr>
          <w:p w14:paraId="2940CE8E" w14:textId="53BE770D" w:rsidR="00FB314B" w:rsidRPr="00D0390B" w:rsidRDefault="00FB314B" w:rsidP="00E9591D">
            <w:pPr>
              <w:pStyle w:val="FSCtblMRL1"/>
              <w:rPr>
                <w:lang w:val="en-AU"/>
              </w:rPr>
            </w:pPr>
            <w:r w:rsidRPr="006A2E7C">
              <w:t>Cotton seed</w:t>
            </w:r>
          </w:p>
        </w:tc>
        <w:tc>
          <w:tcPr>
            <w:tcW w:w="1021" w:type="dxa"/>
            <w:tcBorders>
              <w:top w:val="single" w:sz="4" w:space="0" w:color="auto"/>
            </w:tcBorders>
          </w:tcPr>
          <w:p w14:paraId="3640D52F" w14:textId="494DAFB1" w:rsidR="00FB314B" w:rsidRPr="00D0390B" w:rsidRDefault="00FB314B" w:rsidP="00E9591D">
            <w:pPr>
              <w:pStyle w:val="FSCtblMRL2"/>
              <w:rPr>
                <w:lang w:val="en-AU"/>
              </w:rPr>
            </w:pPr>
            <w:r w:rsidRPr="006A2E7C">
              <w:t>0.2</w:t>
            </w:r>
          </w:p>
        </w:tc>
      </w:tr>
      <w:tr w:rsidR="00FB314B" w:rsidRPr="00D0390B" w14:paraId="15EAB20F" w14:textId="77777777" w:rsidTr="00E9591D">
        <w:trPr>
          <w:cantSplit/>
        </w:trPr>
        <w:tc>
          <w:tcPr>
            <w:tcW w:w="3402" w:type="dxa"/>
          </w:tcPr>
          <w:p w14:paraId="4522426C" w14:textId="49530371" w:rsidR="00FB314B" w:rsidRPr="00D0390B" w:rsidRDefault="00FB314B" w:rsidP="00E9591D">
            <w:pPr>
              <w:pStyle w:val="FSCtblMRL1"/>
              <w:rPr>
                <w:lang w:val="en-AU"/>
              </w:rPr>
            </w:pPr>
            <w:r w:rsidRPr="006A2E7C">
              <w:t>Fruiting vegetables, cucurbits</w:t>
            </w:r>
          </w:p>
        </w:tc>
        <w:tc>
          <w:tcPr>
            <w:tcW w:w="1021" w:type="dxa"/>
          </w:tcPr>
          <w:p w14:paraId="4E5B0C10" w14:textId="77715261" w:rsidR="00FB314B" w:rsidRPr="00D0390B" w:rsidRDefault="00FB314B" w:rsidP="00E9591D">
            <w:pPr>
              <w:pStyle w:val="FSCtblMRL2"/>
              <w:rPr>
                <w:lang w:val="en-AU"/>
              </w:rPr>
            </w:pPr>
            <w:r w:rsidRPr="006A2E7C">
              <w:t>0.2</w:t>
            </w:r>
          </w:p>
        </w:tc>
      </w:tr>
      <w:tr w:rsidR="00FB314B" w:rsidRPr="00D0390B" w14:paraId="06236A7E" w14:textId="77777777" w:rsidTr="00E9591D">
        <w:trPr>
          <w:cantSplit/>
        </w:trPr>
        <w:tc>
          <w:tcPr>
            <w:tcW w:w="3402" w:type="dxa"/>
          </w:tcPr>
          <w:p w14:paraId="67BDA0AB" w14:textId="2814FD87" w:rsidR="00FB314B" w:rsidRPr="00D0390B" w:rsidRDefault="00FB314B" w:rsidP="00E9591D">
            <w:pPr>
              <w:pStyle w:val="FSCtblMRL1"/>
              <w:rPr>
                <w:lang w:val="en-AU"/>
              </w:rPr>
            </w:pPr>
            <w:r w:rsidRPr="006A2E7C">
              <w:t>Galangal, rhizomes</w:t>
            </w:r>
          </w:p>
        </w:tc>
        <w:tc>
          <w:tcPr>
            <w:tcW w:w="1021" w:type="dxa"/>
          </w:tcPr>
          <w:p w14:paraId="70C9BB4D" w14:textId="14EDECA3" w:rsidR="00FB314B" w:rsidRPr="00D0390B" w:rsidRDefault="00FB314B" w:rsidP="00E9591D">
            <w:pPr>
              <w:pStyle w:val="FSCtblMRL2"/>
              <w:rPr>
                <w:lang w:val="en-AU"/>
              </w:rPr>
            </w:pPr>
            <w:r w:rsidRPr="006A2E7C">
              <w:t>T5</w:t>
            </w:r>
          </w:p>
        </w:tc>
      </w:tr>
      <w:tr w:rsidR="00FB314B" w:rsidRPr="00D0390B" w14:paraId="0F79C3A1" w14:textId="77777777" w:rsidTr="00E9591D">
        <w:trPr>
          <w:cantSplit/>
        </w:trPr>
        <w:tc>
          <w:tcPr>
            <w:tcW w:w="3402" w:type="dxa"/>
          </w:tcPr>
          <w:p w14:paraId="17B91E72" w14:textId="24CD1FB5" w:rsidR="00FB314B" w:rsidRPr="00D0390B" w:rsidRDefault="00FB314B" w:rsidP="00E9591D">
            <w:pPr>
              <w:pStyle w:val="FSCtblMRL1"/>
              <w:rPr>
                <w:lang w:val="en-AU"/>
              </w:rPr>
            </w:pPr>
            <w:r w:rsidRPr="006A2E7C">
              <w:t>Kiwifruit</w:t>
            </w:r>
          </w:p>
        </w:tc>
        <w:tc>
          <w:tcPr>
            <w:tcW w:w="1021" w:type="dxa"/>
          </w:tcPr>
          <w:p w14:paraId="33D1B782" w14:textId="5A5C29BF" w:rsidR="00FB314B" w:rsidRPr="00D0390B" w:rsidRDefault="00FB314B" w:rsidP="00E9591D">
            <w:pPr>
              <w:pStyle w:val="FSCtblMRL2"/>
              <w:rPr>
                <w:lang w:val="en-AU"/>
              </w:rPr>
            </w:pPr>
            <w:r w:rsidRPr="006A2E7C">
              <w:t>2</w:t>
            </w:r>
          </w:p>
        </w:tc>
      </w:tr>
      <w:tr w:rsidR="00FB314B" w:rsidRPr="00FB314B" w14:paraId="74A29245" w14:textId="77777777" w:rsidTr="00E9591D">
        <w:trPr>
          <w:cantSplit/>
        </w:trPr>
        <w:tc>
          <w:tcPr>
            <w:tcW w:w="3402" w:type="dxa"/>
          </w:tcPr>
          <w:p w14:paraId="4D52C351" w14:textId="3838C0A7" w:rsidR="00FB314B" w:rsidRPr="00FB314B" w:rsidRDefault="00FB314B" w:rsidP="00E9591D">
            <w:pPr>
              <w:pStyle w:val="FSCtblMRL1"/>
              <w:rPr>
                <w:lang w:val="en-AU"/>
              </w:rPr>
            </w:pPr>
            <w:r w:rsidRPr="006A2E7C">
              <w:t>Lupin (dry)</w:t>
            </w:r>
          </w:p>
        </w:tc>
        <w:tc>
          <w:tcPr>
            <w:tcW w:w="1021" w:type="dxa"/>
          </w:tcPr>
          <w:p w14:paraId="7B1BCD5E" w14:textId="5FA58197" w:rsidR="00FB314B" w:rsidRPr="00FB314B" w:rsidRDefault="00FB314B" w:rsidP="00E9591D">
            <w:pPr>
              <w:pStyle w:val="FSCtblMRL2"/>
              <w:rPr>
                <w:lang w:val="en-AU"/>
              </w:rPr>
            </w:pPr>
            <w:r w:rsidRPr="006A2E7C">
              <w:t>0.1</w:t>
            </w:r>
          </w:p>
        </w:tc>
      </w:tr>
      <w:tr w:rsidR="00515B14" w:rsidRPr="00FB314B" w14:paraId="47914431" w14:textId="77777777" w:rsidTr="00E9591D">
        <w:trPr>
          <w:cantSplit/>
        </w:trPr>
        <w:tc>
          <w:tcPr>
            <w:tcW w:w="3402" w:type="dxa"/>
          </w:tcPr>
          <w:p w14:paraId="64809A8D" w14:textId="3D2AD096" w:rsidR="00515B14" w:rsidRPr="006A2E7C" w:rsidRDefault="00515B14" w:rsidP="00E9591D">
            <w:pPr>
              <w:pStyle w:val="FSCtblMRL1"/>
            </w:pPr>
            <w:r w:rsidRPr="005755A4">
              <w:t>Mung bean (dry)</w:t>
            </w:r>
          </w:p>
        </w:tc>
        <w:tc>
          <w:tcPr>
            <w:tcW w:w="1021" w:type="dxa"/>
          </w:tcPr>
          <w:p w14:paraId="34B61004" w14:textId="079A152B" w:rsidR="00515B14" w:rsidRPr="006A2E7C" w:rsidRDefault="00515B14" w:rsidP="00E9591D">
            <w:pPr>
              <w:pStyle w:val="FSCtblMRL2"/>
            </w:pPr>
            <w:r w:rsidRPr="005755A4">
              <w:t>0.1</w:t>
            </w:r>
          </w:p>
        </w:tc>
      </w:tr>
      <w:tr w:rsidR="00FB314B" w:rsidRPr="00D0390B" w14:paraId="1CBB254D" w14:textId="77777777" w:rsidTr="00E9591D">
        <w:trPr>
          <w:cantSplit/>
        </w:trPr>
        <w:tc>
          <w:tcPr>
            <w:tcW w:w="3402" w:type="dxa"/>
          </w:tcPr>
          <w:p w14:paraId="39BFC675" w14:textId="6B38625F" w:rsidR="00FB314B" w:rsidRPr="00D0390B" w:rsidRDefault="00FB314B" w:rsidP="00E9591D">
            <w:pPr>
              <w:pStyle w:val="FSCtblMRL1"/>
              <w:rPr>
                <w:lang w:val="en-AU"/>
              </w:rPr>
            </w:pPr>
            <w:r w:rsidRPr="006A2E7C">
              <w:t>Soya bean (dry)</w:t>
            </w:r>
          </w:p>
        </w:tc>
        <w:tc>
          <w:tcPr>
            <w:tcW w:w="1021" w:type="dxa"/>
          </w:tcPr>
          <w:p w14:paraId="0D2D44F5" w14:textId="6A271829" w:rsidR="00FB314B" w:rsidRPr="00D0390B" w:rsidRDefault="00FB314B" w:rsidP="00E9591D">
            <w:pPr>
              <w:pStyle w:val="FSCtblMRL2"/>
              <w:rPr>
                <w:lang w:val="en-AU"/>
              </w:rPr>
            </w:pPr>
            <w:r w:rsidRPr="006A2E7C">
              <w:t>0.1</w:t>
            </w:r>
          </w:p>
        </w:tc>
      </w:tr>
      <w:tr w:rsidR="00FB314B" w:rsidRPr="00D0390B" w14:paraId="25266E75" w14:textId="77777777" w:rsidTr="00E9591D">
        <w:trPr>
          <w:cantSplit/>
        </w:trPr>
        <w:tc>
          <w:tcPr>
            <w:tcW w:w="3402" w:type="dxa"/>
          </w:tcPr>
          <w:p w14:paraId="5292BA96" w14:textId="62550323" w:rsidR="00FB314B" w:rsidRPr="00D0390B" w:rsidRDefault="00FB314B" w:rsidP="00E9591D">
            <w:pPr>
              <w:pStyle w:val="FSCtblMRL1"/>
              <w:rPr>
                <w:lang w:val="en-AU"/>
              </w:rPr>
            </w:pPr>
            <w:r w:rsidRPr="006A2E7C">
              <w:t>Sunflower seed</w:t>
            </w:r>
          </w:p>
        </w:tc>
        <w:tc>
          <w:tcPr>
            <w:tcW w:w="1021" w:type="dxa"/>
          </w:tcPr>
          <w:p w14:paraId="620CEE7F" w14:textId="5751D434" w:rsidR="00FB314B" w:rsidRPr="00D0390B" w:rsidRDefault="00FB314B" w:rsidP="00E9591D">
            <w:pPr>
              <w:pStyle w:val="FSCtblMRL2"/>
              <w:rPr>
                <w:lang w:val="en-AU"/>
              </w:rPr>
            </w:pPr>
            <w:r w:rsidRPr="006A2E7C">
              <w:t>0.2</w:t>
            </w:r>
          </w:p>
        </w:tc>
      </w:tr>
      <w:tr w:rsidR="00FB314B" w:rsidRPr="00D0390B" w14:paraId="1D244051" w14:textId="77777777" w:rsidTr="00E9591D">
        <w:trPr>
          <w:cantSplit/>
        </w:trPr>
        <w:tc>
          <w:tcPr>
            <w:tcW w:w="3402" w:type="dxa"/>
            <w:tcBorders>
              <w:bottom w:val="single" w:sz="4" w:space="0" w:color="auto"/>
            </w:tcBorders>
          </w:tcPr>
          <w:p w14:paraId="4E683CB2" w14:textId="26CF5F17" w:rsidR="00FB314B" w:rsidRPr="00D0390B" w:rsidRDefault="00FB314B" w:rsidP="00E9591D">
            <w:pPr>
              <w:pStyle w:val="FSCtblMRL1"/>
            </w:pPr>
            <w:r w:rsidRPr="006A2E7C">
              <w:t>Turmeric, root</w:t>
            </w:r>
          </w:p>
        </w:tc>
        <w:tc>
          <w:tcPr>
            <w:tcW w:w="1021" w:type="dxa"/>
            <w:tcBorders>
              <w:bottom w:val="single" w:sz="4" w:space="0" w:color="auto"/>
            </w:tcBorders>
          </w:tcPr>
          <w:p w14:paraId="0FED495D" w14:textId="4BB2E010" w:rsidR="00FB314B" w:rsidRPr="00D0390B" w:rsidRDefault="00FB314B" w:rsidP="00E9591D">
            <w:pPr>
              <w:pStyle w:val="FSCtblMRL2"/>
            </w:pPr>
            <w:r w:rsidRPr="006A2E7C">
              <w:t>T5</w:t>
            </w:r>
          </w:p>
        </w:tc>
      </w:tr>
    </w:tbl>
    <w:p w14:paraId="1AC0ECE2" w14:textId="77777777" w:rsidR="00D303D3" w:rsidRDefault="00D303D3"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B314B" w:rsidRPr="00992D30" w14:paraId="01357555" w14:textId="77777777" w:rsidTr="00E9591D">
        <w:trPr>
          <w:cantSplit/>
        </w:trPr>
        <w:tc>
          <w:tcPr>
            <w:tcW w:w="4423" w:type="dxa"/>
            <w:gridSpan w:val="2"/>
            <w:tcBorders>
              <w:top w:val="single" w:sz="4" w:space="0" w:color="auto"/>
            </w:tcBorders>
            <w:shd w:val="clear" w:color="auto" w:fill="auto"/>
          </w:tcPr>
          <w:p w14:paraId="18048A2C" w14:textId="2F45835F" w:rsidR="00FB314B" w:rsidRPr="00992D30" w:rsidRDefault="00FB314B" w:rsidP="00E9591D">
            <w:pPr>
              <w:pStyle w:val="FSCtblh3"/>
            </w:pPr>
            <w:r w:rsidRPr="00992D30">
              <w:t xml:space="preserve">Agvet chemical: </w:t>
            </w:r>
            <w:r w:rsidRPr="00FB314B">
              <w:t>Phorate</w:t>
            </w:r>
          </w:p>
        </w:tc>
      </w:tr>
      <w:tr w:rsidR="00FB314B" w:rsidRPr="004C0E04" w14:paraId="6E830B0A" w14:textId="77777777" w:rsidTr="00E9591D">
        <w:trPr>
          <w:cantSplit/>
        </w:trPr>
        <w:tc>
          <w:tcPr>
            <w:tcW w:w="4423" w:type="dxa"/>
            <w:gridSpan w:val="2"/>
            <w:tcBorders>
              <w:bottom w:val="single" w:sz="4" w:space="0" w:color="auto"/>
            </w:tcBorders>
            <w:shd w:val="clear" w:color="auto" w:fill="auto"/>
          </w:tcPr>
          <w:p w14:paraId="7AE2EBF5" w14:textId="16646128" w:rsidR="00FB314B" w:rsidRPr="004C0E04" w:rsidRDefault="004C0E04" w:rsidP="004C0E04">
            <w:pPr>
              <w:pStyle w:val="Default"/>
              <w:spacing w:before="60" w:after="60"/>
              <w:rPr>
                <w:rFonts w:ascii="Arial" w:hAnsi="Arial" w:cs="Arial"/>
              </w:rPr>
            </w:pPr>
            <w:r w:rsidRPr="004C0E04">
              <w:rPr>
                <w:rFonts w:ascii="Arial" w:hAnsi="Arial" w:cs="Arial"/>
                <w:i/>
                <w:iCs/>
                <w:sz w:val="18"/>
                <w:szCs w:val="18"/>
              </w:rPr>
              <w:t>Permitted residue: Sum of phorate, its oxygen analogue, and their sulfoxides and sulfones, expressed as phorate</w:t>
            </w:r>
          </w:p>
        </w:tc>
      </w:tr>
      <w:tr w:rsidR="00FB314B" w:rsidRPr="00FB314B" w14:paraId="1CB8F775" w14:textId="77777777" w:rsidTr="00E9591D">
        <w:trPr>
          <w:cantSplit/>
        </w:trPr>
        <w:tc>
          <w:tcPr>
            <w:tcW w:w="3402" w:type="dxa"/>
            <w:tcBorders>
              <w:bottom w:val="single" w:sz="4" w:space="0" w:color="auto"/>
            </w:tcBorders>
          </w:tcPr>
          <w:p w14:paraId="344B7FBC" w14:textId="4BFD3AD1" w:rsidR="00FB314B" w:rsidRPr="00FB314B" w:rsidRDefault="00FB314B" w:rsidP="00E9591D">
            <w:pPr>
              <w:rPr>
                <w:color w:val="000000"/>
                <w:sz w:val="18"/>
                <w:szCs w:val="18"/>
                <w:lang w:eastAsia="zh-CN"/>
              </w:rPr>
            </w:pPr>
            <w:r w:rsidRPr="00FB314B">
              <w:rPr>
                <w:sz w:val="18"/>
                <w:szCs w:val="18"/>
              </w:rPr>
              <w:t>Vegetables</w:t>
            </w:r>
          </w:p>
        </w:tc>
        <w:tc>
          <w:tcPr>
            <w:tcW w:w="1021" w:type="dxa"/>
            <w:tcBorders>
              <w:bottom w:val="single" w:sz="4" w:space="0" w:color="auto"/>
            </w:tcBorders>
          </w:tcPr>
          <w:p w14:paraId="4F7027F0" w14:textId="6D618CAE" w:rsidR="00FB314B" w:rsidRPr="00FB314B" w:rsidRDefault="00FB314B" w:rsidP="00E9591D">
            <w:pPr>
              <w:jc w:val="right"/>
              <w:rPr>
                <w:sz w:val="18"/>
                <w:szCs w:val="18"/>
                <w:lang w:val="en-AU"/>
              </w:rPr>
            </w:pPr>
            <w:r w:rsidRPr="00FB314B">
              <w:rPr>
                <w:sz w:val="18"/>
                <w:szCs w:val="18"/>
              </w:rPr>
              <w:t>0.5</w:t>
            </w:r>
          </w:p>
        </w:tc>
      </w:tr>
    </w:tbl>
    <w:p w14:paraId="41ED913C" w14:textId="77777777" w:rsidR="00FB314B" w:rsidRDefault="00FB314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B314B" w:rsidRPr="00992D30" w14:paraId="6F5C41A8" w14:textId="77777777" w:rsidTr="00E9591D">
        <w:trPr>
          <w:cantSplit/>
        </w:trPr>
        <w:tc>
          <w:tcPr>
            <w:tcW w:w="4423" w:type="dxa"/>
            <w:gridSpan w:val="2"/>
            <w:tcBorders>
              <w:top w:val="single" w:sz="4" w:space="0" w:color="auto"/>
            </w:tcBorders>
            <w:shd w:val="clear" w:color="auto" w:fill="auto"/>
          </w:tcPr>
          <w:p w14:paraId="0B0C3BBC" w14:textId="09F9087C" w:rsidR="00FB314B" w:rsidRPr="00992D30" w:rsidRDefault="00FB314B" w:rsidP="00E9591D">
            <w:pPr>
              <w:pStyle w:val="FSCtblh3"/>
            </w:pPr>
            <w:r w:rsidRPr="00992D30">
              <w:t xml:space="preserve">Agvet chemical: </w:t>
            </w:r>
            <w:r w:rsidRPr="00FB314B">
              <w:t>Phosphorous acid</w:t>
            </w:r>
          </w:p>
        </w:tc>
      </w:tr>
      <w:tr w:rsidR="00FB314B" w:rsidRPr="009A4AE6" w14:paraId="2D0E318C" w14:textId="77777777" w:rsidTr="00E9591D">
        <w:trPr>
          <w:cantSplit/>
        </w:trPr>
        <w:tc>
          <w:tcPr>
            <w:tcW w:w="4423" w:type="dxa"/>
            <w:gridSpan w:val="2"/>
            <w:tcBorders>
              <w:bottom w:val="single" w:sz="4" w:space="0" w:color="auto"/>
            </w:tcBorders>
            <w:shd w:val="clear" w:color="auto" w:fill="auto"/>
          </w:tcPr>
          <w:p w14:paraId="414FCA3C" w14:textId="3E7E07AE" w:rsidR="00FB314B" w:rsidRPr="009A4AE6" w:rsidRDefault="00FB314B" w:rsidP="00E9591D">
            <w:pPr>
              <w:pStyle w:val="FSCtblh4"/>
            </w:pPr>
            <w:r w:rsidRPr="00586148">
              <w:t xml:space="preserve">Permitted residue: </w:t>
            </w:r>
            <w:r w:rsidR="004C0E04" w:rsidRPr="00FB314B">
              <w:t>Phosphorous acid</w:t>
            </w:r>
          </w:p>
        </w:tc>
      </w:tr>
      <w:tr w:rsidR="00FB314B" w:rsidRPr="00FB314B" w14:paraId="15A2DDE3" w14:textId="77777777" w:rsidTr="00E9591D">
        <w:trPr>
          <w:cantSplit/>
        </w:trPr>
        <w:tc>
          <w:tcPr>
            <w:tcW w:w="3402" w:type="dxa"/>
            <w:tcBorders>
              <w:bottom w:val="single" w:sz="4" w:space="0" w:color="auto"/>
            </w:tcBorders>
          </w:tcPr>
          <w:p w14:paraId="148F81DB" w14:textId="0620B4B6" w:rsidR="00FB314B" w:rsidRPr="00FB314B" w:rsidRDefault="00FB314B" w:rsidP="00E9591D">
            <w:pPr>
              <w:rPr>
                <w:color w:val="000000"/>
                <w:sz w:val="18"/>
                <w:szCs w:val="18"/>
                <w:lang w:eastAsia="zh-CN"/>
              </w:rPr>
            </w:pPr>
            <w:r w:rsidRPr="00FB314B">
              <w:rPr>
                <w:sz w:val="18"/>
                <w:szCs w:val="18"/>
              </w:rPr>
              <w:t xml:space="preserve">Berries and other small fruits [except </w:t>
            </w:r>
            <w:r w:rsidR="006A0458" w:rsidRPr="00AA4E20">
              <w:rPr>
                <w:rFonts w:cs="Arial"/>
                <w:color w:val="000000" w:themeColor="text1"/>
                <w:sz w:val="18"/>
                <w:szCs w:val="18"/>
                <w:lang w:eastAsia="zh-CN"/>
              </w:rPr>
              <w:t xml:space="preserve">riberries; </w:t>
            </w:r>
            <w:r w:rsidRPr="00AA4E20">
              <w:rPr>
                <w:color w:val="000000" w:themeColor="text1"/>
                <w:sz w:val="18"/>
                <w:szCs w:val="18"/>
              </w:rPr>
              <w:t>strawberry</w:t>
            </w:r>
            <w:r w:rsidRPr="00FB314B">
              <w:rPr>
                <w:sz w:val="18"/>
                <w:szCs w:val="18"/>
              </w:rPr>
              <w:t>]</w:t>
            </w:r>
          </w:p>
        </w:tc>
        <w:tc>
          <w:tcPr>
            <w:tcW w:w="1021" w:type="dxa"/>
            <w:tcBorders>
              <w:bottom w:val="single" w:sz="4" w:space="0" w:color="auto"/>
            </w:tcBorders>
          </w:tcPr>
          <w:p w14:paraId="607578A9" w14:textId="120DEC7C" w:rsidR="00FB314B" w:rsidRPr="00FB314B" w:rsidRDefault="00FB314B" w:rsidP="00E9591D">
            <w:pPr>
              <w:jc w:val="right"/>
              <w:rPr>
                <w:sz w:val="18"/>
                <w:szCs w:val="18"/>
                <w:lang w:val="en-AU"/>
              </w:rPr>
            </w:pPr>
            <w:r w:rsidRPr="00FB314B">
              <w:rPr>
                <w:sz w:val="18"/>
                <w:szCs w:val="18"/>
              </w:rPr>
              <w:t>T50</w:t>
            </w:r>
          </w:p>
        </w:tc>
      </w:tr>
    </w:tbl>
    <w:p w14:paraId="785E87C2" w14:textId="2D62D63C" w:rsidR="00FB314B" w:rsidRDefault="00FB314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B314B" w:rsidRPr="00D0390B" w14:paraId="21CA56D7" w14:textId="77777777" w:rsidTr="00E9591D">
        <w:trPr>
          <w:cantSplit/>
        </w:trPr>
        <w:tc>
          <w:tcPr>
            <w:tcW w:w="4423" w:type="dxa"/>
            <w:gridSpan w:val="2"/>
            <w:tcBorders>
              <w:top w:val="single" w:sz="4" w:space="0" w:color="auto"/>
            </w:tcBorders>
            <w:shd w:val="clear" w:color="auto" w:fill="auto"/>
          </w:tcPr>
          <w:p w14:paraId="3E356757" w14:textId="35640DD7" w:rsidR="00FB314B" w:rsidRPr="00D0390B" w:rsidRDefault="00FB314B" w:rsidP="00FB314B">
            <w:pPr>
              <w:pStyle w:val="FSCtblh3"/>
            </w:pPr>
            <w:r w:rsidRPr="00D0390B">
              <w:t xml:space="preserve">Agvet chemical: </w:t>
            </w:r>
            <w:r w:rsidRPr="00FB314B">
              <w:t>Pirimicarb</w:t>
            </w:r>
          </w:p>
        </w:tc>
      </w:tr>
      <w:tr w:rsidR="00FB314B" w:rsidRPr="004C0E04" w14:paraId="3972A223" w14:textId="77777777" w:rsidTr="00E9591D">
        <w:trPr>
          <w:cantSplit/>
        </w:trPr>
        <w:tc>
          <w:tcPr>
            <w:tcW w:w="4423" w:type="dxa"/>
            <w:gridSpan w:val="2"/>
            <w:tcBorders>
              <w:bottom w:val="single" w:sz="4" w:space="0" w:color="auto"/>
            </w:tcBorders>
            <w:shd w:val="clear" w:color="auto" w:fill="auto"/>
          </w:tcPr>
          <w:p w14:paraId="6A722E99" w14:textId="4B6E318A" w:rsidR="00FB314B" w:rsidRPr="004C0E04" w:rsidRDefault="004C0E04" w:rsidP="004C0E04">
            <w:pPr>
              <w:pStyle w:val="Default"/>
              <w:spacing w:before="60" w:after="60"/>
              <w:rPr>
                <w:rFonts w:ascii="Arial" w:hAnsi="Arial" w:cs="Arial"/>
              </w:rPr>
            </w:pPr>
            <w:r w:rsidRPr="004C0E04">
              <w:rPr>
                <w:rFonts w:ascii="Arial" w:hAnsi="Arial" w:cs="Arial"/>
                <w:i/>
                <w:iCs/>
                <w:sz w:val="18"/>
                <w:szCs w:val="18"/>
              </w:rPr>
              <w:t xml:space="preserve">Permitted residue: Sum of pirimicarb, demethyl-pirimicarb and the </w:t>
            </w:r>
            <w:r w:rsidRPr="004C0E04">
              <w:rPr>
                <w:rFonts w:ascii="Arial" w:hAnsi="Arial" w:cs="Arial"/>
                <w:sz w:val="18"/>
                <w:szCs w:val="18"/>
              </w:rPr>
              <w:t>N</w:t>
            </w:r>
            <w:r w:rsidRPr="004C0E04">
              <w:rPr>
                <w:rFonts w:ascii="Arial" w:hAnsi="Arial" w:cs="Arial"/>
                <w:i/>
                <w:iCs/>
                <w:sz w:val="18"/>
                <w:szCs w:val="18"/>
              </w:rPr>
              <w:t>-formyl-(methylamino) analogue (demethylformamido-pirimicarb), expressed as pirimicarb</w:t>
            </w:r>
          </w:p>
        </w:tc>
      </w:tr>
      <w:tr w:rsidR="00FB314B" w:rsidRPr="00D0390B" w14:paraId="277B9224" w14:textId="77777777" w:rsidTr="00E9591D">
        <w:trPr>
          <w:cantSplit/>
        </w:trPr>
        <w:tc>
          <w:tcPr>
            <w:tcW w:w="3402" w:type="dxa"/>
            <w:tcBorders>
              <w:top w:val="single" w:sz="4" w:space="0" w:color="auto"/>
            </w:tcBorders>
          </w:tcPr>
          <w:p w14:paraId="7DC2EA88" w14:textId="2110AF36" w:rsidR="00FB314B" w:rsidRPr="00D0390B" w:rsidRDefault="00FB314B" w:rsidP="00E9591D">
            <w:pPr>
              <w:pStyle w:val="FSCtblMRL1"/>
              <w:rPr>
                <w:lang w:val="en-AU"/>
              </w:rPr>
            </w:pPr>
            <w:r w:rsidRPr="00F65715">
              <w:t>Coriander (leaves, roots, stems)</w:t>
            </w:r>
          </w:p>
        </w:tc>
        <w:tc>
          <w:tcPr>
            <w:tcW w:w="1021" w:type="dxa"/>
            <w:tcBorders>
              <w:top w:val="single" w:sz="4" w:space="0" w:color="auto"/>
            </w:tcBorders>
          </w:tcPr>
          <w:p w14:paraId="39AC7119" w14:textId="637C28D1" w:rsidR="00FB314B" w:rsidRPr="00D0390B" w:rsidRDefault="00FB314B" w:rsidP="00E9591D">
            <w:pPr>
              <w:pStyle w:val="FSCtblMRL2"/>
              <w:rPr>
                <w:lang w:val="en-AU"/>
              </w:rPr>
            </w:pPr>
            <w:r w:rsidRPr="00F65715">
              <w:t>T20</w:t>
            </w:r>
          </w:p>
        </w:tc>
      </w:tr>
      <w:tr w:rsidR="00FB314B" w:rsidRPr="00D0390B" w14:paraId="200923AE" w14:textId="77777777" w:rsidTr="00E9591D">
        <w:trPr>
          <w:cantSplit/>
        </w:trPr>
        <w:tc>
          <w:tcPr>
            <w:tcW w:w="3402" w:type="dxa"/>
          </w:tcPr>
          <w:p w14:paraId="4AA2428C" w14:textId="2747B01E" w:rsidR="00FB314B" w:rsidRPr="00D0390B" w:rsidRDefault="00FB314B" w:rsidP="00E9591D">
            <w:pPr>
              <w:pStyle w:val="FSCtblMRL1"/>
              <w:rPr>
                <w:lang w:val="en-AU"/>
              </w:rPr>
            </w:pPr>
            <w:r w:rsidRPr="00F65715">
              <w:t>Herbs</w:t>
            </w:r>
          </w:p>
        </w:tc>
        <w:tc>
          <w:tcPr>
            <w:tcW w:w="1021" w:type="dxa"/>
          </w:tcPr>
          <w:p w14:paraId="4DDFDC09" w14:textId="151EAA99" w:rsidR="00FB314B" w:rsidRPr="00D0390B" w:rsidRDefault="00FB314B" w:rsidP="00E9591D">
            <w:pPr>
              <w:pStyle w:val="FSCtblMRL2"/>
              <w:rPr>
                <w:lang w:val="en-AU"/>
              </w:rPr>
            </w:pPr>
            <w:r w:rsidRPr="00F65715">
              <w:t>T20</w:t>
            </w:r>
          </w:p>
        </w:tc>
      </w:tr>
      <w:tr w:rsidR="00FB314B" w:rsidRPr="00D0390B" w14:paraId="53EBD384" w14:textId="77777777" w:rsidTr="00E9591D">
        <w:trPr>
          <w:cantSplit/>
        </w:trPr>
        <w:tc>
          <w:tcPr>
            <w:tcW w:w="3402" w:type="dxa"/>
          </w:tcPr>
          <w:p w14:paraId="19AA9EF5" w14:textId="5033FFD8" w:rsidR="00FB314B" w:rsidRPr="00D0390B" w:rsidRDefault="00FB314B" w:rsidP="00E9591D">
            <w:pPr>
              <w:pStyle w:val="FSCtblMRL1"/>
              <w:rPr>
                <w:lang w:val="en-AU"/>
              </w:rPr>
            </w:pPr>
            <w:r w:rsidRPr="00F65715">
              <w:t>Hops, dry</w:t>
            </w:r>
          </w:p>
        </w:tc>
        <w:tc>
          <w:tcPr>
            <w:tcW w:w="1021" w:type="dxa"/>
          </w:tcPr>
          <w:p w14:paraId="41A0E130" w14:textId="4E92EFDF" w:rsidR="00FB314B" w:rsidRPr="00D0390B" w:rsidRDefault="00FB314B" w:rsidP="00E9591D">
            <w:pPr>
              <w:pStyle w:val="FSCtblMRL2"/>
              <w:rPr>
                <w:lang w:val="en-AU"/>
              </w:rPr>
            </w:pPr>
            <w:r w:rsidRPr="00F65715">
              <w:t>0.5</w:t>
            </w:r>
          </w:p>
        </w:tc>
      </w:tr>
      <w:tr w:rsidR="00FB314B" w:rsidRPr="00D0390B" w14:paraId="037B9B68" w14:textId="77777777" w:rsidTr="00E9591D">
        <w:trPr>
          <w:cantSplit/>
        </w:trPr>
        <w:tc>
          <w:tcPr>
            <w:tcW w:w="3402" w:type="dxa"/>
            <w:tcBorders>
              <w:bottom w:val="single" w:sz="4" w:space="0" w:color="auto"/>
            </w:tcBorders>
          </w:tcPr>
          <w:p w14:paraId="191E4A12" w14:textId="548067E7" w:rsidR="00FB314B" w:rsidRPr="00D0390B" w:rsidRDefault="00FB314B" w:rsidP="00E9591D">
            <w:pPr>
              <w:pStyle w:val="FSCtblMRL1"/>
            </w:pPr>
            <w:r w:rsidRPr="00F65715">
              <w:t>Lemon balm</w:t>
            </w:r>
          </w:p>
        </w:tc>
        <w:tc>
          <w:tcPr>
            <w:tcW w:w="1021" w:type="dxa"/>
            <w:tcBorders>
              <w:bottom w:val="single" w:sz="4" w:space="0" w:color="auto"/>
            </w:tcBorders>
          </w:tcPr>
          <w:p w14:paraId="3A0C4338" w14:textId="06B429B8" w:rsidR="00FB314B" w:rsidRPr="00D0390B" w:rsidRDefault="00FB314B" w:rsidP="00E9591D">
            <w:pPr>
              <w:pStyle w:val="FSCtblMRL2"/>
            </w:pPr>
            <w:r w:rsidRPr="00F65715">
              <w:t>T20</w:t>
            </w:r>
          </w:p>
        </w:tc>
      </w:tr>
    </w:tbl>
    <w:p w14:paraId="2CC219C1" w14:textId="77777777" w:rsidR="00FB314B" w:rsidRDefault="00FB314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B314B" w:rsidRPr="00992D30" w14:paraId="69B7AD84" w14:textId="77777777" w:rsidTr="00E9591D">
        <w:trPr>
          <w:cantSplit/>
        </w:trPr>
        <w:tc>
          <w:tcPr>
            <w:tcW w:w="4423" w:type="dxa"/>
            <w:gridSpan w:val="2"/>
            <w:tcBorders>
              <w:top w:val="single" w:sz="4" w:space="0" w:color="auto"/>
            </w:tcBorders>
            <w:shd w:val="clear" w:color="auto" w:fill="auto"/>
          </w:tcPr>
          <w:p w14:paraId="193D8F85" w14:textId="7FF9C865" w:rsidR="00FB314B" w:rsidRPr="00992D30" w:rsidRDefault="00FB314B" w:rsidP="00E9591D">
            <w:pPr>
              <w:pStyle w:val="FSCtblh3"/>
            </w:pPr>
            <w:r w:rsidRPr="00992D30">
              <w:t xml:space="preserve">Agvet chemical: </w:t>
            </w:r>
            <w:r w:rsidRPr="00FB314B">
              <w:t>Propachlor</w:t>
            </w:r>
          </w:p>
        </w:tc>
      </w:tr>
      <w:tr w:rsidR="00FB314B" w:rsidRPr="005A405E" w14:paraId="010BBF2F" w14:textId="77777777" w:rsidTr="00E9591D">
        <w:trPr>
          <w:cantSplit/>
        </w:trPr>
        <w:tc>
          <w:tcPr>
            <w:tcW w:w="4423" w:type="dxa"/>
            <w:gridSpan w:val="2"/>
            <w:tcBorders>
              <w:bottom w:val="single" w:sz="4" w:space="0" w:color="auto"/>
            </w:tcBorders>
            <w:shd w:val="clear" w:color="auto" w:fill="auto"/>
          </w:tcPr>
          <w:p w14:paraId="468896BE" w14:textId="7DFF712C" w:rsidR="00FB314B" w:rsidRPr="005A405E" w:rsidRDefault="005A405E" w:rsidP="005A405E">
            <w:pPr>
              <w:pStyle w:val="Default"/>
              <w:spacing w:before="60" w:after="60"/>
              <w:rPr>
                <w:rFonts w:ascii="Arial" w:hAnsi="Arial" w:cs="Arial"/>
              </w:rPr>
            </w:pPr>
            <w:r w:rsidRPr="005A405E">
              <w:rPr>
                <w:rFonts w:ascii="Arial" w:hAnsi="Arial" w:cs="Arial"/>
                <w:i/>
                <w:iCs/>
                <w:sz w:val="18"/>
                <w:szCs w:val="18"/>
              </w:rPr>
              <w:t xml:space="preserve">Permitted residue: Sum of propachlor and metabolites hydrolysable to </w:t>
            </w:r>
            <w:r w:rsidRPr="005A405E">
              <w:rPr>
                <w:rFonts w:ascii="Arial" w:hAnsi="Arial" w:cs="Arial"/>
                <w:sz w:val="18"/>
                <w:szCs w:val="18"/>
              </w:rPr>
              <w:t>N</w:t>
            </w:r>
            <w:r w:rsidRPr="005A405E">
              <w:rPr>
                <w:rFonts w:ascii="Arial" w:hAnsi="Arial" w:cs="Arial"/>
                <w:i/>
                <w:iCs/>
                <w:sz w:val="18"/>
                <w:szCs w:val="18"/>
              </w:rPr>
              <w:t>-isopropylaniline, expressed as propachlor</w:t>
            </w:r>
          </w:p>
        </w:tc>
      </w:tr>
      <w:tr w:rsidR="00FB314B" w:rsidRPr="00FB314B" w14:paraId="0E621388" w14:textId="77777777" w:rsidTr="00E9591D">
        <w:trPr>
          <w:cantSplit/>
        </w:trPr>
        <w:tc>
          <w:tcPr>
            <w:tcW w:w="3402" w:type="dxa"/>
            <w:tcBorders>
              <w:bottom w:val="single" w:sz="4" w:space="0" w:color="auto"/>
            </w:tcBorders>
          </w:tcPr>
          <w:p w14:paraId="3AB21E7B" w14:textId="37745DD3" w:rsidR="00FB314B" w:rsidRPr="00FB314B" w:rsidRDefault="00FB314B" w:rsidP="00E9591D">
            <w:pPr>
              <w:rPr>
                <w:color w:val="000000"/>
                <w:sz w:val="18"/>
                <w:szCs w:val="18"/>
                <w:lang w:eastAsia="zh-CN"/>
              </w:rPr>
            </w:pPr>
            <w:r w:rsidRPr="00FB314B">
              <w:rPr>
                <w:sz w:val="18"/>
                <w:szCs w:val="18"/>
              </w:rPr>
              <w:t>Garlic</w:t>
            </w:r>
          </w:p>
        </w:tc>
        <w:tc>
          <w:tcPr>
            <w:tcW w:w="1021" w:type="dxa"/>
            <w:tcBorders>
              <w:bottom w:val="single" w:sz="4" w:space="0" w:color="auto"/>
            </w:tcBorders>
          </w:tcPr>
          <w:p w14:paraId="5E481532" w14:textId="668859B3" w:rsidR="00FB314B" w:rsidRPr="00FB314B" w:rsidRDefault="00FB314B" w:rsidP="00E9591D">
            <w:pPr>
              <w:jc w:val="right"/>
              <w:rPr>
                <w:sz w:val="18"/>
                <w:szCs w:val="18"/>
                <w:lang w:val="en-AU"/>
              </w:rPr>
            </w:pPr>
            <w:r w:rsidRPr="00FB314B">
              <w:rPr>
                <w:sz w:val="18"/>
                <w:szCs w:val="18"/>
              </w:rPr>
              <w:t>2.5</w:t>
            </w:r>
          </w:p>
        </w:tc>
      </w:tr>
    </w:tbl>
    <w:p w14:paraId="14FBCBC6" w14:textId="77777777" w:rsidR="00FB314B" w:rsidRDefault="00FB314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B314B" w:rsidRPr="00992D30" w14:paraId="52040449" w14:textId="77777777" w:rsidTr="00E9591D">
        <w:trPr>
          <w:cantSplit/>
        </w:trPr>
        <w:tc>
          <w:tcPr>
            <w:tcW w:w="4423" w:type="dxa"/>
            <w:gridSpan w:val="2"/>
            <w:tcBorders>
              <w:top w:val="single" w:sz="4" w:space="0" w:color="auto"/>
            </w:tcBorders>
            <w:shd w:val="clear" w:color="auto" w:fill="auto"/>
          </w:tcPr>
          <w:p w14:paraId="01B9DA9A" w14:textId="0D848EB7" w:rsidR="00FB314B" w:rsidRPr="00992D30" w:rsidRDefault="00FB314B" w:rsidP="00E9591D">
            <w:pPr>
              <w:pStyle w:val="FSCtblh3"/>
            </w:pPr>
            <w:r w:rsidRPr="00992D30">
              <w:t xml:space="preserve">Agvet chemical: </w:t>
            </w:r>
            <w:r w:rsidRPr="00FB314B">
              <w:t>Prothiofos</w:t>
            </w:r>
          </w:p>
        </w:tc>
      </w:tr>
      <w:tr w:rsidR="00FB314B" w:rsidRPr="009A4AE6" w14:paraId="538E2FD2" w14:textId="77777777" w:rsidTr="00E9591D">
        <w:trPr>
          <w:cantSplit/>
        </w:trPr>
        <w:tc>
          <w:tcPr>
            <w:tcW w:w="4423" w:type="dxa"/>
            <w:gridSpan w:val="2"/>
            <w:tcBorders>
              <w:bottom w:val="single" w:sz="4" w:space="0" w:color="auto"/>
            </w:tcBorders>
            <w:shd w:val="clear" w:color="auto" w:fill="auto"/>
          </w:tcPr>
          <w:p w14:paraId="7F254327" w14:textId="26629FAD" w:rsidR="00FB314B" w:rsidRPr="009A4AE6" w:rsidRDefault="00FB314B" w:rsidP="00E9591D">
            <w:pPr>
              <w:pStyle w:val="FSCtblh4"/>
            </w:pPr>
            <w:r w:rsidRPr="00586148">
              <w:t xml:space="preserve">Permitted residue: </w:t>
            </w:r>
            <w:r w:rsidR="005A405E" w:rsidRPr="00FB314B">
              <w:t>Prothiofos</w:t>
            </w:r>
          </w:p>
        </w:tc>
      </w:tr>
      <w:tr w:rsidR="00FB314B" w:rsidRPr="009A4AE6" w14:paraId="0E53AB91" w14:textId="77777777" w:rsidTr="00E9591D">
        <w:trPr>
          <w:cantSplit/>
        </w:trPr>
        <w:tc>
          <w:tcPr>
            <w:tcW w:w="3402" w:type="dxa"/>
            <w:tcBorders>
              <w:top w:val="single" w:sz="4" w:space="0" w:color="auto"/>
            </w:tcBorders>
          </w:tcPr>
          <w:p w14:paraId="10CD607C" w14:textId="57865BF1" w:rsidR="00FB314B" w:rsidRPr="009A4AE6" w:rsidRDefault="00FB314B" w:rsidP="00E9591D">
            <w:pPr>
              <w:pStyle w:val="FSCtblMRL1"/>
              <w:rPr>
                <w:lang w:val="en-AU"/>
              </w:rPr>
            </w:pPr>
            <w:r w:rsidRPr="006B5CE7">
              <w:t>Grapes</w:t>
            </w:r>
          </w:p>
        </w:tc>
        <w:tc>
          <w:tcPr>
            <w:tcW w:w="1021" w:type="dxa"/>
            <w:tcBorders>
              <w:top w:val="single" w:sz="4" w:space="0" w:color="auto"/>
            </w:tcBorders>
          </w:tcPr>
          <w:p w14:paraId="31FB3CAE" w14:textId="13244EFF" w:rsidR="00FB314B" w:rsidRPr="009A4AE6" w:rsidRDefault="00FB314B" w:rsidP="00E9591D">
            <w:pPr>
              <w:pStyle w:val="FSCtblMRL2"/>
              <w:rPr>
                <w:lang w:val="en-AU"/>
              </w:rPr>
            </w:pPr>
            <w:r w:rsidRPr="006B5CE7">
              <w:t>2</w:t>
            </w:r>
          </w:p>
        </w:tc>
      </w:tr>
      <w:tr w:rsidR="00FB314B" w:rsidRPr="009A4AE6" w14:paraId="56709C5B" w14:textId="77777777" w:rsidTr="00E9591D">
        <w:trPr>
          <w:cantSplit/>
        </w:trPr>
        <w:tc>
          <w:tcPr>
            <w:tcW w:w="3402" w:type="dxa"/>
            <w:tcBorders>
              <w:bottom w:val="single" w:sz="4" w:space="0" w:color="auto"/>
            </w:tcBorders>
          </w:tcPr>
          <w:p w14:paraId="3AE990AC" w14:textId="15DE821E" w:rsidR="00FB314B" w:rsidRPr="00BB479B" w:rsidRDefault="00FB314B" w:rsidP="00E9591D">
            <w:pPr>
              <w:pStyle w:val="FSCtblMRL1"/>
              <w:rPr>
                <w:color w:val="000000"/>
                <w:szCs w:val="18"/>
                <w:lang w:eastAsia="zh-CN"/>
              </w:rPr>
            </w:pPr>
            <w:r w:rsidRPr="006B5CE7">
              <w:t>Pome fruits</w:t>
            </w:r>
          </w:p>
        </w:tc>
        <w:tc>
          <w:tcPr>
            <w:tcW w:w="1021" w:type="dxa"/>
            <w:tcBorders>
              <w:bottom w:val="single" w:sz="4" w:space="0" w:color="auto"/>
            </w:tcBorders>
          </w:tcPr>
          <w:p w14:paraId="2D5FFCC3" w14:textId="71684305" w:rsidR="00FB314B" w:rsidRDefault="00FB314B" w:rsidP="00E9591D">
            <w:pPr>
              <w:pStyle w:val="FSCtblMRL2"/>
              <w:rPr>
                <w:lang w:val="en-AU"/>
              </w:rPr>
            </w:pPr>
            <w:r w:rsidRPr="006B5CE7">
              <w:t>0.05</w:t>
            </w:r>
          </w:p>
        </w:tc>
      </w:tr>
    </w:tbl>
    <w:p w14:paraId="15F20292" w14:textId="77777777" w:rsidR="00FB314B" w:rsidRDefault="00FB314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B314B" w:rsidRPr="00992D30" w14:paraId="5BFAFBC2" w14:textId="77777777" w:rsidTr="00E9591D">
        <w:trPr>
          <w:cantSplit/>
        </w:trPr>
        <w:tc>
          <w:tcPr>
            <w:tcW w:w="4423" w:type="dxa"/>
            <w:gridSpan w:val="2"/>
            <w:tcBorders>
              <w:top w:val="single" w:sz="4" w:space="0" w:color="auto"/>
            </w:tcBorders>
            <w:shd w:val="clear" w:color="auto" w:fill="auto"/>
          </w:tcPr>
          <w:p w14:paraId="46E861C1" w14:textId="2E5CA9A0" w:rsidR="00FB314B" w:rsidRPr="00992D30" w:rsidRDefault="00FB314B" w:rsidP="00E9591D">
            <w:pPr>
              <w:pStyle w:val="FSCtblh3"/>
            </w:pPr>
            <w:r w:rsidRPr="00992D30">
              <w:t xml:space="preserve">Agvet chemical: </w:t>
            </w:r>
            <w:r w:rsidRPr="00FB314B">
              <w:t>Pyriproxyfen</w:t>
            </w:r>
          </w:p>
        </w:tc>
      </w:tr>
      <w:tr w:rsidR="00FB314B" w:rsidRPr="009A4AE6" w14:paraId="7CBC4CF2" w14:textId="77777777" w:rsidTr="00E9591D">
        <w:trPr>
          <w:cantSplit/>
        </w:trPr>
        <w:tc>
          <w:tcPr>
            <w:tcW w:w="4423" w:type="dxa"/>
            <w:gridSpan w:val="2"/>
            <w:tcBorders>
              <w:bottom w:val="single" w:sz="4" w:space="0" w:color="auto"/>
            </w:tcBorders>
            <w:shd w:val="clear" w:color="auto" w:fill="auto"/>
          </w:tcPr>
          <w:p w14:paraId="469928BA" w14:textId="26A4D0FD" w:rsidR="00FB314B" w:rsidRPr="009A4AE6" w:rsidRDefault="00FB314B" w:rsidP="00E9591D">
            <w:pPr>
              <w:pStyle w:val="FSCtblh4"/>
            </w:pPr>
            <w:r w:rsidRPr="00586148">
              <w:t xml:space="preserve">Permitted residue: </w:t>
            </w:r>
            <w:r w:rsidR="005A405E" w:rsidRPr="00FB314B">
              <w:t>Pyriproxyfen</w:t>
            </w:r>
          </w:p>
        </w:tc>
      </w:tr>
      <w:tr w:rsidR="00FB314B" w:rsidRPr="009A4AE6" w14:paraId="2A67C9E1" w14:textId="77777777" w:rsidTr="00E9591D">
        <w:trPr>
          <w:cantSplit/>
        </w:trPr>
        <w:tc>
          <w:tcPr>
            <w:tcW w:w="3402" w:type="dxa"/>
            <w:tcBorders>
              <w:top w:val="single" w:sz="4" w:space="0" w:color="auto"/>
            </w:tcBorders>
          </w:tcPr>
          <w:p w14:paraId="5EE0D6E6" w14:textId="36F07A88" w:rsidR="00FB314B" w:rsidRPr="009A4AE6" w:rsidRDefault="00FB314B" w:rsidP="00E9591D">
            <w:pPr>
              <w:pStyle w:val="FSCtblMRL1"/>
              <w:rPr>
                <w:lang w:val="en-AU"/>
              </w:rPr>
            </w:pPr>
            <w:r w:rsidRPr="00D71FB2">
              <w:t>Coffee beans</w:t>
            </w:r>
          </w:p>
        </w:tc>
        <w:tc>
          <w:tcPr>
            <w:tcW w:w="1021" w:type="dxa"/>
            <w:tcBorders>
              <w:top w:val="single" w:sz="4" w:space="0" w:color="auto"/>
            </w:tcBorders>
          </w:tcPr>
          <w:p w14:paraId="72A12079" w14:textId="14BBBEDE" w:rsidR="00FB314B" w:rsidRPr="009A4AE6" w:rsidRDefault="00FB314B" w:rsidP="00E9591D">
            <w:pPr>
              <w:pStyle w:val="FSCtblMRL2"/>
              <w:rPr>
                <w:lang w:val="en-AU"/>
              </w:rPr>
            </w:pPr>
            <w:r w:rsidRPr="00D71FB2">
              <w:t>0.1</w:t>
            </w:r>
          </w:p>
        </w:tc>
      </w:tr>
      <w:tr w:rsidR="00FB314B" w:rsidRPr="009A4AE6" w14:paraId="0163534A" w14:textId="77777777" w:rsidTr="00E9591D">
        <w:trPr>
          <w:cantSplit/>
        </w:trPr>
        <w:tc>
          <w:tcPr>
            <w:tcW w:w="3402" w:type="dxa"/>
            <w:tcBorders>
              <w:bottom w:val="single" w:sz="4" w:space="0" w:color="auto"/>
            </w:tcBorders>
          </w:tcPr>
          <w:p w14:paraId="6AB8833E" w14:textId="7411AE79" w:rsidR="00FB314B" w:rsidRPr="00BB479B" w:rsidRDefault="00FB314B" w:rsidP="00E9591D">
            <w:pPr>
              <w:pStyle w:val="FSCtblMRL1"/>
              <w:rPr>
                <w:color w:val="000000"/>
                <w:szCs w:val="18"/>
                <w:lang w:eastAsia="zh-CN"/>
              </w:rPr>
            </w:pPr>
            <w:r w:rsidRPr="00D71FB2">
              <w:t>Passionfruit</w:t>
            </w:r>
          </w:p>
        </w:tc>
        <w:tc>
          <w:tcPr>
            <w:tcW w:w="1021" w:type="dxa"/>
            <w:tcBorders>
              <w:bottom w:val="single" w:sz="4" w:space="0" w:color="auto"/>
            </w:tcBorders>
          </w:tcPr>
          <w:p w14:paraId="438FDECE" w14:textId="1402AE6A" w:rsidR="00FB314B" w:rsidRDefault="00FB314B" w:rsidP="00E9591D">
            <w:pPr>
              <w:pStyle w:val="FSCtblMRL2"/>
              <w:rPr>
                <w:lang w:val="en-AU"/>
              </w:rPr>
            </w:pPr>
            <w:r w:rsidRPr="00D71FB2">
              <w:t>0.1</w:t>
            </w:r>
          </w:p>
        </w:tc>
      </w:tr>
    </w:tbl>
    <w:p w14:paraId="47E01DC3" w14:textId="77777777" w:rsidR="00FB314B" w:rsidRDefault="00FB314B" w:rsidP="003458DB">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56"/>
        <w:gridCol w:w="265"/>
      </w:tblGrid>
      <w:tr w:rsidR="007E26C8" w:rsidRPr="00992D30" w14:paraId="4FAC701A" w14:textId="77777777" w:rsidTr="005A405E">
        <w:trPr>
          <w:gridBefore w:val="1"/>
          <w:wBefore w:w="28" w:type="dxa"/>
          <w:cantSplit/>
        </w:trPr>
        <w:tc>
          <w:tcPr>
            <w:tcW w:w="4423" w:type="dxa"/>
            <w:gridSpan w:val="3"/>
            <w:tcBorders>
              <w:top w:val="single" w:sz="4" w:space="0" w:color="auto"/>
            </w:tcBorders>
            <w:shd w:val="clear" w:color="auto" w:fill="auto"/>
          </w:tcPr>
          <w:p w14:paraId="39FA3ABE" w14:textId="4DA3BC18" w:rsidR="007E26C8" w:rsidRPr="00992D30" w:rsidRDefault="007E26C8" w:rsidP="00E9591D">
            <w:pPr>
              <w:pStyle w:val="FSCtblh3"/>
            </w:pPr>
            <w:r w:rsidRPr="00992D30">
              <w:t xml:space="preserve">Agvet chemical: </w:t>
            </w:r>
            <w:r w:rsidRPr="007E26C8">
              <w:t>Pyroxasulfone</w:t>
            </w:r>
          </w:p>
        </w:tc>
      </w:tr>
      <w:tr w:rsidR="005A405E" w:rsidRPr="005A405E" w14:paraId="7F997486" w14:textId="77777777" w:rsidTr="00BA0A24">
        <w:tblPrEx>
          <w:tblBorders>
            <w:top w:val="nil"/>
            <w:left w:val="nil"/>
            <w:bottom w:val="nil"/>
            <w:right w:val="nil"/>
          </w:tblBorders>
          <w:tblCellMar>
            <w:left w:w="108" w:type="dxa"/>
            <w:right w:w="108" w:type="dxa"/>
          </w:tblCellMar>
        </w:tblPrEx>
        <w:trPr>
          <w:gridAfter w:val="1"/>
          <w:wAfter w:w="265" w:type="dxa"/>
          <w:trHeight w:val="498"/>
        </w:trPr>
        <w:tc>
          <w:tcPr>
            <w:tcW w:w="4186" w:type="dxa"/>
            <w:gridSpan w:val="3"/>
            <w:tcBorders>
              <w:bottom w:val="nil"/>
            </w:tcBorders>
          </w:tcPr>
          <w:p w14:paraId="12DE9226" w14:textId="77777777" w:rsidR="005A405E" w:rsidRPr="005A405E" w:rsidRDefault="005A405E" w:rsidP="005A405E">
            <w:pPr>
              <w:pStyle w:val="Default"/>
              <w:spacing w:before="60" w:after="60"/>
              <w:rPr>
                <w:rFonts w:ascii="Arial" w:hAnsi="Arial" w:cs="Arial"/>
                <w:sz w:val="18"/>
                <w:szCs w:val="18"/>
              </w:rPr>
            </w:pPr>
            <w:r w:rsidRPr="005A405E">
              <w:rPr>
                <w:rFonts w:ascii="Arial" w:hAnsi="Arial" w:cs="Arial"/>
                <w:i/>
                <w:iCs/>
                <w:sz w:val="18"/>
                <w:szCs w:val="18"/>
              </w:rPr>
              <w:t>Permitted residue—commodities of plant origin: Sum of pyroxasulfone and (5-difluoromethoxy-1-methyl-3-trifluoromethyl-1</w:t>
            </w:r>
            <w:r w:rsidRPr="005A405E">
              <w:rPr>
                <w:rFonts w:ascii="Arial" w:hAnsi="Arial" w:cs="Arial"/>
                <w:sz w:val="18"/>
                <w:szCs w:val="18"/>
              </w:rPr>
              <w:t>H</w:t>
            </w:r>
            <w:r w:rsidRPr="005A405E">
              <w:rPr>
                <w:rFonts w:ascii="Arial" w:hAnsi="Arial" w:cs="Arial"/>
                <w:i/>
                <w:iCs/>
                <w:sz w:val="18"/>
                <w:szCs w:val="18"/>
              </w:rPr>
              <w:t xml:space="preserve">-pyrazol-4-yl)methanesulfonic acid, expressed as pyroxasulfone </w:t>
            </w:r>
          </w:p>
        </w:tc>
      </w:tr>
      <w:tr w:rsidR="005A405E" w:rsidRPr="005A405E" w14:paraId="626E08C0" w14:textId="77777777" w:rsidTr="00BA0A24">
        <w:tblPrEx>
          <w:tblBorders>
            <w:top w:val="nil"/>
            <w:left w:val="nil"/>
            <w:bottom w:val="nil"/>
            <w:right w:val="nil"/>
          </w:tblBorders>
          <w:tblCellMar>
            <w:left w:w="108" w:type="dxa"/>
            <w:right w:w="108" w:type="dxa"/>
          </w:tblCellMar>
        </w:tblPrEx>
        <w:trPr>
          <w:gridAfter w:val="1"/>
          <w:wAfter w:w="265" w:type="dxa"/>
          <w:trHeight w:val="395"/>
        </w:trPr>
        <w:tc>
          <w:tcPr>
            <w:tcW w:w="4186" w:type="dxa"/>
            <w:gridSpan w:val="3"/>
            <w:tcBorders>
              <w:top w:val="nil"/>
              <w:bottom w:val="single" w:sz="4" w:space="0" w:color="auto"/>
            </w:tcBorders>
          </w:tcPr>
          <w:p w14:paraId="3D1825C7" w14:textId="77777777" w:rsidR="005A405E" w:rsidRPr="005A405E" w:rsidRDefault="005A405E" w:rsidP="005A405E">
            <w:pPr>
              <w:pStyle w:val="Default"/>
              <w:spacing w:before="60" w:after="60"/>
              <w:rPr>
                <w:rFonts w:ascii="Arial" w:hAnsi="Arial" w:cs="Arial"/>
                <w:sz w:val="18"/>
                <w:szCs w:val="18"/>
              </w:rPr>
            </w:pPr>
            <w:r w:rsidRPr="005A405E">
              <w:rPr>
                <w:rFonts w:ascii="Arial" w:hAnsi="Arial" w:cs="Arial"/>
                <w:i/>
                <w:iCs/>
                <w:sz w:val="18"/>
                <w:szCs w:val="18"/>
              </w:rPr>
              <w:t>Permitted residue—commodities of animal origin: 5-Difluoromethoxy-1-methyl-3-trifluoromethyl-1</w:t>
            </w:r>
            <w:r w:rsidRPr="005A405E">
              <w:rPr>
                <w:rFonts w:ascii="Arial" w:hAnsi="Arial" w:cs="Arial"/>
                <w:sz w:val="18"/>
                <w:szCs w:val="18"/>
              </w:rPr>
              <w:t>H</w:t>
            </w:r>
            <w:r w:rsidRPr="005A405E">
              <w:rPr>
                <w:rFonts w:ascii="Arial" w:hAnsi="Arial" w:cs="Arial"/>
                <w:i/>
                <w:iCs/>
                <w:sz w:val="18"/>
                <w:szCs w:val="18"/>
              </w:rPr>
              <w:t xml:space="preserve">-pyrazole-4-carboxylic acid, expressed as pyroxasulfone </w:t>
            </w:r>
          </w:p>
        </w:tc>
      </w:tr>
      <w:tr w:rsidR="007E26C8" w:rsidRPr="00FB314B" w14:paraId="5128D592" w14:textId="77777777" w:rsidTr="005A405E">
        <w:trPr>
          <w:gridBefore w:val="1"/>
          <w:wBefore w:w="28" w:type="dxa"/>
          <w:cantSplit/>
        </w:trPr>
        <w:tc>
          <w:tcPr>
            <w:tcW w:w="3402" w:type="dxa"/>
            <w:tcBorders>
              <w:top w:val="single" w:sz="4" w:space="0" w:color="auto"/>
              <w:bottom w:val="single" w:sz="4" w:space="0" w:color="auto"/>
            </w:tcBorders>
          </w:tcPr>
          <w:p w14:paraId="0035DA56" w14:textId="20A54635" w:rsidR="007E26C8" w:rsidRPr="00FB314B" w:rsidRDefault="007E26C8" w:rsidP="00E9591D">
            <w:pPr>
              <w:rPr>
                <w:color w:val="000000"/>
                <w:sz w:val="18"/>
                <w:szCs w:val="18"/>
                <w:lang w:eastAsia="zh-CN"/>
              </w:rPr>
            </w:pPr>
            <w:r w:rsidRPr="007E26C8">
              <w:rPr>
                <w:sz w:val="18"/>
                <w:szCs w:val="18"/>
              </w:rPr>
              <w:t>Cereal grains</w:t>
            </w:r>
          </w:p>
        </w:tc>
        <w:tc>
          <w:tcPr>
            <w:tcW w:w="1021" w:type="dxa"/>
            <w:gridSpan w:val="2"/>
            <w:tcBorders>
              <w:top w:val="single" w:sz="4" w:space="0" w:color="auto"/>
              <w:bottom w:val="single" w:sz="4" w:space="0" w:color="auto"/>
            </w:tcBorders>
          </w:tcPr>
          <w:p w14:paraId="2D05C379" w14:textId="114862CB" w:rsidR="007E26C8" w:rsidRPr="00FB314B" w:rsidRDefault="007E26C8" w:rsidP="00E9591D">
            <w:pPr>
              <w:jc w:val="right"/>
              <w:rPr>
                <w:sz w:val="18"/>
                <w:szCs w:val="18"/>
                <w:lang w:val="en-AU"/>
              </w:rPr>
            </w:pPr>
            <w:r w:rsidRPr="007E26C8">
              <w:rPr>
                <w:sz w:val="18"/>
                <w:szCs w:val="18"/>
              </w:rPr>
              <w:t>*0.01</w:t>
            </w:r>
          </w:p>
        </w:tc>
      </w:tr>
    </w:tbl>
    <w:p w14:paraId="7A2CFCB0" w14:textId="77777777" w:rsidR="007E26C8" w:rsidRDefault="007E26C8"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B3E55" w:rsidRPr="00992D30" w14:paraId="16979889" w14:textId="77777777" w:rsidTr="00E9591D">
        <w:trPr>
          <w:cantSplit/>
        </w:trPr>
        <w:tc>
          <w:tcPr>
            <w:tcW w:w="4423" w:type="dxa"/>
            <w:gridSpan w:val="2"/>
            <w:tcBorders>
              <w:top w:val="single" w:sz="4" w:space="0" w:color="auto"/>
            </w:tcBorders>
            <w:shd w:val="clear" w:color="auto" w:fill="auto"/>
          </w:tcPr>
          <w:p w14:paraId="300DA59F" w14:textId="707F03A5" w:rsidR="00DB3E55" w:rsidRPr="00992D30" w:rsidRDefault="00DB3E55" w:rsidP="00E9591D">
            <w:pPr>
              <w:pStyle w:val="FSCtblh3"/>
            </w:pPr>
            <w:r w:rsidRPr="00992D30">
              <w:t xml:space="preserve">Agvet chemical: </w:t>
            </w:r>
            <w:r w:rsidRPr="00DB3E55">
              <w:t>Spinosad</w:t>
            </w:r>
          </w:p>
        </w:tc>
      </w:tr>
      <w:tr w:rsidR="00DB3E55" w:rsidRPr="004B53CA" w14:paraId="759644A4" w14:textId="77777777" w:rsidTr="00E9591D">
        <w:trPr>
          <w:cantSplit/>
        </w:trPr>
        <w:tc>
          <w:tcPr>
            <w:tcW w:w="4423" w:type="dxa"/>
            <w:gridSpan w:val="2"/>
            <w:tcBorders>
              <w:bottom w:val="single" w:sz="4" w:space="0" w:color="auto"/>
            </w:tcBorders>
            <w:shd w:val="clear" w:color="auto" w:fill="auto"/>
          </w:tcPr>
          <w:p w14:paraId="50C37618" w14:textId="3D3A13B8" w:rsidR="00DB3E55" w:rsidRPr="004B53CA" w:rsidRDefault="004B53CA" w:rsidP="004B53CA">
            <w:pPr>
              <w:pStyle w:val="Default"/>
              <w:spacing w:before="60" w:after="60"/>
              <w:rPr>
                <w:rFonts w:ascii="Arial" w:hAnsi="Arial" w:cs="Arial"/>
              </w:rPr>
            </w:pPr>
            <w:r w:rsidRPr="004B53CA">
              <w:rPr>
                <w:rFonts w:ascii="Arial" w:hAnsi="Arial" w:cs="Arial"/>
                <w:i/>
                <w:iCs/>
                <w:sz w:val="18"/>
                <w:szCs w:val="18"/>
              </w:rPr>
              <w:t>Permitted residue: Sum of spinosyn A and spinosyn D</w:t>
            </w:r>
          </w:p>
        </w:tc>
      </w:tr>
      <w:tr w:rsidR="00DB3E55" w:rsidRPr="009A4AE6" w14:paraId="1E869607" w14:textId="77777777" w:rsidTr="00E9591D">
        <w:trPr>
          <w:cantSplit/>
        </w:trPr>
        <w:tc>
          <w:tcPr>
            <w:tcW w:w="3402" w:type="dxa"/>
            <w:tcBorders>
              <w:top w:val="single" w:sz="4" w:space="0" w:color="auto"/>
            </w:tcBorders>
          </w:tcPr>
          <w:p w14:paraId="20D44430" w14:textId="04C7DDE1" w:rsidR="00DB3E55" w:rsidRPr="009A4AE6" w:rsidRDefault="00DB3E55" w:rsidP="00E9591D">
            <w:pPr>
              <w:pStyle w:val="FSCtblMRL1"/>
              <w:rPr>
                <w:lang w:val="en-AU"/>
              </w:rPr>
            </w:pPr>
            <w:r w:rsidRPr="001B6B74">
              <w:t>Herbs</w:t>
            </w:r>
          </w:p>
        </w:tc>
        <w:tc>
          <w:tcPr>
            <w:tcW w:w="1021" w:type="dxa"/>
            <w:tcBorders>
              <w:top w:val="single" w:sz="4" w:space="0" w:color="auto"/>
            </w:tcBorders>
          </w:tcPr>
          <w:p w14:paraId="0A489B9D" w14:textId="101D5CD6" w:rsidR="00DB3E55" w:rsidRPr="009A4AE6" w:rsidRDefault="00DB3E55" w:rsidP="00E9591D">
            <w:pPr>
              <w:pStyle w:val="FSCtblMRL2"/>
              <w:rPr>
                <w:lang w:val="en-AU"/>
              </w:rPr>
            </w:pPr>
            <w:r w:rsidRPr="001B6B74">
              <w:t>5</w:t>
            </w:r>
          </w:p>
        </w:tc>
      </w:tr>
      <w:tr w:rsidR="00DB3E55" w:rsidRPr="009A4AE6" w14:paraId="2BFD9506" w14:textId="77777777" w:rsidTr="00E9591D">
        <w:trPr>
          <w:cantSplit/>
        </w:trPr>
        <w:tc>
          <w:tcPr>
            <w:tcW w:w="3402" w:type="dxa"/>
            <w:tcBorders>
              <w:bottom w:val="single" w:sz="4" w:space="0" w:color="auto"/>
            </w:tcBorders>
          </w:tcPr>
          <w:p w14:paraId="2C3642AA" w14:textId="1B199149" w:rsidR="00DB3E55" w:rsidRPr="00BB479B" w:rsidRDefault="00DB3E55" w:rsidP="00E9591D">
            <w:pPr>
              <w:pStyle w:val="FSCtblMRL1"/>
              <w:rPr>
                <w:color w:val="000000"/>
                <w:szCs w:val="18"/>
                <w:lang w:eastAsia="zh-CN"/>
              </w:rPr>
            </w:pPr>
            <w:r w:rsidRPr="001B6B74">
              <w:t>Safflower seed</w:t>
            </w:r>
          </w:p>
        </w:tc>
        <w:tc>
          <w:tcPr>
            <w:tcW w:w="1021" w:type="dxa"/>
            <w:tcBorders>
              <w:bottom w:val="single" w:sz="4" w:space="0" w:color="auto"/>
            </w:tcBorders>
          </w:tcPr>
          <w:p w14:paraId="38A84F79" w14:textId="4A9C9E00" w:rsidR="00DB3E55" w:rsidRDefault="00DB3E55" w:rsidP="00E9591D">
            <w:pPr>
              <w:pStyle w:val="FSCtblMRL2"/>
              <w:rPr>
                <w:lang w:val="en-AU"/>
              </w:rPr>
            </w:pPr>
            <w:r w:rsidRPr="001B6B74">
              <w:t>T*0.01</w:t>
            </w:r>
          </w:p>
        </w:tc>
      </w:tr>
    </w:tbl>
    <w:p w14:paraId="7BE2A0EC" w14:textId="77777777" w:rsidR="00FB314B" w:rsidRDefault="00FB314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B3E55" w:rsidRPr="00992D30" w14:paraId="29AC8970" w14:textId="77777777" w:rsidTr="00E9591D">
        <w:trPr>
          <w:cantSplit/>
        </w:trPr>
        <w:tc>
          <w:tcPr>
            <w:tcW w:w="4423" w:type="dxa"/>
            <w:gridSpan w:val="2"/>
            <w:tcBorders>
              <w:top w:val="single" w:sz="4" w:space="0" w:color="auto"/>
            </w:tcBorders>
            <w:shd w:val="clear" w:color="auto" w:fill="auto"/>
          </w:tcPr>
          <w:p w14:paraId="18CDC934" w14:textId="27AC5E5A" w:rsidR="00DB3E55" w:rsidRPr="00992D30" w:rsidRDefault="00DB3E55" w:rsidP="00E9591D">
            <w:pPr>
              <w:pStyle w:val="FSCtblh3"/>
            </w:pPr>
            <w:r w:rsidRPr="00992D30">
              <w:t xml:space="preserve">Agvet chemical: </w:t>
            </w:r>
            <w:r w:rsidRPr="00DB3E55">
              <w:t>Thiodicarb</w:t>
            </w:r>
          </w:p>
        </w:tc>
      </w:tr>
      <w:tr w:rsidR="00DB3E55" w:rsidRPr="00340382" w14:paraId="28AD98D3" w14:textId="77777777" w:rsidTr="00E9591D">
        <w:trPr>
          <w:cantSplit/>
        </w:trPr>
        <w:tc>
          <w:tcPr>
            <w:tcW w:w="4423" w:type="dxa"/>
            <w:gridSpan w:val="2"/>
            <w:tcBorders>
              <w:bottom w:val="single" w:sz="4" w:space="0" w:color="auto"/>
            </w:tcBorders>
            <w:shd w:val="clear" w:color="auto" w:fill="auto"/>
          </w:tcPr>
          <w:p w14:paraId="5B215458" w14:textId="38C73053" w:rsidR="00DB3E55" w:rsidRPr="00340382" w:rsidRDefault="00340382" w:rsidP="00340382">
            <w:pPr>
              <w:pStyle w:val="Default"/>
              <w:spacing w:before="60" w:after="60"/>
              <w:rPr>
                <w:rFonts w:ascii="Arial" w:hAnsi="Arial" w:cs="Arial"/>
              </w:rPr>
            </w:pPr>
            <w:r w:rsidRPr="00340382">
              <w:rPr>
                <w:rFonts w:ascii="Arial" w:hAnsi="Arial" w:cs="Arial"/>
                <w:i/>
                <w:iCs/>
                <w:sz w:val="18"/>
                <w:szCs w:val="18"/>
              </w:rPr>
              <w:t>Permitted residue: Sum of thiodicarb and methomyl, expressed as thiodicarb</w:t>
            </w:r>
          </w:p>
        </w:tc>
      </w:tr>
      <w:tr w:rsidR="00DB3E55" w:rsidRPr="009A4AE6" w14:paraId="32C9C673" w14:textId="77777777" w:rsidTr="00E9591D">
        <w:trPr>
          <w:cantSplit/>
        </w:trPr>
        <w:tc>
          <w:tcPr>
            <w:tcW w:w="3402" w:type="dxa"/>
            <w:tcBorders>
              <w:top w:val="single" w:sz="4" w:space="0" w:color="auto"/>
            </w:tcBorders>
          </w:tcPr>
          <w:p w14:paraId="26CC9CDD" w14:textId="5F27970C" w:rsidR="00DB3E55" w:rsidRPr="009A4AE6" w:rsidRDefault="00DB3E55" w:rsidP="00E9591D">
            <w:pPr>
              <w:pStyle w:val="FSCtblMRL1"/>
              <w:rPr>
                <w:lang w:val="en-AU"/>
              </w:rPr>
            </w:pPr>
            <w:r w:rsidRPr="00D93D9A">
              <w:t>Peppers, sweet</w:t>
            </w:r>
          </w:p>
        </w:tc>
        <w:tc>
          <w:tcPr>
            <w:tcW w:w="1021" w:type="dxa"/>
            <w:tcBorders>
              <w:top w:val="single" w:sz="4" w:space="0" w:color="auto"/>
            </w:tcBorders>
          </w:tcPr>
          <w:p w14:paraId="12AA8555" w14:textId="3875725A" w:rsidR="00DB3E55" w:rsidRPr="009A4AE6" w:rsidRDefault="00DB3E55" w:rsidP="00E9591D">
            <w:pPr>
              <w:pStyle w:val="FSCtblMRL2"/>
              <w:rPr>
                <w:lang w:val="en-AU"/>
              </w:rPr>
            </w:pPr>
            <w:r w:rsidRPr="00D93D9A">
              <w:t>T5</w:t>
            </w:r>
          </w:p>
        </w:tc>
      </w:tr>
      <w:tr w:rsidR="00DB3E55" w:rsidRPr="009A4AE6" w14:paraId="7573682A" w14:textId="77777777" w:rsidTr="00E9591D">
        <w:trPr>
          <w:cantSplit/>
        </w:trPr>
        <w:tc>
          <w:tcPr>
            <w:tcW w:w="3402" w:type="dxa"/>
            <w:tcBorders>
              <w:bottom w:val="single" w:sz="4" w:space="0" w:color="auto"/>
            </w:tcBorders>
          </w:tcPr>
          <w:p w14:paraId="01CF08F1" w14:textId="72222D19" w:rsidR="00DB3E55" w:rsidRPr="00BB479B" w:rsidRDefault="00DB3E55" w:rsidP="00E9591D">
            <w:pPr>
              <w:pStyle w:val="FSCtblMRL1"/>
              <w:rPr>
                <w:color w:val="000000"/>
                <w:szCs w:val="18"/>
                <w:lang w:eastAsia="zh-CN"/>
              </w:rPr>
            </w:pPr>
            <w:r w:rsidRPr="00D93D9A">
              <w:t>Sorghum</w:t>
            </w:r>
          </w:p>
        </w:tc>
        <w:tc>
          <w:tcPr>
            <w:tcW w:w="1021" w:type="dxa"/>
            <w:tcBorders>
              <w:bottom w:val="single" w:sz="4" w:space="0" w:color="auto"/>
            </w:tcBorders>
          </w:tcPr>
          <w:p w14:paraId="7E96ACE2" w14:textId="53A76788" w:rsidR="00DB3E55" w:rsidRDefault="00DB3E55" w:rsidP="00E9591D">
            <w:pPr>
              <w:pStyle w:val="FSCtblMRL2"/>
              <w:rPr>
                <w:lang w:val="en-AU"/>
              </w:rPr>
            </w:pPr>
            <w:r w:rsidRPr="00D93D9A">
              <w:t>T0.5</w:t>
            </w:r>
          </w:p>
        </w:tc>
      </w:tr>
    </w:tbl>
    <w:p w14:paraId="40446AD5" w14:textId="77777777" w:rsidR="00FB314B" w:rsidRDefault="00FB314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B3E55" w:rsidRPr="00992D30" w14:paraId="39B9F166" w14:textId="77777777" w:rsidTr="00E9591D">
        <w:trPr>
          <w:cantSplit/>
        </w:trPr>
        <w:tc>
          <w:tcPr>
            <w:tcW w:w="4423" w:type="dxa"/>
            <w:gridSpan w:val="2"/>
            <w:tcBorders>
              <w:top w:val="single" w:sz="4" w:space="0" w:color="auto"/>
            </w:tcBorders>
            <w:shd w:val="clear" w:color="auto" w:fill="auto"/>
          </w:tcPr>
          <w:p w14:paraId="76C9E097" w14:textId="149EC68E" w:rsidR="00DB3E55" w:rsidRPr="00992D30" w:rsidRDefault="00DB3E55" w:rsidP="00E9591D">
            <w:pPr>
              <w:pStyle w:val="FSCtblh3"/>
            </w:pPr>
            <w:r w:rsidRPr="00992D30">
              <w:t xml:space="preserve">Agvet chemical: </w:t>
            </w:r>
            <w:r w:rsidRPr="00DB3E55">
              <w:t>Trichlorfon</w:t>
            </w:r>
          </w:p>
        </w:tc>
      </w:tr>
      <w:tr w:rsidR="00DB3E55" w:rsidRPr="009A4AE6" w14:paraId="095C0182" w14:textId="77777777" w:rsidTr="00E9591D">
        <w:trPr>
          <w:cantSplit/>
        </w:trPr>
        <w:tc>
          <w:tcPr>
            <w:tcW w:w="4423" w:type="dxa"/>
            <w:gridSpan w:val="2"/>
            <w:tcBorders>
              <w:bottom w:val="single" w:sz="4" w:space="0" w:color="auto"/>
            </w:tcBorders>
            <w:shd w:val="clear" w:color="auto" w:fill="auto"/>
          </w:tcPr>
          <w:p w14:paraId="2D6EA927" w14:textId="13E54F78" w:rsidR="00DB3E55" w:rsidRPr="009A4AE6" w:rsidRDefault="00DB3E55" w:rsidP="00E9591D">
            <w:pPr>
              <w:pStyle w:val="FSCtblh4"/>
            </w:pPr>
            <w:r w:rsidRPr="00586148">
              <w:t xml:space="preserve">Permitted residue: </w:t>
            </w:r>
            <w:r w:rsidR="009711E7" w:rsidRPr="00DB3E55">
              <w:t>Trichlorfon</w:t>
            </w:r>
          </w:p>
        </w:tc>
      </w:tr>
      <w:tr w:rsidR="00DB3E55" w:rsidRPr="00DB3E55" w14:paraId="530B5472" w14:textId="77777777" w:rsidTr="00E9591D">
        <w:trPr>
          <w:cantSplit/>
        </w:trPr>
        <w:tc>
          <w:tcPr>
            <w:tcW w:w="3402" w:type="dxa"/>
            <w:tcBorders>
              <w:bottom w:val="single" w:sz="4" w:space="0" w:color="auto"/>
            </w:tcBorders>
          </w:tcPr>
          <w:p w14:paraId="29B27E84" w14:textId="7C3C7864" w:rsidR="00DB3E55" w:rsidRPr="00DB3E55" w:rsidRDefault="00DB3E55" w:rsidP="00E9591D">
            <w:pPr>
              <w:rPr>
                <w:color w:val="000000"/>
                <w:sz w:val="18"/>
                <w:szCs w:val="18"/>
                <w:lang w:eastAsia="zh-CN"/>
              </w:rPr>
            </w:pPr>
            <w:r w:rsidRPr="00DB3E55">
              <w:rPr>
                <w:sz w:val="18"/>
                <w:szCs w:val="18"/>
              </w:rPr>
              <w:t>Tree nuts</w:t>
            </w:r>
          </w:p>
        </w:tc>
        <w:tc>
          <w:tcPr>
            <w:tcW w:w="1021" w:type="dxa"/>
            <w:tcBorders>
              <w:bottom w:val="single" w:sz="4" w:space="0" w:color="auto"/>
            </w:tcBorders>
          </w:tcPr>
          <w:p w14:paraId="3FAC60D3" w14:textId="538C79BD" w:rsidR="00DB3E55" w:rsidRPr="00DB3E55" w:rsidRDefault="00DB3E55" w:rsidP="00E9591D">
            <w:pPr>
              <w:jc w:val="right"/>
              <w:rPr>
                <w:sz w:val="18"/>
                <w:szCs w:val="18"/>
                <w:lang w:val="en-AU"/>
              </w:rPr>
            </w:pPr>
            <w:r w:rsidRPr="00DB3E55">
              <w:rPr>
                <w:sz w:val="18"/>
                <w:szCs w:val="18"/>
              </w:rPr>
              <w:t>0.1</w:t>
            </w:r>
          </w:p>
        </w:tc>
      </w:tr>
    </w:tbl>
    <w:p w14:paraId="1BC332D7" w14:textId="77777777" w:rsidR="00FB314B" w:rsidRDefault="00FB314B"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C4087" w:rsidRPr="00D0390B" w14:paraId="132E121C" w14:textId="77777777" w:rsidTr="00E9591D">
        <w:trPr>
          <w:cantSplit/>
        </w:trPr>
        <w:tc>
          <w:tcPr>
            <w:tcW w:w="4423" w:type="dxa"/>
            <w:gridSpan w:val="2"/>
            <w:tcBorders>
              <w:top w:val="single" w:sz="4" w:space="0" w:color="auto"/>
            </w:tcBorders>
            <w:shd w:val="clear" w:color="auto" w:fill="auto"/>
          </w:tcPr>
          <w:p w14:paraId="088FE418" w14:textId="54D1EE0E" w:rsidR="002C4087" w:rsidRPr="00D0390B" w:rsidRDefault="002C4087" w:rsidP="00E9591D">
            <w:pPr>
              <w:pStyle w:val="FSCtblh3"/>
            </w:pPr>
            <w:r w:rsidRPr="00D0390B">
              <w:t xml:space="preserve">Agvet chemical: </w:t>
            </w:r>
            <w:r w:rsidRPr="002C4087">
              <w:t>Tridemorph</w:t>
            </w:r>
          </w:p>
        </w:tc>
      </w:tr>
      <w:tr w:rsidR="002C4087" w:rsidRPr="00D0390B" w14:paraId="7668FAAF" w14:textId="77777777" w:rsidTr="00E9591D">
        <w:trPr>
          <w:cantSplit/>
        </w:trPr>
        <w:tc>
          <w:tcPr>
            <w:tcW w:w="4423" w:type="dxa"/>
            <w:gridSpan w:val="2"/>
            <w:tcBorders>
              <w:bottom w:val="single" w:sz="4" w:space="0" w:color="auto"/>
            </w:tcBorders>
            <w:shd w:val="clear" w:color="auto" w:fill="auto"/>
          </w:tcPr>
          <w:p w14:paraId="69798826" w14:textId="08F757C3" w:rsidR="002C4087" w:rsidRPr="00D0390B" w:rsidRDefault="002C4087" w:rsidP="00E9591D">
            <w:pPr>
              <w:pStyle w:val="FSCtblh4"/>
            </w:pPr>
            <w:r w:rsidRPr="00D0390B">
              <w:t xml:space="preserve">Permitted residue: </w:t>
            </w:r>
            <w:r w:rsidR="009711E7" w:rsidRPr="002C4087">
              <w:t>Tridemorph</w:t>
            </w:r>
          </w:p>
        </w:tc>
      </w:tr>
      <w:tr w:rsidR="002C4087" w:rsidRPr="00D0390B" w14:paraId="679758E1" w14:textId="77777777" w:rsidTr="00E9591D">
        <w:trPr>
          <w:cantSplit/>
        </w:trPr>
        <w:tc>
          <w:tcPr>
            <w:tcW w:w="3402" w:type="dxa"/>
            <w:tcBorders>
              <w:top w:val="single" w:sz="4" w:space="0" w:color="auto"/>
            </w:tcBorders>
          </w:tcPr>
          <w:p w14:paraId="34660675" w14:textId="01519F63" w:rsidR="002C4087" w:rsidRPr="00D0390B" w:rsidRDefault="002C4087" w:rsidP="00E9591D">
            <w:pPr>
              <w:pStyle w:val="FSCtblMRL1"/>
              <w:rPr>
                <w:lang w:val="en-AU"/>
              </w:rPr>
            </w:pPr>
            <w:r w:rsidRPr="00BE79AE">
              <w:t>Banana</w:t>
            </w:r>
          </w:p>
        </w:tc>
        <w:tc>
          <w:tcPr>
            <w:tcW w:w="1021" w:type="dxa"/>
            <w:tcBorders>
              <w:top w:val="single" w:sz="4" w:space="0" w:color="auto"/>
            </w:tcBorders>
          </w:tcPr>
          <w:p w14:paraId="49128C26" w14:textId="751BB1AC" w:rsidR="002C4087" w:rsidRPr="00D0390B" w:rsidRDefault="002C4087" w:rsidP="00E9591D">
            <w:pPr>
              <w:pStyle w:val="FSCtblMRL2"/>
              <w:rPr>
                <w:lang w:val="en-AU"/>
              </w:rPr>
            </w:pPr>
            <w:r w:rsidRPr="00BE79AE">
              <w:t>T*0.05</w:t>
            </w:r>
          </w:p>
        </w:tc>
      </w:tr>
      <w:tr w:rsidR="002C4087" w:rsidRPr="00D0390B" w14:paraId="6B9358EE" w14:textId="77777777" w:rsidTr="00E9591D">
        <w:trPr>
          <w:cantSplit/>
        </w:trPr>
        <w:tc>
          <w:tcPr>
            <w:tcW w:w="3402" w:type="dxa"/>
          </w:tcPr>
          <w:p w14:paraId="42FD93B6" w14:textId="2B447D12" w:rsidR="002C4087" w:rsidRPr="00D0390B" w:rsidRDefault="002C4087" w:rsidP="00E9591D">
            <w:pPr>
              <w:pStyle w:val="FSCtblMRL1"/>
              <w:rPr>
                <w:lang w:val="en-AU"/>
              </w:rPr>
            </w:pPr>
            <w:r w:rsidRPr="00BE79AE">
              <w:t>Barley</w:t>
            </w:r>
          </w:p>
        </w:tc>
        <w:tc>
          <w:tcPr>
            <w:tcW w:w="1021" w:type="dxa"/>
          </w:tcPr>
          <w:p w14:paraId="15189831" w14:textId="0A2840F5" w:rsidR="002C4087" w:rsidRPr="00D0390B" w:rsidRDefault="002C4087" w:rsidP="00E9591D">
            <w:pPr>
              <w:pStyle w:val="FSCtblMRL2"/>
              <w:rPr>
                <w:lang w:val="en-AU"/>
              </w:rPr>
            </w:pPr>
            <w:r w:rsidRPr="00BE79AE">
              <w:t>0.1</w:t>
            </w:r>
          </w:p>
        </w:tc>
      </w:tr>
      <w:tr w:rsidR="002C4087" w:rsidRPr="00D0390B" w14:paraId="7D4B6E74" w14:textId="77777777" w:rsidTr="00E9591D">
        <w:trPr>
          <w:cantSplit/>
        </w:trPr>
        <w:tc>
          <w:tcPr>
            <w:tcW w:w="3402" w:type="dxa"/>
            <w:tcBorders>
              <w:bottom w:val="single" w:sz="4" w:space="0" w:color="auto"/>
            </w:tcBorders>
          </w:tcPr>
          <w:p w14:paraId="0EC78718" w14:textId="43B17675" w:rsidR="002C4087" w:rsidRPr="00D0390B" w:rsidRDefault="002C4087" w:rsidP="00E9591D">
            <w:pPr>
              <w:pStyle w:val="FSCtblMRL1"/>
            </w:pPr>
            <w:r w:rsidRPr="00BE79AE">
              <w:t>Fruiting vegetables, cucurbits</w:t>
            </w:r>
          </w:p>
        </w:tc>
        <w:tc>
          <w:tcPr>
            <w:tcW w:w="1021" w:type="dxa"/>
            <w:tcBorders>
              <w:bottom w:val="single" w:sz="4" w:space="0" w:color="auto"/>
            </w:tcBorders>
          </w:tcPr>
          <w:p w14:paraId="17965519" w14:textId="2CBE7AA9" w:rsidR="002C4087" w:rsidRPr="00D0390B" w:rsidRDefault="002C4087" w:rsidP="00E9591D">
            <w:pPr>
              <w:pStyle w:val="FSCtblMRL2"/>
            </w:pPr>
            <w:r w:rsidRPr="00BE79AE">
              <w:t>0.1</w:t>
            </w:r>
          </w:p>
        </w:tc>
      </w:tr>
    </w:tbl>
    <w:p w14:paraId="3716B709" w14:textId="76979C06" w:rsidR="002C4087" w:rsidRDefault="002C4087" w:rsidP="003458DB">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C4087" w:rsidRPr="00992D30" w14:paraId="79509FA8" w14:textId="77777777" w:rsidTr="00E9591D">
        <w:trPr>
          <w:cantSplit/>
        </w:trPr>
        <w:tc>
          <w:tcPr>
            <w:tcW w:w="4423" w:type="dxa"/>
            <w:gridSpan w:val="2"/>
            <w:tcBorders>
              <w:top w:val="single" w:sz="4" w:space="0" w:color="auto"/>
            </w:tcBorders>
            <w:shd w:val="clear" w:color="auto" w:fill="auto"/>
          </w:tcPr>
          <w:p w14:paraId="459B7E7F" w14:textId="3CCD92E6" w:rsidR="002C4087" w:rsidRPr="00992D30" w:rsidRDefault="002C4087" w:rsidP="00E9591D">
            <w:pPr>
              <w:pStyle w:val="FSCtblh3"/>
            </w:pPr>
            <w:r w:rsidRPr="00992D30">
              <w:t xml:space="preserve">Agvet chemical: </w:t>
            </w:r>
            <w:r w:rsidRPr="002C4087">
              <w:t>Tylosin</w:t>
            </w:r>
          </w:p>
        </w:tc>
      </w:tr>
      <w:tr w:rsidR="002C4087" w:rsidRPr="009A4AE6" w14:paraId="072A1861" w14:textId="77777777" w:rsidTr="00087BBD">
        <w:trPr>
          <w:cantSplit/>
        </w:trPr>
        <w:tc>
          <w:tcPr>
            <w:tcW w:w="4423" w:type="dxa"/>
            <w:gridSpan w:val="2"/>
            <w:tcBorders>
              <w:bottom w:val="single" w:sz="4" w:space="0" w:color="auto"/>
            </w:tcBorders>
            <w:shd w:val="clear" w:color="auto" w:fill="auto"/>
          </w:tcPr>
          <w:p w14:paraId="2509E1D9" w14:textId="2C0ED8D7" w:rsidR="002C4087" w:rsidRPr="009A4AE6" w:rsidRDefault="002C4087" w:rsidP="00E9591D">
            <w:pPr>
              <w:pStyle w:val="FSCtblh4"/>
            </w:pPr>
            <w:r w:rsidRPr="00586148">
              <w:t xml:space="preserve">Permitted residue: </w:t>
            </w:r>
            <w:r w:rsidR="009711E7" w:rsidRPr="002C4087">
              <w:t xml:space="preserve">Tylosin </w:t>
            </w:r>
            <w:r w:rsidR="009711E7">
              <w:t>A</w:t>
            </w:r>
          </w:p>
        </w:tc>
      </w:tr>
      <w:tr w:rsidR="002C4087" w:rsidRPr="009A4AE6" w14:paraId="2D445D1D" w14:textId="77777777" w:rsidTr="00087BBD">
        <w:trPr>
          <w:cantSplit/>
        </w:trPr>
        <w:tc>
          <w:tcPr>
            <w:tcW w:w="3402" w:type="dxa"/>
            <w:tcBorders>
              <w:top w:val="single" w:sz="4" w:space="0" w:color="auto"/>
              <w:bottom w:val="single" w:sz="4" w:space="0" w:color="auto"/>
            </w:tcBorders>
          </w:tcPr>
          <w:p w14:paraId="74F5ECD8" w14:textId="7F40DC4D" w:rsidR="002C4087" w:rsidRPr="009A4AE6" w:rsidRDefault="002C4087" w:rsidP="00E9591D">
            <w:pPr>
              <w:pStyle w:val="FSCtblMRL1"/>
              <w:rPr>
                <w:lang w:val="en-AU"/>
              </w:rPr>
            </w:pPr>
            <w:r w:rsidRPr="00F664D6">
              <w:t>Fish muscle</w:t>
            </w:r>
          </w:p>
        </w:tc>
        <w:tc>
          <w:tcPr>
            <w:tcW w:w="1021" w:type="dxa"/>
            <w:tcBorders>
              <w:top w:val="single" w:sz="4" w:space="0" w:color="auto"/>
              <w:bottom w:val="single" w:sz="4" w:space="0" w:color="auto"/>
            </w:tcBorders>
          </w:tcPr>
          <w:p w14:paraId="198C0FBC" w14:textId="046B7536" w:rsidR="002C4087" w:rsidRPr="009A4AE6" w:rsidRDefault="002C4087" w:rsidP="00E9591D">
            <w:pPr>
              <w:pStyle w:val="FSCtblMRL2"/>
              <w:rPr>
                <w:lang w:val="en-AU"/>
              </w:rPr>
            </w:pPr>
            <w:r w:rsidRPr="00F664D6">
              <w:t>T*0.002</w:t>
            </w:r>
          </w:p>
        </w:tc>
      </w:tr>
    </w:tbl>
    <w:p w14:paraId="75197307" w14:textId="02E4CCD0" w:rsidR="005A405E" w:rsidRDefault="005A405E" w:rsidP="00794D50">
      <w:pPr>
        <w:pStyle w:val="FSCDraftingitem"/>
      </w:pPr>
    </w:p>
    <w:p w14:paraId="4B356FB5" w14:textId="77777777" w:rsidR="005A405E" w:rsidRDefault="005A405E" w:rsidP="00794D50">
      <w:pPr>
        <w:pStyle w:val="FSCDraftingitem"/>
        <w:sectPr w:rsidR="005A405E" w:rsidSect="00992D30">
          <w:type w:val="continuous"/>
          <w:pgSz w:w="11906" w:h="16838"/>
          <w:pgMar w:top="1418" w:right="1418" w:bottom="1134" w:left="1418" w:header="709" w:footer="709" w:gutter="0"/>
          <w:cols w:num="2" w:space="708"/>
          <w:docGrid w:linePitch="360"/>
        </w:sectPr>
      </w:pPr>
    </w:p>
    <w:p w14:paraId="18E22CFD" w14:textId="25F050DF" w:rsidR="00992D30" w:rsidRDefault="00794D50" w:rsidP="00ED513E">
      <w:pPr>
        <w:pStyle w:val="FSCDraftingitem"/>
        <w:spacing w:before="240" w:after="240"/>
        <w:sectPr w:rsidR="00992D30" w:rsidSect="00992D30">
          <w:type w:val="continuous"/>
          <w:pgSz w:w="11906" w:h="16838"/>
          <w:pgMar w:top="1418" w:right="1418" w:bottom="1134" w:left="1418" w:header="709" w:footer="709" w:gutter="0"/>
          <w:cols w:space="708"/>
          <w:docGrid w:linePitch="360"/>
        </w:sectPr>
      </w:pPr>
      <w:r w:rsidRPr="00D14B95">
        <w:t>[</w:t>
      </w:r>
      <w:r>
        <w:t>1.</w:t>
      </w:r>
      <w:r w:rsidR="00CC4A6B">
        <w:t>4</w:t>
      </w:r>
      <w:r w:rsidRPr="00D14B95">
        <w:t>]</w:t>
      </w:r>
      <w:r w:rsidRPr="00D14B95">
        <w:tab/>
      </w:r>
      <w:r>
        <w:t>inserting f</w:t>
      </w:r>
      <w:r w:rsidRPr="00D14B95">
        <w:t>or each of the following chemicals</w:t>
      </w:r>
      <w:r w:rsidR="00F45E51">
        <w:t>,</w:t>
      </w:r>
      <w:r w:rsidRPr="00D14B95">
        <w:t xml:space="preserve"> </w:t>
      </w:r>
      <w:r w:rsidR="00F45E51" w:rsidRPr="00D14B95">
        <w:t xml:space="preserve">the foods and associated MRLs </w:t>
      </w:r>
      <w:r w:rsidR="00D332B7" w:rsidRPr="00D14B95">
        <w:t>in alphabetical order</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83127" w:rsidRPr="00774032" w14:paraId="254CB7F2" w14:textId="77777777" w:rsidTr="006830CE">
        <w:trPr>
          <w:cantSplit/>
        </w:trPr>
        <w:tc>
          <w:tcPr>
            <w:tcW w:w="4423" w:type="dxa"/>
            <w:gridSpan w:val="2"/>
            <w:tcBorders>
              <w:top w:val="single" w:sz="4" w:space="0" w:color="auto"/>
            </w:tcBorders>
            <w:shd w:val="clear" w:color="auto" w:fill="auto"/>
          </w:tcPr>
          <w:p w14:paraId="335A2BBD" w14:textId="2D75A449" w:rsidR="00283127" w:rsidRPr="00794D50" w:rsidRDefault="00283127" w:rsidP="006830CE">
            <w:pPr>
              <w:pStyle w:val="FSCtblh3"/>
            </w:pPr>
            <w:r w:rsidRPr="00794D50">
              <w:t xml:space="preserve">Agvet chemical: </w:t>
            </w:r>
            <w:r w:rsidR="002B5E62" w:rsidRPr="002B5E62">
              <w:t>2,4-DB</w:t>
            </w:r>
          </w:p>
        </w:tc>
      </w:tr>
      <w:tr w:rsidR="00283127" w:rsidRPr="009A4AE6" w14:paraId="3813DEE9" w14:textId="77777777" w:rsidTr="006830CE">
        <w:trPr>
          <w:cantSplit/>
        </w:trPr>
        <w:tc>
          <w:tcPr>
            <w:tcW w:w="4423" w:type="dxa"/>
            <w:gridSpan w:val="2"/>
            <w:tcBorders>
              <w:bottom w:val="single" w:sz="4" w:space="0" w:color="auto"/>
            </w:tcBorders>
            <w:shd w:val="clear" w:color="auto" w:fill="auto"/>
          </w:tcPr>
          <w:p w14:paraId="0B3980EE" w14:textId="0C15535E" w:rsidR="00283127" w:rsidRPr="00794D50" w:rsidRDefault="00283127" w:rsidP="006830CE">
            <w:pPr>
              <w:pStyle w:val="FSCtblh4"/>
            </w:pPr>
            <w:r w:rsidRPr="00794D50">
              <w:t xml:space="preserve">Permitted residue: </w:t>
            </w:r>
            <w:r w:rsidR="005B0E60" w:rsidRPr="002B5E62">
              <w:t>2,4-DB</w:t>
            </w:r>
          </w:p>
        </w:tc>
      </w:tr>
      <w:tr w:rsidR="00283127" w:rsidRPr="009A4AE6" w14:paraId="4BA42413" w14:textId="77777777" w:rsidTr="006830CE">
        <w:trPr>
          <w:cantSplit/>
        </w:trPr>
        <w:tc>
          <w:tcPr>
            <w:tcW w:w="3402" w:type="dxa"/>
            <w:tcBorders>
              <w:top w:val="single" w:sz="4" w:space="0" w:color="auto"/>
              <w:bottom w:val="single" w:sz="4" w:space="0" w:color="auto"/>
            </w:tcBorders>
          </w:tcPr>
          <w:p w14:paraId="6D5B702D" w14:textId="7290C4F2" w:rsidR="00283127" w:rsidRPr="009A4AE6" w:rsidRDefault="002B5E62" w:rsidP="006830CE">
            <w:pPr>
              <w:pStyle w:val="FSCtblMRL1"/>
              <w:rPr>
                <w:lang w:val="en-AU"/>
              </w:rPr>
            </w:pPr>
            <w:r w:rsidRPr="002B5E62">
              <w:rPr>
                <w:lang w:val="en-AU"/>
              </w:rPr>
              <w:t>Peanut</w:t>
            </w:r>
          </w:p>
        </w:tc>
        <w:tc>
          <w:tcPr>
            <w:tcW w:w="1021" w:type="dxa"/>
            <w:tcBorders>
              <w:top w:val="single" w:sz="4" w:space="0" w:color="auto"/>
              <w:bottom w:val="single" w:sz="4" w:space="0" w:color="auto"/>
            </w:tcBorders>
          </w:tcPr>
          <w:p w14:paraId="67EB5EE3" w14:textId="4139E110" w:rsidR="00283127" w:rsidRPr="009A4AE6" w:rsidRDefault="00283127" w:rsidP="002B5E62">
            <w:pPr>
              <w:pStyle w:val="FSCtblMRL2"/>
              <w:rPr>
                <w:lang w:val="en-AU"/>
              </w:rPr>
            </w:pPr>
            <w:r>
              <w:rPr>
                <w:lang w:val="en-AU"/>
              </w:rPr>
              <w:t>0.</w:t>
            </w:r>
            <w:r w:rsidR="002B5E62">
              <w:rPr>
                <w:lang w:val="en-AU"/>
              </w:rPr>
              <w:t>2</w:t>
            </w:r>
          </w:p>
        </w:tc>
      </w:tr>
    </w:tbl>
    <w:p w14:paraId="7308BF2C" w14:textId="77777777" w:rsidR="00283127" w:rsidRDefault="00283127" w:rsidP="00283127">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493"/>
        <w:gridCol w:w="528"/>
      </w:tblGrid>
      <w:tr w:rsidR="002B5E62" w:rsidRPr="00BE0D86" w14:paraId="148EDA1B" w14:textId="77777777" w:rsidTr="005B0E60">
        <w:trPr>
          <w:gridBefore w:val="1"/>
          <w:wBefore w:w="28" w:type="dxa"/>
          <w:cantSplit/>
        </w:trPr>
        <w:tc>
          <w:tcPr>
            <w:tcW w:w="4423" w:type="dxa"/>
            <w:gridSpan w:val="3"/>
            <w:tcBorders>
              <w:top w:val="single" w:sz="4" w:space="0" w:color="auto"/>
            </w:tcBorders>
            <w:shd w:val="clear" w:color="auto" w:fill="auto"/>
          </w:tcPr>
          <w:p w14:paraId="042EDADC" w14:textId="43900B22" w:rsidR="002B5E62" w:rsidRPr="00BE0D86" w:rsidRDefault="002B5E62" w:rsidP="00E9591D">
            <w:pPr>
              <w:pStyle w:val="FSCtblh3"/>
              <w:rPr>
                <w:color w:val="000000" w:themeColor="text1"/>
              </w:rPr>
            </w:pPr>
            <w:r w:rsidRPr="00BE0D86">
              <w:rPr>
                <w:color w:val="000000" w:themeColor="text1"/>
              </w:rPr>
              <w:t xml:space="preserve">Agvet chemical: </w:t>
            </w:r>
            <w:r w:rsidRPr="002B5E62">
              <w:rPr>
                <w:color w:val="000000" w:themeColor="text1"/>
              </w:rPr>
              <w:t>Acetamiprid</w:t>
            </w:r>
          </w:p>
        </w:tc>
      </w:tr>
      <w:tr w:rsidR="005B0E60" w:rsidRPr="005B0E60" w14:paraId="76BE8D90" w14:textId="77777777" w:rsidTr="005B0E60">
        <w:tblPrEx>
          <w:tblBorders>
            <w:top w:val="nil"/>
            <w:left w:val="nil"/>
            <w:bottom w:val="nil"/>
            <w:right w:val="nil"/>
          </w:tblBorders>
          <w:tblCellMar>
            <w:left w:w="108" w:type="dxa"/>
            <w:right w:w="108" w:type="dxa"/>
          </w:tblCellMar>
        </w:tblPrEx>
        <w:trPr>
          <w:gridAfter w:val="1"/>
          <w:wAfter w:w="528" w:type="dxa"/>
          <w:trHeight w:val="188"/>
        </w:trPr>
        <w:tc>
          <w:tcPr>
            <w:tcW w:w="3923" w:type="dxa"/>
            <w:gridSpan w:val="3"/>
          </w:tcPr>
          <w:p w14:paraId="0845BF0A" w14:textId="77777777" w:rsidR="005B0E60" w:rsidRPr="005B0E60" w:rsidRDefault="005B0E60" w:rsidP="005B0E60">
            <w:pPr>
              <w:pStyle w:val="Default"/>
              <w:spacing w:before="60" w:after="60"/>
              <w:rPr>
                <w:rFonts w:ascii="Arial" w:hAnsi="Arial" w:cs="Arial"/>
                <w:sz w:val="18"/>
                <w:szCs w:val="18"/>
              </w:rPr>
            </w:pPr>
            <w:r w:rsidRPr="005B0E60">
              <w:rPr>
                <w:rFonts w:ascii="Arial" w:hAnsi="Arial" w:cs="Arial"/>
                <w:i/>
                <w:iCs/>
                <w:sz w:val="18"/>
                <w:szCs w:val="18"/>
              </w:rPr>
              <w:t xml:space="preserve">Permitted residue—commodities of plant origin: Acetamiprid </w:t>
            </w:r>
          </w:p>
        </w:tc>
      </w:tr>
      <w:tr w:rsidR="005B0E60" w:rsidRPr="005B0E60" w14:paraId="35D3ED53" w14:textId="77777777" w:rsidTr="005B0E60">
        <w:tblPrEx>
          <w:tblBorders>
            <w:top w:val="nil"/>
            <w:left w:val="nil"/>
            <w:bottom w:val="nil"/>
            <w:right w:val="nil"/>
          </w:tblBorders>
          <w:tblCellMar>
            <w:left w:w="108" w:type="dxa"/>
            <w:right w:w="108" w:type="dxa"/>
          </w:tblCellMar>
        </w:tblPrEx>
        <w:trPr>
          <w:gridAfter w:val="1"/>
          <w:wAfter w:w="528" w:type="dxa"/>
          <w:trHeight w:val="395"/>
        </w:trPr>
        <w:tc>
          <w:tcPr>
            <w:tcW w:w="3923" w:type="dxa"/>
            <w:gridSpan w:val="3"/>
          </w:tcPr>
          <w:p w14:paraId="0749D097" w14:textId="77777777" w:rsidR="005B0E60" w:rsidRPr="005B0E60" w:rsidRDefault="005B0E60" w:rsidP="005B0E60">
            <w:pPr>
              <w:pStyle w:val="Default"/>
              <w:spacing w:before="60" w:after="60"/>
              <w:rPr>
                <w:rFonts w:ascii="Arial" w:hAnsi="Arial" w:cs="Arial"/>
                <w:sz w:val="18"/>
                <w:szCs w:val="18"/>
              </w:rPr>
            </w:pPr>
            <w:r w:rsidRPr="005B0E60">
              <w:rPr>
                <w:rFonts w:ascii="Arial" w:hAnsi="Arial" w:cs="Arial"/>
                <w:i/>
                <w:iCs/>
                <w:sz w:val="18"/>
                <w:szCs w:val="18"/>
              </w:rPr>
              <w:t>Permitted residue—commodities of animal origin: Sum of acetamiprid and N-demethyl acetamiprid ((E)-N</w:t>
            </w:r>
            <w:r w:rsidRPr="005B0E60">
              <w:rPr>
                <w:rFonts w:ascii="Arial" w:hAnsi="Arial" w:cs="Arial"/>
                <w:i/>
                <w:iCs/>
                <w:sz w:val="12"/>
                <w:szCs w:val="12"/>
              </w:rPr>
              <w:t>1</w:t>
            </w:r>
            <w:r w:rsidRPr="005B0E60">
              <w:rPr>
                <w:rFonts w:ascii="Arial" w:hAnsi="Arial" w:cs="Arial"/>
                <w:i/>
                <w:iCs/>
                <w:sz w:val="18"/>
                <w:szCs w:val="18"/>
              </w:rPr>
              <w:t>-[(6-chloro-3-pyridyl)methyl]-N</w:t>
            </w:r>
            <w:r w:rsidRPr="005B0E60">
              <w:rPr>
                <w:rFonts w:ascii="Arial" w:hAnsi="Arial" w:cs="Arial"/>
                <w:i/>
                <w:iCs/>
                <w:sz w:val="12"/>
                <w:szCs w:val="12"/>
              </w:rPr>
              <w:t>2</w:t>
            </w:r>
            <w:r w:rsidRPr="005B0E60">
              <w:rPr>
                <w:rFonts w:ascii="Arial" w:hAnsi="Arial" w:cs="Arial"/>
                <w:i/>
                <w:iCs/>
                <w:sz w:val="18"/>
                <w:szCs w:val="18"/>
              </w:rPr>
              <w:t xml:space="preserve">-cyanoacetamidine), expressed as acetamiprid </w:t>
            </w:r>
          </w:p>
        </w:tc>
      </w:tr>
      <w:tr w:rsidR="002B5E62" w:rsidRPr="00BE0D86" w14:paraId="3FF6548D" w14:textId="77777777" w:rsidTr="005B0E60">
        <w:trPr>
          <w:gridBefore w:val="1"/>
          <w:wBefore w:w="28" w:type="dxa"/>
          <w:cantSplit/>
        </w:trPr>
        <w:tc>
          <w:tcPr>
            <w:tcW w:w="3402" w:type="dxa"/>
            <w:tcBorders>
              <w:top w:val="single" w:sz="4" w:space="0" w:color="auto"/>
            </w:tcBorders>
          </w:tcPr>
          <w:p w14:paraId="0BE375AD" w14:textId="195AC5B8" w:rsidR="002B5E62" w:rsidRPr="00BE0D86" w:rsidRDefault="002B5E62" w:rsidP="00E9591D">
            <w:pPr>
              <w:pStyle w:val="FSCtblMRL1"/>
              <w:rPr>
                <w:color w:val="000000" w:themeColor="text1"/>
                <w:lang w:val="en-AU"/>
              </w:rPr>
            </w:pPr>
            <w:r w:rsidRPr="0038111C">
              <w:t>Almonds</w:t>
            </w:r>
          </w:p>
        </w:tc>
        <w:tc>
          <w:tcPr>
            <w:tcW w:w="1021" w:type="dxa"/>
            <w:gridSpan w:val="2"/>
            <w:tcBorders>
              <w:top w:val="single" w:sz="4" w:space="0" w:color="auto"/>
            </w:tcBorders>
          </w:tcPr>
          <w:p w14:paraId="302614BD" w14:textId="067161AC" w:rsidR="002B5E62" w:rsidRPr="00BE0D86" w:rsidRDefault="002B5E62" w:rsidP="00E9591D">
            <w:pPr>
              <w:pStyle w:val="FSCtblMRL2"/>
              <w:rPr>
                <w:color w:val="000000" w:themeColor="text1"/>
                <w:lang w:val="en-AU"/>
              </w:rPr>
            </w:pPr>
            <w:r w:rsidRPr="00E42C78">
              <w:t>0.1</w:t>
            </w:r>
          </w:p>
        </w:tc>
      </w:tr>
      <w:tr w:rsidR="002B5E62" w:rsidRPr="00BE0D86" w14:paraId="09309279" w14:textId="77777777" w:rsidTr="005B0E60">
        <w:trPr>
          <w:gridBefore w:val="1"/>
          <w:wBefore w:w="28" w:type="dxa"/>
          <w:cantSplit/>
        </w:trPr>
        <w:tc>
          <w:tcPr>
            <w:tcW w:w="3402" w:type="dxa"/>
            <w:tcBorders>
              <w:bottom w:val="single" w:sz="4" w:space="0" w:color="auto"/>
            </w:tcBorders>
          </w:tcPr>
          <w:p w14:paraId="68168069" w14:textId="5B4FA563" w:rsidR="002B5E62" w:rsidRPr="00BE0D86" w:rsidRDefault="002B5E62" w:rsidP="00E9591D">
            <w:pPr>
              <w:pStyle w:val="FSCtblMRL1"/>
              <w:rPr>
                <w:color w:val="000000" w:themeColor="text1"/>
                <w:lang w:val="en-AU"/>
              </w:rPr>
            </w:pPr>
            <w:r w:rsidRPr="0038111C">
              <w:t>Currants, black, red, white</w:t>
            </w:r>
          </w:p>
        </w:tc>
        <w:tc>
          <w:tcPr>
            <w:tcW w:w="1021" w:type="dxa"/>
            <w:gridSpan w:val="2"/>
            <w:tcBorders>
              <w:bottom w:val="single" w:sz="4" w:space="0" w:color="auto"/>
            </w:tcBorders>
          </w:tcPr>
          <w:p w14:paraId="42491828" w14:textId="509B8ED9" w:rsidR="002B5E62" w:rsidRPr="00BE0D86" w:rsidRDefault="002B5E62" w:rsidP="00E9591D">
            <w:pPr>
              <w:pStyle w:val="FSCtblMRL2"/>
              <w:rPr>
                <w:color w:val="000000" w:themeColor="text1"/>
                <w:lang w:val="en-AU"/>
              </w:rPr>
            </w:pPr>
            <w:r w:rsidRPr="00E42C78">
              <w:t>2</w:t>
            </w:r>
          </w:p>
        </w:tc>
      </w:tr>
    </w:tbl>
    <w:p w14:paraId="49E2325B" w14:textId="77777777" w:rsidR="002B5E62" w:rsidRDefault="002B5E62"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5E62" w:rsidRPr="00774032" w14:paraId="7C4D2C27" w14:textId="77777777" w:rsidTr="00E9591D">
        <w:trPr>
          <w:cantSplit/>
        </w:trPr>
        <w:tc>
          <w:tcPr>
            <w:tcW w:w="4423" w:type="dxa"/>
            <w:gridSpan w:val="2"/>
            <w:tcBorders>
              <w:top w:val="single" w:sz="4" w:space="0" w:color="auto"/>
            </w:tcBorders>
            <w:shd w:val="clear" w:color="auto" w:fill="auto"/>
          </w:tcPr>
          <w:p w14:paraId="0CF3B400" w14:textId="59E7385A" w:rsidR="002B5E62" w:rsidRPr="00794D50" w:rsidRDefault="002B5E62" w:rsidP="00E9591D">
            <w:pPr>
              <w:pStyle w:val="FSCtblh3"/>
            </w:pPr>
            <w:r w:rsidRPr="00794D50">
              <w:t xml:space="preserve">Agvet chemical: </w:t>
            </w:r>
            <w:r w:rsidRPr="002B5E62">
              <w:t>Aldicarb</w:t>
            </w:r>
          </w:p>
        </w:tc>
      </w:tr>
      <w:tr w:rsidR="002B5E62" w:rsidRPr="00FF3BDB" w14:paraId="22A1377D" w14:textId="77777777" w:rsidTr="00E9591D">
        <w:trPr>
          <w:cantSplit/>
        </w:trPr>
        <w:tc>
          <w:tcPr>
            <w:tcW w:w="4423" w:type="dxa"/>
            <w:gridSpan w:val="2"/>
            <w:tcBorders>
              <w:bottom w:val="single" w:sz="4" w:space="0" w:color="auto"/>
            </w:tcBorders>
            <w:shd w:val="clear" w:color="auto" w:fill="auto"/>
          </w:tcPr>
          <w:p w14:paraId="37A3D14D" w14:textId="522BE2FF" w:rsidR="002B5E62" w:rsidRPr="00FF3BDB" w:rsidRDefault="00FF3BDB" w:rsidP="00FF3BDB">
            <w:pPr>
              <w:pStyle w:val="Default"/>
              <w:spacing w:before="60" w:after="60"/>
              <w:rPr>
                <w:rFonts w:ascii="Arial" w:hAnsi="Arial" w:cs="Arial"/>
              </w:rPr>
            </w:pPr>
            <w:r w:rsidRPr="00FF3BDB">
              <w:rPr>
                <w:rFonts w:ascii="Arial" w:hAnsi="Arial" w:cs="Arial"/>
                <w:i/>
                <w:iCs/>
                <w:sz w:val="18"/>
                <w:szCs w:val="18"/>
              </w:rPr>
              <w:t>Permitted residue: Sum of aldicarb, its sulfoxide and its sulfone, expressed as aldicarb</w:t>
            </w:r>
          </w:p>
        </w:tc>
      </w:tr>
      <w:tr w:rsidR="002B5E62" w:rsidRPr="009A4AE6" w14:paraId="0B246B22" w14:textId="77777777" w:rsidTr="00E9591D">
        <w:trPr>
          <w:cantSplit/>
        </w:trPr>
        <w:tc>
          <w:tcPr>
            <w:tcW w:w="3402" w:type="dxa"/>
            <w:tcBorders>
              <w:top w:val="single" w:sz="4" w:space="0" w:color="auto"/>
              <w:bottom w:val="single" w:sz="4" w:space="0" w:color="auto"/>
            </w:tcBorders>
          </w:tcPr>
          <w:p w14:paraId="1DDA78F3" w14:textId="77777777" w:rsidR="002B5E62" w:rsidRPr="009A4AE6" w:rsidRDefault="002B5E62" w:rsidP="00E9591D">
            <w:pPr>
              <w:pStyle w:val="FSCtblMRL1"/>
              <w:rPr>
                <w:lang w:val="en-AU"/>
              </w:rPr>
            </w:pPr>
            <w:r w:rsidRPr="002B5E62">
              <w:rPr>
                <w:lang w:val="en-AU"/>
              </w:rPr>
              <w:t>Peanut</w:t>
            </w:r>
          </w:p>
        </w:tc>
        <w:tc>
          <w:tcPr>
            <w:tcW w:w="1021" w:type="dxa"/>
            <w:tcBorders>
              <w:top w:val="single" w:sz="4" w:space="0" w:color="auto"/>
              <w:bottom w:val="single" w:sz="4" w:space="0" w:color="auto"/>
            </w:tcBorders>
          </w:tcPr>
          <w:p w14:paraId="615EC124" w14:textId="6B875C00" w:rsidR="002B5E62" w:rsidRPr="009A4AE6" w:rsidRDefault="002B5E62" w:rsidP="00E9591D">
            <w:pPr>
              <w:pStyle w:val="FSCtblMRL2"/>
              <w:rPr>
                <w:lang w:val="en-AU"/>
              </w:rPr>
            </w:pPr>
            <w:r w:rsidRPr="002B5E62">
              <w:rPr>
                <w:lang w:val="en-AU"/>
              </w:rPr>
              <w:t>0.05</w:t>
            </w:r>
          </w:p>
        </w:tc>
      </w:tr>
    </w:tbl>
    <w:p w14:paraId="58F6F9A6" w14:textId="77777777" w:rsidR="002B5E62" w:rsidRDefault="002B5E62" w:rsidP="00283127">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653"/>
        <w:gridCol w:w="368"/>
      </w:tblGrid>
      <w:tr w:rsidR="002B5E62" w:rsidRPr="00774032" w14:paraId="24AC6C0C" w14:textId="77777777" w:rsidTr="00541D95">
        <w:trPr>
          <w:gridBefore w:val="1"/>
          <w:wBefore w:w="28" w:type="dxa"/>
          <w:cantSplit/>
        </w:trPr>
        <w:tc>
          <w:tcPr>
            <w:tcW w:w="4423" w:type="dxa"/>
            <w:gridSpan w:val="3"/>
            <w:tcBorders>
              <w:top w:val="single" w:sz="4" w:space="0" w:color="auto"/>
            </w:tcBorders>
            <w:shd w:val="clear" w:color="auto" w:fill="auto"/>
          </w:tcPr>
          <w:p w14:paraId="57DF1819" w14:textId="0C19BBAA" w:rsidR="002B5E62" w:rsidRPr="00794D50" w:rsidRDefault="002B5E62" w:rsidP="00E9591D">
            <w:pPr>
              <w:pStyle w:val="FSCtblh3"/>
            </w:pPr>
            <w:r w:rsidRPr="00794D50">
              <w:t xml:space="preserve">Agvet chemical: </w:t>
            </w:r>
            <w:r w:rsidRPr="002B5E62">
              <w:t>Ametoctradin</w:t>
            </w:r>
          </w:p>
        </w:tc>
      </w:tr>
      <w:tr w:rsidR="00541D95" w:rsidRPr="00541D95" w14:paraId="2D78FF1E" w14:textId="77777777" w:rsidTr="00541D95">
        <w:tblPrEx>
          <w:tblBorders>
            <w:top w:val="nil"/>
            <w:left w:val="nil"/>
            <w:bottom w:val="nil"/>
            <w:right w:val="nil"/>
          </w:tblBorders>
          <w:tblCellMar>
            <w:left w:w="108" w:type="dxa"/>
            <w:right w:w="108" w:type="dxa"/>
          </w:tblCellMar>
        </w:tblPrEx>
        <w:trPr>
          <w:gridAfter w:val="1"/>
          <w:wAfter w:w="368" w:type="dxa"/>
          <w:trHeight w:val="187"/>
        </w:trPr>
        <w:tc>
          <w:tcPr>
            <w:tcW w:w="4083" w:type="dxa"/>
            <w:gridSpan w:val="3"/>
          </w:tcPr>
          <w:p w14:paraId="135E8DF7" w14:textId="77777777" w:rsidR="00541D95" w:rsidRPr="00541D95" w:rsidRDefault="00541D95" w:rsidP="00541D95">
            <w:pPr>
              <w:pStyle w:val="Default"/>
              <w:spacing w:before="60" w:after="60"/>
              <w:rPr>
                <w:rFonts w:ascii="Arial" w:hAnsi="Arial" w:cs="Arial"/>
                <w:sz w:val="18"/>
                <w:szCs w:val="18"/>
              </w:rPr>
            </w:pPr>
            <w:r w:rsidRPr="00541D95">
              <w:rPr>
                <w:rFonts w:ascii="Arial" w:hAnsi="Arial" w:cs="Arial"/>
                <w:i/>
                <w:iCs/>
                <w:sz w:val="18"/>
                <w:szCs w:val="18"/>
              </w:rPr>
              <w:t xml:space="preserve">Permitted residue—commodities of plant origin: Ametoctradin </w:t>
            </w:r>
          </w:p>
        </w:tc>
      </w:tr>
      <w:tr w:rsidR="00541D95" w:rsidRPr="00541D95" w14:paraId="4C6797BB" w14:textId="77777777" w:rsidTr="00541D95">
        <w:tblPrEx>
          <w:tblBorders>
            <w:top w:val="nil"/>
            <w:left w:val="nil"/>
            <w:bottom w:val="nil"/>
            <w:right w:val="nil"/>
          </w:tblBorders>
          <w:tblCellMar>
            <w:left w:w="108" w:type="dxa"/>
            <w:right w:w="108" w:type="dxa"/>
          </w:tblCellMar>
        </w:tblPrEx>
        <w:trPr>
          <w:gridAfter w:val="1"/>
          <w:wAfter w:w="368" w:type="dxa"/>
          <w:trHeight w:val="290"/>
        </w:trPr>
        <w:tc>
          <w:tcPr>
            <w:tcW w:w="4083" w:type="dxa"/>
            <w:gridSpan w:val="3"/>
          </w:tcPr>
          <w:p w14:paraId="15DFF931" w14:textId="77777777" w:rsidR="00541D95" w:rsidRPr="00541D95" w:rsidRDefault="00541D95" w:rsidP="00541D95">
            <w:pPr>
              <w:pStyle w:val="Default"/>
              <w:spacing w:before="60" w:after="60"/>
              <w:rPr>
                <w:rFonts w:ascii="Arial" w:hAnsi="Arial" w:cs="Arial"/>
                <w:sz w:val="18"/>
                <w:szCs w:val="18"/>
              </w:rPr>
            </w:pPr>
            <w:r w:rsidRPr="00541D95">
              <w:rPr>
                <w:rFonts w:ascii="Arial" w:hAnsi="Arial" w:cs="Arial"/>
                <w:i/>
                <w:iCs/>
                <w:sz w:val="18"/>
                <w:szCs w:val="18"/>
              </w:rPr>
              <w:t xml:space="preserve">Permitted residue—commodities of animal origin: Sum of ametoctradin and 6-(7-amino-5-ethyl [1,2,4] triazolo [1,5-a]pyrimidin-6-yl) hexanoic acid </w:t>
            </w:r>
          </w:p>
        </w:tc>
      </w:tr>
      <w:tr w:rsidR="002B5E62" w:rsidRPr="009A4AE6" w14:paraId="2952CB9F" w14:textId="77777777" w:rsidTr="00541D95">
        <w:trPr>
          <w:gridBefore w:val="1"/>
          <w:wBefore w:w="28" w:type="dxa"/>
          <w:cantSplit/>
        </w:trPr>
        <w:tc>
          <w:tcPr>
            <w:tcW w:w="3402" w:type="dxa"/>
            <w:tcBorders>
              <w:top w:val="single" w:sz="4" w:space="0" w:color="auto"/>
              <w:bottom w:val="single" w:sz="4" w:space="0" w:color="auto"/>
            </w:tcBorders>
          </w:tcPr>
          <w:p w14:paraId="1930999D" w14:textId="78892505" w:rsidR="002B5E62" w:rsidRPr="009A4AE6" w:rsidRDefault="002B5E62" w:rsidP="00E9591D">
            <w:pPr>
              <w:pStyle w:val="FSCtblMRL1"/>
              <w:rPr>
                <w:lang w:val="en-AU"/>
              </w:rPr>
            </w:pPr>
            <w:r w:rsidRPr="002B5E62">
              <w:rPr>
                <w:lang w:val="en-AU"/>
              </w:rPr>
              <w:t>Leek</w:t>
            </w:r>
          </w:p>
        </w:tc>
        <w:tc>
          <w:tcPr>
            <w:tcW w:w="1021" w:type="dxa"/>
            <w:gridSpan w:val="2"/>
            <w:tcBorders>
              <w:top w:val="single" w:sz="4" w:space="0" w:color="auto"/>
              <w:bottom w:val="single" w:sz="4" w:space="0" w:color="auto"/>
            </w:tcBorders>
          </w:tcPr>
          <w:p w14:paraId="7881DEF1" w14:textId="76357976" w:rsidR="002B5E62" w:rsidRPr="009A4AE6" w:rsidRDefault="002B5E62" w:rsidP="00E9591D">
            <w:pPr>
              <w:pStyle w:val="FSCtblMRL2"/>
              <w:rPr>
                <w:lang w:val="en-AU"/>
              </w:rPr>
            </w:pPr>
            <w:r>
              <w:rPr>
                <w:lang w:val="en-AU"/>
              </w:rPr>
              <w:t>5</w:t>
            </w:r>
          </w:p>
        </w:tc>
      </w:tr>
    </w:tbl>
    <w:p w14:paraId="7A86956C" w14:textId="77777777" w:rsidR="002B5E62" w:rsidRDefault="002B5E62"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5E62" w:rsidRPr="002D2018" w14:paraId="7961EC02" w14:textId="77777777" w:rsidTr="00E9591D">
        <w:trPr>
          <w:cantSplit/>
        </w:trPr>
        <w:tc>
          <w:tcPr>
            <w:tcW w:w="4423" w:type="dxa"/>
            <w:gridSpan w:val="2"/>
            <w:tcBorders>
              <w:top w:val="single" w:sz="4" w:space="0" w:color="auto"/>
            </w:tcBorders>
            <w:shd w:val="clear" w:color="auto" w:fill="auto"/>
          </w:tcPr>
          <w:p w14:paraId="1EFD603E" w14:textId="608A52BC" w:rsidR="002B5E62" w:rsidRPr="002D2018" w:rsidRDefault="002B5E62" w:rsidP="00E9591D">
            <w:pPr>
              <w:pStyle w:val="FSCtblh3"/>
            </w:pPr>
            <w:r w:rsidRPr="002D2018">
              <w:t xml:space="preserve">Agvet chemical: </w:t>
            </w:r>
            <w:r w:rsidRPr="002B5E62">
              <w:t>Azoxystrobin</w:t>
            </w:r>
          </w:p>
        </w:tc>
      </w:tr>
      <w:tr w:rsidR="002B5E62" w:rsidRPr="002D2018" w14:paraId="14013481" w14:textId="77777777" w:rsidTr="00E9591D">
        <w:trPr>
          <w:cantSplit/>
        </w:trPr>
        <w:tc>
          <w:tcPr>
            <w:tcW w:w="4423" w:type="dxa"/>
            <w:gridSpan w:val="2"/>
            <w:tcBorders>
              <w:bottom w:val="single" w:sz="4" w:space="0" w:color="auto"/>
            </w:tcBorders>
            <w:shd w:val="clear" w:color="auto" w:fill="auto"/>
          </w:tcPr>
          <w:p w14:paraId="3CA7FF7D" w14:textId="68FFB42B" w:rsidR="002B5E62" w:rsidRPr="002D2018" w:rsidRDefault="002B5E62" w:rsidP="00E9591D">
            <w:pPr>
              <w:pStyle w:val="FSCtblh4"/>
            </w:pPr>
            <w:r w:rsidRPr="002D2018">
              <w:t xml:space="preserve">Permitted residue: </w:t>
            </w:r>
            <w:r w:rsidR="00541D95" w:rsidRPr="002B5E62">
              <w:t>Azoxystrobin</w:t>
            </w:r>
          </w:p>
        </w:tc>
      </w:tr>
      <w:tr w:rsidR="002B5E62" w:rsidRPr="009A4AE6" w14:paraId="65FDAAB6" w14:textId="77777777" w:rsidTr="00E9591D">
        <w:trPr>
          <w:cantSplit/>
        </w:trPr>
        <w:tc>
          <w:tcPr>
            <w:tcW w:w="3402" w:type="dxa"/>
            <w:tcBorders>
              <w:top w:val="single" w:sz="4" w:space="0" w:color="auto"/>
              <w:bottom w:val="single" w:sz="4" w:space="0" w:color="auto"/>
            </w:tcBorders>
          </w:tcPr>
          <w:p w14:paraId="0D480764" w14:textId="001C21C6" w:rsidR="002B5E62" w:rsidRPr="009A4AE6" w:rsidRDefault="002B5E62" w:rsidP="00E9591D">
            <w:pPr>
              <w:pStyle w:val="FSCtblMRL1"/>
              <w:rPr>
                <w:lang w:val="en-AU"/>
              </w:rPr>
            </w:pPr>
            <w:r w:rsidRPr="002B5E62">
              <w:t>Rhubarb</w:t>
            </w:r>
          </w:p>
        </w:tc>
        <w:tc>
          <w:tcPr>
            <w:tcW w:w="1021" w:type="dxa"/>
            <w:tcBorders>
              <w:top w:val="single" w:sz="4" w:space="0" w:color="auto"/>
              <w:bottom w:val="single" w:sz="4" w:space="0" w:color="auto"/>
            </w:tcBorders>
          </w:tcPr>
          <w:p w14:paraId="1F504898" w14:textId="1D534FD6" w:rsidR="002B5E62" w:rsidRPr="009A4AE6" w:rsidRDefault="002B5E62" w:rsidP="00E9591D">
            <w:pPr>
              <w:pStyle w:val="FSCtblMRL2"/>
              <w:rPr>
                <w:lang w:val="en-AU"/>
              </w:rPr>
            </w:pPr>
            <w:r w:rsidRPr="002B5E62">
              <w:rPr>
                <w:lang w:val="en-AU"/>
              </w:rPr>
              <w:t>0.6</w:t>
            </w:r>
          </w:p>
        </w:tc>
      </w:tr>
    </w:tbl>
    <w:p w14:paraId="0520D6DA" w14:textId="77777777" w:rsidR="002B5E62" w:rsidRDefault="002B5E62"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5E62" w:rsidRPr="002D2018" w14:paraId="3768CDAF" w14:textId="77777777" w:rsidTr="00E9591D">
        <w:trPr>
          <w:cantSplit/>
        </w:trPr>
        <w:tc>
          <w:tcPr>
            <w:tcW w:w="4423" w:type="dxa"/>
            <w:gridSpan w:val="2"/>
            <w:tcBorders>
              <w:top w:val="single" w:sz="4" w:space="0" w:color="auto"/>
            </w:tcBorders>
            <w:shd w:val="clear" w:color="auto" w:fill="auto"/>
          </w:tcPr>
          <w:p w14:paraId="19784E84" w14:textId="665BDEFA" w:rsidR="002B5E62" w:rsidRPr="002D2018" w:rsidRDefault="002B5E62" w:rsidP="00370143">
            <w:pPr>
              <w:pStyle w:val="FSCtblh3"/>
            </w:pPr>
            <w:r w:rsidRPr="002D2018">
              <w:t xml:space="preserve">Agvet chemical: </w:t>
            </w:r>
            <w:r w:rsidRPr="00370143">
              <w:rPr>
                <w:color w:val="000000" w:themeColor="text1"/>
              </w:rPr>
              <w:t>Benzovindiflupyr</w:t>
            </w:r>
          </w:p>
        </w:tc>
      </w:tr>
      <w:tr w:rsidR="002B5E62" w:rsidRPr="002D2018" w14:paraId="171083B6" w14:textId="77777777" w:rsidTr="00E9591D">
        <w:trPr>
          <w:cantSplit/>
        </w:trPr>
        <w:tc>
          <w:tcPr>
            <w:tcW w:w="4423" w:type="dxa"/>
            <w:gridSpan w:val="2"/>
            <w:tcBorders>
              <w:bottom w:val="single" w:sz="4" w:space="0" w:color="auto"/>
            </w:tcBorders>
            <w:shd w:val="clear" w:color="auto" w:fill="auto"/>
          </w:tcPr>
          <w:p w14:paraId="4AA78119" w14:textId="40B1FAEB" w:rsidR="002B5E62" w:rsidRPr="002D2018" w:rsidRDefault="002B5E62" w:rsidP="00E9591D">
            <w:pPr>
              <w:pStyle w:val="FSCtblh4"/>
            </w:pPr>
            <w:r w:rsidRPr="002D2018">
              <w:t xml:space="preserve">Permitted residue: </w:t>
            </w:r>
            <w:r w:rsidR="00370143" w:rsidRPr="0003183B">
              <w:t>Benzovindiflupyr</w:t>
            </w:r>
          </w:p>
        </w:tc>
      </w:tr>
      <w:tr w:rsidR="002B5E62" w:rsidRPr="009A4AE6" w14:paraId="45FD8E98" w14:textId="77777777" w:rsidTr="00E9591D">
        <w:trPr>
          <w:cantSplit/>
        </w:trPr>
        <w:tc>
          <w:tcPr>
            <w:tcW w:w="3402" w:type="dxa"/>
            <w:tcBorders>
              <w:top w:val="single" w:sz="4" w:space="0" w:color="auto"/>
              <w:bottom w:val="single" w:sz="4" w:space="0" w:color="auto"/>
            </w:tcBorders>
          </w:tcPr>
          <w:p w14:paraId="6F99989C" w14:textId="2AB9E6C2" w:rsidR="002B5E62" w:rsidRPr="009A4AE6" w:rsidRDefault="002B5E62" w:rsidP="00E9591D">
            <w:pPr>
              <w:pStyle w:val="FSCtblMRL1"/>
              <w:rPr>
                <w:lang w:val="en-AU"/>
              </w:rPr>
            </w:pPr>
            <w:r w:rsidRPr="002B5E62">
              <w:t>Peanut</w:t>
            </w:r>
          </w:p>
        </w:tc>
        <w:tc>
          <w:tcPr>
            <w:tcW w:w="1021" w:type="dxa"/>
            <w:tcBorders>
              <w:top w:val="single" w:sz="4" w:space="0" w:color="auto"/>
              <w:bottom w:val="single" w:sz="4" w:space="0" w:color="auto"/>
            </w:tcBorders>
          </w:tcPr>
          <w:p w14:paraId="72807B0D" w14:textId="30C45957" w:rsidR="002B5E62" w:rsidRPr="009A4AE6" w:rsidRDefault="002B5E62" w:rsidP="00E9591D">
            <w:pPr>
              <w:pStyle w:val="FSCtblMRL2"/>
              <w:rPr>
                <w:lang w:val="en-AU"/>
              </w:rPr>
            </w:pPr>
            <w:r w:rsidRPr="002B5E62">
              <w:rPr>
                <w:lang w:val="en-AU"/>
              </w:rPr>
              <w:t>0.01</w:t>
            </w:r>
          </w:p>
        </w:tc>
      </w:tr>
    </w:tbl>
    <w:p w14:paraId="2A65ABB0" w14:textId="77777777" w:rsidR="002B5E62" w:rsidRDefault="002B5E62"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5E62" w:rsidRPr="002D2018" w14:paraId="547C4E78" w14:textId="77777777" w:rsidTr="00E9591D">
        <w:trPr>
          <w:cantSplit/>
        </w:trPr>
        <w:tc>
          <w:tcPr>
            <w:tcW w:w="4423" w:type="dxa"/>
            <w:gridSpan w:val="2"/>
            <w:tcBorders>
              <w:top w:val="single" w:sz="4" w:space="0" w:color="auto"/>
            </w:tcBorders>
            <w:shd w:val="clear" w:color="auto" w:fill="auto"/>
          </w:tcPr>
          <w:p w14:paraId="771AA6C2" w14:textId="102640FC" w:rsidR="002B5E62" w:rsidRPr="002D2018" w:rsidRDefault="002B5E62" w:rsidP="00E9591D">
            <w:pPr>
              <w:pStyle w:val="FSCtblh3"/>
            </w:pPr>
            <w:r w:rsidRPr="002D2018">
              <w:t xml:space="preserve">Agvet chemical: </w:t>
            </w:r>
            <w:r w:rsidRPr="002B5E62">
              <w:t>Buprofezin</w:t>
            </w:r>
          </w:p>
        </w:tc>
      </w:tr>
      <w:tr w:rsidR="002B5E62" w:rsidRPr="002D2018" w14:paraId="59D8680F" w14:textId="77777777" w:rsidTr="00E9591D">
        <w:trPr>
          <w:cantSplit/>
        </w:trPr>
        <w:tc>
          <w:tcPr>
            <w:tcW w:w="4423" w:type="dxa"/>
            <w:gridSpan w:val="2"/>
            <w:tcBorders>
              <w:bottom w:val="single" w:sz="4" w:space="0" w:color="auto"/>
            </w:tcBorders>
            <w:shd w:val="clear" w:color="auto" w:fill="auto"/>
          </w:tcPr>
          <w:p w14:paraId="3FDB444F" w14:textId="448BA350" w:rsidR="002B5E62" w:rsidRPr="002D2018" w:rsidRDefault="002B5E62" w:rsidP="00E9591D">
            <w:pPr>
              <w:pStyle w:val="FSCtblh4"/>
            </w:pPr>
            <w:r w:rsidRPr="002D2018">
              <w:t xml:space="preserve">Permitted residue: </w:t>
            </w:r>
            <w:r w:rsidR="00541D95" w:rsidRPr="002B5E62">
              <w:t>Buprofezin</w:t>
            </w:r>
          </w:p>
        </w:tc>
      </w:tr>
      <w:tr w:rsidR="002B5E62" w:rsidRPr="009A4AE6" w14:paraId="16B3BBD4" w14:textId="77777777" w:rsidTr="00E9591D">
        <w:trPr>
          <w:cantSplit/>
        </w:trPr>
        <w:tc>
          <w:tcPr>
            <w:tcW w:w="3402" w:type="dxa"/>
            <w:tcBorders>
              <w:top w:val="single" w:sz="4" w:space="0" w:color="auto"/>
              <w:bottom w:val="single" w:sz="4" w:space="0" w:color="auto"/>
            </w:tcBorders>
          </w:tcPr>
          <w:p w14:paraId="5E1CEDBA" w14:textId="2830DCBB" w:rsidR="002B5E62" w:rsidRPr="009A4AE6" w:rsidRDefault="002B5E62" w:rsidP="00E9591D">
            <w:pPr>
              <w:pStyle w:val="FSCtblMRL1"/>
              <w:rPr>
                <w:lang w:val="en-AU"/>
              </w:rPr>
            </w:pPr>
            <w:r w:rsidRPr="002B5E62">
              <w:t>Almonds</w:t>
            </w:r>
          </w:p>
        </w:tc>
        <w:tc>
          <w:tcPr>
            <w:tcW w:w="1021" w:type="dxa"/>
            <w:tcBorders>
              <w:top w:val="single" w:sz="4" w:space="0" w:color="auto"/>
              <w:bottom w:val="single" w:sz="4" w:space="0" w:color="auto"/>
            </w:tcBorders>
          </w:tcPr>
          <w:p w14:paraId="16D8D017" w14:textId="33ED0385" w:rsidR="002B5E62" w:rsidRPr="009A4AE6" w:rsidRDefault="002B5E62" w:rsidP="00E9591D">
            <w:pPr>
              <w:pStyle w:val="FSCtblMRL2"/>
              <w:rPr>
                <w:lang w:val="en-AU"/>
              </w:rPr>
            </w:pPr>
            <w:r w:rsidRPr="002B5E62">
              <w:rPr>
                <w:lang w:val="en-AU"/>
              </w:rPr>
              <w:t>0.05</w:t>
            </w:r>
          </w:p>
        </w:tc>
      </w:tr>
    </w:tbl>
    <w:p w14:paraId="2B543436" w14:textId="77777777" w:rsidR="002B5E62" w:rsidRDefault="002B5E62"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5E62" w:rsidRPr="002D2018" w14:paraId="187EACA6" w14:textId="77777777" w:rsidTr="00E9591D">
        <w:trPr>
          <w:cantSplit/>
        </w:trPr>
        <w:tc>
          <w:tcPr>
            <w:tcW w:w="4423" w:type="dxa"/>
            <w:gridSpan w:val="2"/>
            <w:tcBorders>
              <w:top w:val="single" w:sz="4" w:space="0" w:color="auto"/>
            </w:tcBorders>
            <w:shd w:val="clear" w:color="auto" w:fill="auto"/>
          </w:tcPr>
          <w:p w14:paraId="4834466D" w14:textId="29456CDB" w:rsidR="002B5E62" w:rsidRPr="002D2018" w:rsidRDefault="002B5E62" w:rsidP="00E9591D">
            <w:pPr>
              <w:pStyle w:val="FSCtblh3"/>
            </w:pPr>
            <w:r w:rsidRPr="002D2018">
              <w:t xml:space="preserve">Agvet chemical: </w:t>
            </w:r>
            <w:r w:rsidRPr="002B5E62">
              <w:t>Carbendazim</w:t>
            </w:r>
          </w:p>
        </w:tc>
      </w:tr>
      <w:tr w:rsidR="002B5E62" w:rsidRPr="00541D95" w14:paraId="23DFD19E" w14:textId="77777777" w:rsidTr="00E9591D">
        <w:trPr>
          <w:cantSplit/>
        </w:trPr>
        <w:tc>
          <w:tcPr>
            <w:tcW w:w="4423" w:type="dxa"/>
            <w:gridSpan w:val="2"/>
            <w:tcBorders>
              <w:bottom w:val="single" w:sz="4" w:space="0" w:color="auto"/>
            </w:tcBorders>
            <w:shd w:val="clear" w:color="auto" w:fill="auto"/>
          </w:tcPr>
          <w:p w14:paraId="4EB2291B" w14:textId="0DDE5C3A" w:rsidR="002B5E62" w:rsidRPr="00541D95" w:rsidRDefault="00541D95" w:rsidP="00541D95">
            <w:pPr>
              <w:pStyle w:val="Default"/>
              <w:spacing w:before="60" w:after="60"/>
              <w:rPr>
                <w:rFonts w:ascii="Arial" w:hAnsi="Arial" w:cs="Arial"/>
              </w:rPr>
            </w:pPr>
            <w:r w:rsidRPr="00541D95">
              <w:rPr>
                <w:rFonts w:ascii="Arial" w:hAnsi="Arial" w:cs="Arial"/>
                <w:i/>
                <w:iCs/>
                <w:sz w:val="18"/>
                <w:szCs w:val="18"/>
              </w:rPr>
              <w:t>Permitted residue: Sum of carbendazim and 2-aminobenzimidazole, expressed as carbendazim</w:t>
            </w:r>
          </w:p>
        </w:tc>
      </w:tr>
      <w:tr w:rsidR="002B5E62" w:rsidRPr="002D2018" w14:paraId="481C80D2" w14:textId="77777777" w:rsidTr="00E9591D">
        <w:trPr>
          <w:cantSplit/>
        </w:trPr>
        <w:tc>
          <w:tcPr>
            <w:tcW w:w="3402" w:type="dxa"/>
          </w:tcPr>
          <w:p w14:paraId="14BFC78A" w14:textId="5BE3F7F6" w:rsidR="002B5E62" w:rsidRPr="002D2018" w:rsidRDefault="002B5E62" w:rsidP="00E9591D">
            <w:pPr>
              <w:pStyle w:val="FSCtblMRL1"/>
              <w:rPr>
                <w:lang w:val="en-AU"/>
              </w:rPr>
            </w:pPr>
            <w:r w:rsidRPr="0032276C">
              <w:t>Currants, black, red, white</w:t>
            </w:r>
          </w:p>
        </w:tc>
        <w:tc>
          <w:tcPr>
            <w:tcW w:w="1021" w:type="dxa"/>
          </w:tcPr>
          <w:p w14:paraId="1C56C6FC" w14:textId="17D92FFF" w:rsidR="002B5E62" w:rsidRPr="002D2018" w:rsidRDefault="002B5E62" w:rsidP="00E9591D">
            <w:pPr>
              <w:pStyle w:val="FSCtblMRL2"/>
              <w:rPr>
                <w:lang w:val="en-AU"/>
              </w:rPr>
            </w:pPr>
            <w:r w:rsidRPr="0080772F">
              <w:t>0.1</w:t>
            </w:r>
          </w:p>
        </w:tc>
      </w:tr>
      <w:tr w:rsidR="002B5E62" w:rsidRPr="002D2018" w14:paraId="41321FF2" w14:textId="77777777" w:rsidTr="00E9591D">
        <w:trPr>
          <w:cantSplit/>
        </w:trPr>
        <w:tc>
          <w:tcPr>
            <w:tcW w:w="3402" w:type="dxa"/>
          </w:tcPr>
          <w:p w14:paraId="0886D8E0" w14:textId="193611F9" w:rsidR="002B5E62" w:rsidRPr="002D2018" w:rsidRDefault="002B5E62" w:rsidP="00E9591D">
            <w:pPr>
              <w:pStyle w:val="FSCtblMRL1"/>
            </w:pPr>
            <w:r w:rsidRPr="0032276C">
              <w:t>Raspberries, red, black</w:t>
            </w:r>
          </w:p>
        </w:tc>
        <w:tc>
          <w:tcPr>
            <w:tcW w:w="1021" w:type="dxa"/>
          </w:tcPr>
          <w:p w14:paraId="383AC206" w14:textId="31E06108" w:rsidR="002B5E62" w:rsidRPr="002D2018" w:rsidRDefault="002B5E62" w:rsidP="00E9591D">
            <w:pPr>
              <w:pStyle w:val="FSCtblMRL2"/>
              <w:rPr>
                <w:lang w:val="en-AU"/>
              </w:rPr>
            </w:pPr>
            <w:r w:rsidRPr="0080772F">
              <w:t>0.1</w:t>
            </w:r>
          </w:p>
        </w:tc>
      </w:tr>
      <w:tr w:rsidR="002B5E62" w:rsidRPr="002D2018" w14:paraId="6BDE3F22" w14:textId="77777777" w:rsidTr="00E9591D">
        <w:trPr>
          <w:cantSplit/>
        </w:trPr>
        <w:tc>
          <w:tcPr>
            <w:tcW w:w="3402" w:type="dxa"/>
            <w:tcBorders>
              <w:bottom w:val="single" w:sz="4" w:space="0" w:color="auto"/>
            </w:tcBorders>
          </w:tcPr>
          <w:p w14:paraId="3B00507F" w14:textId="4ED3A6BA" w:rsidR="002B5E62" w:rsidRPr="002D2018" w:rsidRDefault="002B5E62" w:rsidP="00E9591D">
            <w:pPr>
              <w:pStyle w:val="FSCtblMRL1"/>
              <w:rPr>
                <w:lang w:val="en-AU"/>
              </w:rPr>
            </w:pPr>
            <w:r w:rsidRPr="0032276C">
              <w:t>Rhubarb</w:t>
            </w:r>
          </w:p>
        </w:tc>
        <w:tc>
          <w:tcPr>
            <w:tcW w:w="1021" w:type="dxa"/>
            <w:tcBorders>
              <w:bottom w:val="single" w:sz="4" w:space="0" w:color="auto"/>
            </w:tcBorders>
          </w:tcPr>
          <w:p w14:paraId="161CD9DA" w14:textId="30DB7AD8" w:rsidR="002B5E62" w:rsidRPr="002D2018" w:rsidRDefault="002B5E62" w:rsidP="00E9591D">
            <w:pPr>
              <w:pStyle w:val="FSCtblMRL2"/>
              <w:rPr>
                <w:lang w:val="en-AU"/>
              </w:rPr>
            </w:pPr>
            <w:r w:rsidRPr="0080772F">
              <w:t>0.1</w:t>
            </w:r>
          </w:p>
        </w:tc>
      </w:tr>
    </w:tbl>
    <w:p w14:paraId="5863D109" w14:textId="77777777" w:rsidR="002B5E62" w:rsidRDefault="002B5E62"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5E62" w:rsidRPr="002D2018" w14:paraId="50243073" w14:textId="77777777" w:rsidTr="00E9591D">
        <w:trPr>
          <w:cantSplit/>
        </w:trPr>
        <w:tc>
          <w:tcPr>
            <w:tcW w:w="4423" w:type="dxa"/>
            <w:gridSpan w:val="2"/>
            <w:tcBorders>
              <w:top w:val="single" w:sz="4" w:space="0" w:color="auto"/>
            </w:tcBorders>
            <w:shd w:val="clear" w:color="auto" w:fill="auto"/>
          </w:tcPr>
          <w:p w14:paraId="7522B91B" w14:textId="105E94D9" w:rsidR="002B5E62" w:rsidRPr="002D2018" w:rsidRDefault="002B5E62" w:rsidP="00E9591D">
            <w:pPr>
              <w:pStyle w:val="FSCtblh3"/>
            </w:pPr>
            <w:r w:rsidRPr="002D2018">
              <w:t xml:space="preserve">Agvet chemical: </w:t>
            </w:r>
            <w:r w:rsidR="00AB3C4A" w:rsidRPr="00AB3C4A">
              <w:t>Chlorpyrifos</w:t>
            </w:r>
          </w:p>
        </w:tc>
      </w:tr>
      <w:tr w:rsidR="002B5E62" w:rsidRPr="002D2018" w14:paraId="63BE6564" w14:textId="77777777" w:rsidTr="00E9591D">
        <w:trPr>
          <w:cantSplit/>
        </w:trPr>
        <w:tc>
          <w:tcPr>
            <w:tcW w:w="4423" w:type="dxa"/>
            <w:gridSpan w:val="2"/>
            <w:tcBorders>
              <w:bottom w:val="single" w:sz="4" w:space="0" w:color="auto"/>
            </w:tcBorders>
            <w:shd w:val="clear" w:color="auto" w:fill="auto"/>
          </w:tcPr>
          <w:p w14:paraId="17639E58" w14:textId="1AC1C9A9" w:rsidR="002B5E62" w:rsidRPr="002D2018" w:rsidRDefault="002B5E62" w:rsidP="00E9591D">
            <w:pPr>
              <w:pStyle w:val="FSCtblh4"/>
            </w:pPr>
            <w:r w:rsidRPr="002D2018">
              <w:t xml:space="preserve">Permitted residue: </w:t>
            </w:r>
            <w:r w:rsidR="00555906" w:rsidRPr="00AB3C4A">
              <w:t>Chlorpyrifos</w:t>
            </w:r>
          </w:p>
        </w:tc>
      </w:tr>
      <w:tr w:rsidR="002B5E62" w:rsidRPr="009A4AE6" w14:paraId="216C9676" w14:textId="77777777" w:rsidTr="00E9591D">
        <w:trPr>
          <w:cantSplit/>
        </w:trPr>
        <w:tc>
          <w:tcPr>
            <w:tcW w:w="3402" w:type="dxa"/>
            <w:tcBorders>
              <w:top w:val="single" w:sz="4" w:space="0" w:color="auto"/>
              <w:bottom w:val="single" w:sz="4" w:space="0" w:color="auto"/>
            </w:tcBorders>
          </w:tcPr>
          <w:p w14:paraId="1A449BDA" w14:textId="0D022242" w:rsidR="002B5E62" w:rsidRPr="009A4AE6" w:rsidRDefault="00AB3C4A" w:rsidP="00AB3C4A">
            <w:pPr>
              <w:rPr>
                <w:lang w:val="en-AU"/>
              </w:rPr>
            </w:pPr>
            <w:r>
              <w:rPr>
                <w:rFonts w:cs="Arial"/>
                <w:color w:val="000000"/>
                <w:sz w:val="18"/>
                <w:szCs w:val="18"/>
              </w:rPr>
              <w:t>Raspberries, red, black</w:t>
            </w:r>
          </w:p>
        </w:tc>
        <w:tc>
          <w:tcPr>
            <w:tcW w:w="1021" w:type="dxa"/>
            <w:tcBorders>
              <w:top w:val="single" w:sz="4" w:space="0" w:color="auto"/>
              <w:bottom w:val="single" w:sz="4" w:space="0" w:color="auto"/>
            </w:tcBorders>
          </w:tcPr>
          <w:p w14:paraId="551BAA99" w14:textId="5ED06BBB" w:rsidR="002B5E62" w:rsidRPr="009A4AE6" w:rsidRDefault="00AB3C4A" w:rsidP="00AB3C4A">
            <w:pPr>
              <w:jc w:val="right"/>
              <w:rPr>
                <w:lang w:val="en-AU"/>
              </w:rPr>
            </w:pPr>
            <w:r>
              <w:rPr>
                <w:rFonts w:cs="Arial"/>
                <w:color w:val="000000"/>
                <w:sz w:val="18"/>
                <w:szCs w:val="18"/>
              </w:rPr>
              <w:t>0.01</w:t>
            </w:r>
          </w:p>
        </w:tc>
      </w:tr>
    </w:tbl>
    <w:p w14:paraId="085722CF" w14:textId="77777777" w:rsidR="002B5E62" w:rsidRDefault="002B5E62"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E02A6A" w:rsidRPr="00BE0D86" w14:paraId="310774E0" w14:textId="77777777" w:rsidTr="00E9591D">
        <w:trPr>
          <w:cantSplit/>
        </w:trPr>
        <w:tc>
          <w:tcPr>
            <w:tcW w:w="4423" w:type="dxa"/>
            <w:gridSpan w:val="2"/>
            <w:tcBorders>
              <w:top w:val="single" w:sz="4" w:space="0" w:color="auto"/>
            </w:tcBorders>
            <w:shd w:val="clear" w:color="auto" w:fill="auto"/>
          </w:tcPr>
          <w:p w14:paraId="73BCE76F" w14:textId="3572995B" w:rsidR="00E02A6A" w:rsidRPr="00BE0D86" w:rsidRDefault="00E02A6A" w:rsidP="00E9591D">
            <w:pPr>
              <w:pStyle w:val="FSCtblh3"/>
              <w:rPr>
                <w:color w:val="000000" w:themeColor="text1"/>
              </w:rPr>
            </w:pPr>
            <w:r w:rsidRPr="00BE0D86">
              <w:rPr>
                <w:color w:val="000000" w:themeColor="text1"/>
              </w:rPr>
              <w:t xml:space="preserve">Agvet chemical: </w:t>
            </w:r>
            <w:r w:rsidRPr="00E02A6A">
              <w:rPr>
                <w:color w:val="000000" w:themeColor="text1"/>
              </w:rPr>
              <w:t>Clofentezine</w:t>
            </w:r>
          </w:p>
        </w:tc>
      </w:tr>
      <w:tr w:rsidR="00E02A6A" w:rsidRPr="00BE0D86" w14:paraId="6A7A40D7" w14:textId="77777777" w:rsidTr="00E9591D">
        <w:trPr>
          <w:cantSplit/>
        </w:trPr>
        <w:tc>
          <w:tcPr>
            <w:tcW w:w="4423" w:type="dxa"/>
            <w:gridSpan w:val="2"/>
            <w:tcBorders>
              <w:bottom w:val="single" w:sz="4" w:space="0" w:color="auto"/>
            </w:tcBorders>
            <w:shd w:val="clear" w:color="auto" w:fill="auto"/>
          </w:tcPr>
          <w:p w14:paraId="061B9044" w14:textId="5D09A658" w:rsidR="00E02A6A" w:rsidRPr="00BE0D86" w:rsidRDefault="00E02A6A" w:rsidP="00E9591D">
            <w:pPr>
              <w:pStyle w:val="FSCtblh4"/>
              <w:rPr>
                <w:color w:val="000000" w:themeColor="text1"/>
              </w:rPr>
            </w:pPr>
            <w:r w:rsidRPr="00BE0D86">
              <w:rPr>
                <w:color w:val="000000" w:themeColor="text1"/>
              </w:rPr>
              <w:t xml:space="preserve">Permitted residue: </w:t>
            </w:r>
            <w:r w:rsidR="00555906" w:rsidRPr="00E02A6A">
              <w:rPr>
                <w:color w:val="000000" w:themeColor="text1"/>
              </w:rPr>
              <w:t>Clofentezine</w:t>
            </w:r>
          </w:p>
        </w:tc>
      </w:tr>
      <w:tr w:rsidR="00E02A6A" w:rsidRPr="00B50380" w14:paraId="3A9F22C4" w14:textId="77777777" w:rsidTr="00E9591D">
        <w:trPr>
          <w:cantSplit/>
        </w:trPr>
        <w:tc>
          <w:tcPr>
            <w:tcW w:w="3402" w:type="dxa"/>
            <w:tcBorders>
              <w:top w:val="single" w:sz="4" w:space="0" w:color="auto"/>
            </w:tcBorders>
          </w:tcPr>
          <w:p w14:paraId="6F166486" w14:textId="21FFED6E" w:rsidR="00E02A6A" w:rsidRPr="00B50380" w:rsidRDefault="00E02A6A" w:rsidP="00E9591D">
            <w:pPr>
              <w:pStyle w:val="FSCtblMRL1"/>
              <w:rPr>
                <w:color w:val="000000" w:themeColor="text1"/>
                <w:lang w:val="en-AU"/>
              </w:rPr>
            </w:pPr>
            <w:r w:rsidRPr="00B50380">
              <w:rPr>
                <w:color w:val="000000" w:themeColor="text1"/>
              </w:rPr>
              <w:t>All other foods except animal food commodities</w:t>
            </w:r>
          </w:p>
        </w:tc>
        <w:tc>
          <w:tcPr>
            <w:tcW w:w="1021" w:type="dxa"/>
            <w:tcBorders>
              <w:top w:val="single" w:sz="4" w:space="0" w:color="auto"/>
            </w:tcBorders>
          </w:tcPr>
          <w:p w14:paraId="491B6283" w14:textId="138DC74D" w:rsidR="00E02A6A" w:rsidRPr="00B50380" w:rsidRDefault="00E02A6A" w:rsidP="00E9591D">
            <w:pPr>
              <w:pStyle w:val="FSCtblMRL2"/>
              <w:rPr>
                <w:color w:val="000000" w:themeColor="text1"/>
                <w:lang w:val="en-AU"/>
              </w:rPr>
            </w:pPr>
            <w:r w:rsidRPr="00B50380">
              <w:rPr>
                <w:color w:val="000000" w:themeColor="text1"/>
              </w:rPr>
              <w:t>0.02</w:t>
            </w:r>
          </w:p>
        </w:tc>
      </w:tr>
      <w:tr w:rsidR="00E02A6A" w:rsidRPr="00BE0D86" w14:paraId="60C05AD7" w14:textId="77777777" w:rsidTr="00E9591D">
        <w:trPr>
          <w:cantSplit/>
        </w:trPr>
        <w:tc>
          <w:tcPr>
            <w:tcW w:w="3402" w:type="dxa"/>
            <w:tcBorders>
              <w:bottom w:val="single" w:sz="4" w:space="0" w:color="auto"/>
            </w:tcBorders>
          </w:tcPr>
          <w:p w14:paraId="0605979E" w14:textId="42CF2903" w:rsidR="00E02A6A" w:rsidRPr="00BE0D86" w:rsidRDefault="00E02A6A" w:rsidP="00E9591D">
            <w:pPr>
              <w:pStyle w:val="FSCtblMRL1"/>
              <w:rPr>
                <w:color w:val="000000" w:themeColor="text1"/>
                <w:lang w:val="en-AU"/>
              </w:rPr>
            </w:pPr>
            <w:r w:rsidRPr="00035940">
              <w:t>Strawberry</w:t>
            </w:r>
          </w:p>
        </w:tc>
        <w:tc>
          <w:tcPr>
            <w:tcW w:w="1021" w:type="dxa"/>
            <w:tcBorders>
              <w:bottom w:val="single" w:sz="4" w:space="0" w:color="auto"/>
            </w:tcBorders>
          </w:tcPr>
          <w:p w14:paraId="1F9636C8" w14:textId="0EEB0AC6" w:rsidR="00E02A6A" w:rsidRPr="00BE0D86" w:rsidRDefault="00E02A6A" w:rsidP="00E9591D">
            <w:pPr>
              <w:pStyle w:val="FSCtblMRL2"/>
              <w:rPr>
                <w:color w:val="000000" w:themeColor="text1"/>
                <w:lang w:val="en-AU"/>
              </w:rPr>
            </w:pPr>
            <w:r w:rsidRPr="000E563D">
              <w:t>2</w:t>
            </w:r>
          </w:p>
        </w:tc>
      </w:tr>
    </w:tbl>
    <w:p w14:paraId="1CE74FE3" w14:textId="4D77B92A" w:rsidR="00AB3C4A" w:rsidRDefault="00AB3C4A"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35899" w:rsidRPr="002D2018" w14:paraId="5E38C981" w14:textId="77777777" w:rsidTr="00E9591D">
        <w:trPr>
          <w:cantSplit/>
        </w:trPr>
        <w:tc>
          <w:tcPr>
            <w:tcW w:w="4423" w:type="dxa"/>
            <w:gridSpan w:val="2"/>
            <w:tcBorders>
              <w:top w:val="single" w:sz="4" w:space="0" w:color="auto"/>
            </w:tcBorders>
            <w:shd w:val="clear" w:color="auto" w:fill="auto"/>
          </w:tcPr>
          <w:p w14:paraId="39FDF1FA" w14:textId="36C11980" w:rsidR="00A35899" w:rsidRPr="002D2018" w:rsidRDefault="00A35899" w:rsidP="00E9591D">
            <w:pPr>
              <w:pStyle w:val="FSCtblh3"/>
            </w:pPr>
            <w:r w:rsidRPr="002D2018">
              <w:t xml:space="preserve">Agvet chemical: </w:t>
            </w:r>
            <w:r w:rsidRPr="00A35899">
              <w:t>Clothianidin</w:t>
            </w:r>
          </w:p>
        </w:tc>
      </w:tr>
      <w:tr w:rsidR="00A35899" w:rsidRPr="002D2018" w14:paraId="1A3A16FB" w14:textId="77777777" w:rsidTr="00E9591D">
        <w:trPr>
          <w:cantSplit/>
        </w:trPr>
        <w:tc>
          <w:tcPr>
            <w:tcW w:w="4423" w:type="dxa"/>
            <w:gridSpan w:val="2"/>
            <w:tcBorders>
              <w:bottom w:val="single" w:sz="4" w:space="0" w:color="auto"/>
            </w:tcBorders>
            <w:shd w:val="clear" w:color="auto" w:fill="auto"/>
          </w:tcPr>
          <w:p w14:paraId="439730DB" w14:textId="1D2AF9E0" w:rsidR="00A35899" w:rsidRPr="002D2018" w:rsidRDefault="00A35899" w:rsidP="00E9591D">
            <w:pPr>
              <w:pStyle w:val="FSCtblh4"/>
            </w:pPr>
            <w:r w:rsidRPr="002D2018">
              <w:t xml:space="preserve">Permitted residue: </w:t>
            </w:r>
            <w:r w:rsidR="00555906" w:rsidRPr="00A35899">
              <w:t>Clothianidin</w:t>
            </w:r>
          </w:p>
        </w:tc>
      </w:tr>
      <w:tr w:rsidR="00A35899" w:rsidRPr="009A4AE6" w14:paraId="5932F8A1" w14:textId="77777777" w:rsidTr="00E9591D">
        <w:trPr>
          <w:cantSplit/>
        </w:trPr>
        <w:tc>
          <w:tcPr>
            <w:tcW w:w="3402" w:type="dxa"/>
            <w:tcBorders>
              <w:top w:val="single" w:sz="4" w:space="0" w:color="auto"/>
              <w:bottom w:val="single" w:sz="4" w:space="0" w:color="auto"/>
            </w:tcBorders>
          </w:tcPr>
          <w:p w14:paraId="4190515B" w14:textId="142FA15B" w:rsidR="00A35899" w:rsidRPr="009A4AE6" w:rsidRDefault="00A35899" w:rsidP="00A35899">
            <w:pPr>
              <w:rPr>
                <w:lang w:val="en-AU"/>
              </w:rPr>
            </w:pPr>
            <w:r>
              <w:rPr>
                <w:rFonts w:cs="Arial"/>
                <w:color w:val="000000"/>
                <w:sz w:val="18"/>
                <w:szCs w:val="18"/>
              </w:rPr>
              <w:t>Almonds</w:t>
            </w:r>
          </w:p>
        </w:tc>
        <w:tc>
          <w:tcPr>
            <w:tcW w:w="1021" w:type="dxa"/>
            <w:tcBorders>
              <w:top w:val="single" w:sz="4" w:space="0" w:color="auto"/>
              <w:bottom w:val="single" w:sz="4" w:space="0" w:color="auto"/>
            </w:tcBorders>
          </w:tcPr>
          <w:p w14:paraId="588DF669" w14:textId="77777777" w:rsidR="00A35899" w:rsidRPr="009A4AE6" w:rsidRDefault="00A35899" w:rsidP="00E9591D">
            <w:pPr>
              <w:jc w:val="right"/>
              <w:rPr>
                <w:lang w:val="en-AU"/>
              </w:rPr>
            </w:pPr>
            <w:r>
              <w:rPr>
                <w:rFonts w:cs="Arial"/>
                <w:color w:val="000000"/>
                <w:sz w:val="18"/>
                <w:szCs w:val="18"/>
              </w:rPr>
              <w:t>0.01</w:t>
            </w:r>
          </w:p>
        </w:tc>
      </w:tr>
    </w:tbl>
    <w:p w14:paraId="099FAB35" w14:textId="77777777" w:rsidR="00AB3C4A" w:rsidRDefault="00AB3C4A"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35899" w:rsidRPr="002D2018" w14:paraId="2A9D3E03" w14:textId="77777777" w:rsidTr="00E9591D">
        <w:trPr>
          <w:cantSplit/>
        </w:trPr>
        <w:tc>
          <w:tcPr>
            <w:tcW w:w="4423" w:type="dxa"/>
            <w:gridSpan w:val="2"/>
            <w:tcBorders>
              <w:top w:val="single" w:sz="4" w:space="0" w:color="auto"/>
            </w:tcBorders>
            <w:shd w:val="clear" w:color="auto" w:fill="auto"/>
          </w:tcPr>
          <w:p w14:paraId="7106BD68" w14:textId="25568B01" w:rsidR="00A35899" w:rsidRPr="002D2018" w:rsidRDefault="00A35899" w:rsidP="00E9591D">
            <w:pPr>
              <w:pStyle w:val="FSCtblh3"/>
            </w:pPr>
            <w:r w:rsidRPr="002D2018">
              <w:t xml:space="preserve">Agvet chemical: </w:t>
            </w:r>
            <w:r w:rsidRPr="00A35899">
              <w:t>Cyhalothrin</w:t>
            </w:r>
          </w:p>
        </w:tc>
      </w:tr>
      <w:tr w:rsidR="00A35899" w:rsidRPr="00555906" w14:paraId="333BAC28" w14:textId="77777777" w:rsidTr="00E9591D">
        <w:trPr>
          <w:cantSplit/>
        </w:trPr>
        <w:tc>
          <w:tcPr>
            <w:tcW w:w="4423" w:type="dxa"/>
            <w:gridSpan w:val="2"/>
            <w:tcBorders>
              <w:bottom w:val="single" w:sz="4" w:space="0" w:color="auto"/>
            </w:tcBorders>
            <w:shd w:val="clear" w:color="auto" w:fill="auto"/>
          </w:tcPr>
          <w:p w14:paraId="6D60BCE6" w14:textId="58E170EB" w:rsidR="00A35899" w:rsidRPr="00555906" w:rsidRDefault="00555906" w:rsidP="00555906">
            <w:pPr>
              <w:pStyle w:val="Default"/>
              <w:spacing w:before="60" w:after="60"/>
              <w:rPr>
                <w:rFonts w:ascii="Arial" w:hAnsi="Arial" w:cs="Arial"/>
              </w:rPr>
            </w:pPr>
            <w:r w:rsidRPr="00555906">
              <w:rPr>
                <w:rFonts w:ascii="Arial" w:hAnsi="Arial" w:cs="Arial"/>
                <w:i/>
                <w:iCs/>
                <w:sz w:val="18"/>
                <w:szCs w:val="18"/>
              </w:rPr>
              <w:t>Permitted residue: Cyhalothrin, sum of isomers</w:t>
            </w:r>
          </w:p>
        </w:tc>
      </w:tr>
      <w:tr w:rsidR="00A35899" w:rsidRPr="002D2018" w14:paraId="6946EE84" w14:textId="77777777" w:rsidTr="00E9591D">
        <w:trPr>
          <w:cantSplit/>
        </w:trPr>
        <w:tc>
          <w:tcPr>
            <w:tcW w:w="3402" w:type="dxa"/>
          </w:tcPr>
          <w:p w14:paraId="134843E4" w14:textId="45D7A20A" w:rsidR="00A35899" w:rsidRPr="002D2018" w:rsidRDefault="00A35899" w:rsidP="00E9591D">
            <w:pPr>
              <w:pStyle w:val="FSCtblMRL1"/>
              <w:rPr>
                <w:lang w:val="en-AU"/>
              </w:rPr>
            </w:pPr>
            <w:r w:rsidRPr="00B17D19">
              <w:t>Almonds</w:t>
            </w:r>
          </w:p>
        </w:tc>
        <w:tc>
          <w:tcPr>
            <w:tcW w:w="1021" w:type="dxa"/>
          </w:tcPr>
          <w:p w14:paraId="56612EA2" w14:textId="58A33741" w:rsidR="00A35899" w:rsidRPr="002D2018" w:rsidRDefault="00A35899" w:rsidP="00E9591D">
            <w:pPr>
              <w:pStyle w:val="FSCtblMRL2"/>
              <w:rPr>
                <w:lang w:val="en-AU"/>
              </w:rPr>
            </w:pPr>
            <w:r w:rsidRPr="00C16415">
              <w:t>0.05</w:t>
            </w:r>
          </w:p>
        </w:tc>
      </w:tr>
      <w:tr w:rsidR="00A35899" w:rsidRPr="002D2018" w14:paraId="14F8558A" w14:textId="77777777" w:rsidTr="00E9591D">
        <w:trPr>
          <w:cantSplit/>
        </w:trPr>
        <w:tc>
          <w:tcPr>
            <w:tcW w:w="3402" w:type="dxa"/>
          </w:tcPr>
          <w:p w14:paraId="61392CD8" w14:textId="78D50AB8" w:rsidR="00A35899" w:rsidRPr="002D2018" w:rsidRDefault="00A35899" w:rsidP="00E9591D">
            <w:pPr>
              <w:pStyle w:val="FSCtblMRL1"/>
            </w:pPr>
            <w:r w:rsidRPr="00B17D19">
              <w:t>Asparagus</w:t>
            </w:r>
          </w:p>
        </w:tc>
        <w:tc>
          <w:tcPr>
            <w:tcW w:w="1021" w:type="dxa"/>
          </w:tcPr>
          <w:p w14:paraId="697A5413" w14:textId="71A5E4F6" w:rsidR="00A35899" w:rsidRPr="002D2018" w:rsidRDefault="00A35899" w:rsidP="00E9591D">
            <w:pPr>
              <w:pStyle w:val="FSCtblMRL2"/>
              <w:rPr>
                <w:lang w:val="en-AU"/>
              </w:rPr>
            </w:pPr>
            <w:r w:rsidRPr="00C16415">
              <w:t>0.02</w:t>
            </w:r>
          </w:p>
        </w:tc>
      </w:tr>
      <w:tr w:rsidR="00A35899" w:rsidRPr="002D2018" w14:paraId="7BE980A5" w14:textId="77777777" w:rsidTr="00E9591D">
        <w:trPr>
          <w:cantSplit/>
        </w:trPr>
        <w:tc>
          <w:tcPr>
            <w:tcW w:w="3402" w:type="dxa"/>
            <w:tcBorders>
              <w:bottom w:val="single" w:sz="4" w:space="0" w:color="auto"/>
            </w:tcBorders>
          </w:tcPr>
          <w:p w14:paraId="15F6538C" w14:textId="1AFD2DDA" w:rsidR="00A35899" w:rsidRPr="002D2018" w:rsidRDefault="00A35899" w:rsidP="00E9591D">
            <w:pPr>
              <w:pStyle w:val="FSCtblMRL1"/>
              <w:rPr>
                <w:lang w:val="en-AU"/>
              </w:rPr>
            </w:pPr>
            <w:r w:rsidRPr="00B17D19">
              <w:t>Peanut</w:t>
            </w:r>
          </w:p>
        </w:tc>
        <w:tc>
          <w:tcPr>
            <w:tcW w:w="1021" w:type="dxa"/>
            <w:tcBorders>
              <w:bottom w:val="single" w:sz="4" w:space="0" w:color="auto"/>
            </w:tcBorders>
          </w:tcPr>
          <w:p w14:paraId="25EFCF1E" w14:textId="33AA9F53" w:rsidR="00A35899" w:rsidRPr="002D2018" w:rsidRDefault="00A35899" w:rsidP="00E9591D">
            <w:pPr>
              <w:pStyle w:val="FSCtblMRL2"/>
              <w:rPr>
                <w:lang w:val="en-AU"/>
              </w:rPr>
            </w:pPr>
            <w:r w:rsidRPr="00C16415">
              <w:t>0.05</w:t>
            </w:r>
          </w:p>
        </w:tc>
      </w:tr>
    </w:tbl>
    <w:p w14:paraId="4524B856" w14:textId="77777777" w:rsidR="00AB3C4A" w:rsidRDefault="00AB3C4A"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E65247" w:rsidRPr="002D2018" w14:paraId="0B8DCB43" w14:textId="77777777" w:rsidTr="00E9591D">
        <w:trPr>
          <w:cantSplit/>
        </w:trPr>
        <w:tc>
          <w:tcPr>
            <w:tcW w:w="4423" w:type="dxa"/>
            <w:gridSpan w:val="2"/>
            <w:tcBorders>
              <w:top w:val="single" w:sz="4" w:space="0" w:color="auto"/>
            </w:tcBorders>
            <w:shd w:val="clear" w:color="auto" w:fill="auto"/>
          </w:tcPr>
          <w:p w14:paraId="796AA6CC" w14:textId="662514E5" w:rsidR="00E65247" w:rsidRPr="00555906" w:rsidRDefault="00E65247" w:rsidP="00555906">
            <w:pPr>
              <w:pStyle w:val="FSCtblh3"/>
              <w:rPr>
                <w:color w:val="000000" w:themeColor="text1"/>
              </w:rPr>
            </w:pPr>
            <w:r w:rsidRPr="00555906">
              <w:rPr>
                <w:color w:val="000000" w:themeColor="text1"/>
              </w:rPr>
              <w:t xml:space="preserve">Agvet chemical: </w:t>
            </w:r>
            <w:r w:rsidR="00555906" w:rsidRPr="00555906">
              <w:rPr>
                <w:color w:val="000000" w:themeColor="text1"/>
              </w:rPr>
              <w:t>Dicamba</w:t>
            </w:r>
          </w:p>
        </w:tc>
      </w:tr>
      <w:tr w:rsidR="00E65247" w:rsidRPr="002D2018" w14:paraId="073A806A" w14:textId="77777777" w:rsidTr="00E9591D">
        <w:trPr>
          <w:cantSplit/>
        </w:trPr>
        <w:tc>
          <w:tcPr>
            <w:tcW w:w="4423" w:type="dxa"/>
            <w:gridSpan w:val="2"/>
            <w:tcBorders>
              <w:bottom w:val="single" w:sz="4" w:space="0" w:color="auto"/>
            </w:tcBorders>
            <w:shd w:val="clear" w:color="auto" w:fill="auto"/>
          </w:tcPr>
          <w:p w14:paraId="59BB7313" w14:textId="00DC38AE" w:rsidR="00E65247" w:rsidRPr="00555906" w:rsidRDefault="00E65247" w:rsidP="00E9591D">
            <w:pPr>
              <w:pStyle w:val="FSCtblh4"/>
              <w:rPr>
                <w:color w:val="000000" w:themeColor="text1"/>
              </w:rPr>
            </w:pPr>
            <w:r w:rsidRPr="00555906">
              <w:rPr>
                <w:color w:val="000000" w:themeColor="text1"/>
              </w:rPr>
              <w:t xml:space="preserve">Permitted residue: </w:t>
            </w:r>
            <w:r w:rsidR="00555906" w:rsidRPr="00555906">
              <w:rPr>
                <w:color w:val="000000" w:themeColor="text1"/>
              </w:rPr>
              <w:t>Dicamba</w:t>
            </w:r>
          </w:p>
        </w:tc>
      </w:tr>
      <w:tr w:rsidR="007E1824" w:rsidRPr="002D2018" w14:paraId="64C3FA72" w14:textId="77777777" w:rsidTr="007E1824">
        <w:trPr>
          <w:cantSplit/>
        </w:trPr>
        <w:tc>
          <w:tcPr>
            <w:tcW w:w="3402" w:type="dxa"/>
          </w:tcPr>
          <w:p w14:paraId="6980727E" w14:textId="0D9D746B" w:rsidR="007E1824" w:rsidRPr="001F7881" w:rsidRDefault="007E1824" w:rsidP="00E9591D">
            <w:pPr>
              <w:pStyle w:val="FSCtblMRL1"/>
              <w:rPr>
                <w:color w:val="000000" w:themeColor="text1"/>
              </w:rPr>
            </w:pPr>
            <w:r w:rsidRPr="001F7881">
              <w:rPr>
                <w:color w:val="000000" w:themeColor="text1"/>
              </w:rPr>
              <w:t>Cereal grains [except maize]</w:t>
            </w:r>
          </w:p>
        </w:tc>
        <w:tc>
          <w:tcPr>
            <w:tcW w:w="1021" w:type="dxa"/>
          </w:tcPr>
          <w:p w14:paraId="7FB52E73" w14:textId="6C87EA4F" w:rsidR="007E1824" w:rsidRPr="001F7881" w:rsidRDefault="007E1824" w:rsidP="00E9591D">
            <w:pPr>
              <w:pStyle w:val="FSCtblMRL2"/>
              <w:rPr>
                <w:color w:val="000000" w:themeColor="text1"/>
              </w:rPr>
            </w:pPr>
            <w:r w:rsidRPr="001F7881">
              <w:rPr>
                <w:color w:val="000000" w:themeColor="text1"/>
              </w:rPr>
              <w:t>*0.05</w:t>
            </w:r>
          </w:p>
        </w:tc>
      </w:tr>
      <w:tr w:rsidR="00E65247" w:rsidRPr="002D2018" w14:paraId="3D08ACC3" w14:textId="77777777" w:rsidTr="007E1824">
        <w:trPr>
          <w:cantSplit/>
        </w:trPr>
        <w:tc>
          <w:tcPr>
            <w:tcW w:w="3402" w:type="dxa"/>
          </w:tcPr>
          <w:p w14:paraId="62C0EA25" w14:textId="7838FD8E" w:rsidR="00E65247" w:rsidRPr="001F7881" w:rsidRDefault="00E65247" w:rsidP="00E9591D">
            <w:pPr>
              <w:pStyle w:val="FSCtblMRL1"/>
              <w:rPr>
                <w:color w:val="000000" w:themeColor="text1"/>
                <w:lang w:val="en-AU"/>
              </w:rPr>
            </w:pPr>
            <w:r w:rsidRPr="001F7881">
              <w:rPr>
                <w:color w:val="000000" w:themeColor="text1"/>
              </w:rPr>
              <w:t>Cotton seed</w:t>
            </w:r>
          </w:p>
        </w:tc>
        <w:tc>
          <w:tcPr>
            <w:tcW w:w="1021" w:type="dxa"/>
          </w:tcPr>
          <w:p w14:paraId="1DE388ED" w14:textId="286CC1D6" w:rsidR="00E65247" w:rsidRPr="001F7881" w:rsidRDefault="00E65247" w:rsidP="00966F06">
            <w:pPr>
              <w:pStyle w:val="FSCtblMRL2"/>
              <w:rPr>
                <w:color w:val="000000" w:themeColor="text1"/>
                <w:lang w:val="en-AU"/>
              </w:rPr>
            </w:pPr>
            <w:r w:rsidRPr="001F7881">
              <w:rPr>
                <w:color w:val="000000" w:themeColor="text1"/>
              </w:rPr>
              <w:t>3</w:t>
            </w:r>
            <w:r w:rsidR="0068385B">
              <w:rPr>
                <w:color w:val="000000" w:themeColor="text1"/>
              </w:rPr>
              <w:t xml:space="preserve"> </w:t>
            </w:r>
          </w:p>
        </w:tc>
      </w:tr>
      <w:tr w:rsidR="007E1824" w:rsidRPr="002D2018" w14:paraId="1C91B3ED" w14:textId="77777777" w:rsidTr="00E9591D">
        <w:trPr>
          <w:cantSplit/>
        </w:trPr>
        <w:tc>
          <w:tcPr>
            <w:tcW w:w="3402" w:type="dxa"/>
            <w:tcBorders>
              <w:bottom w:val="single" w:sz="4" w:space="0" w:color="auto"/>
            </w:tcBorders>
          </w:tcPr>
          <w:p w14:paraId="681CE33B" w14:textId="5BD09E30" w:rsidR="007E1824" w:rsidRPr="001F7881" w:rsidRDefault="007E1824" w:rsidP="007E1824">
            <w:pPr>
              <w:pStyle w:val="FSCtblMRL1"/>
              <w:rPr>
                <w:color w:val="000000" w:themeColor="text1"/>
              </w:rPr>
            </w:pPr>
            <w:r w:rsidRPr="001F7881">
              <w:rPr>
                <w:color w:val="000000" w:themeColor="text1"/>
              </w:rPr>
              <w:t>Maize</w:t>
            </w:r>
          </w:p>
        </w:tc>
        <w:tc>
          <w:tcPr>
            <w:tcW w:w="1021" w:type="dxa"/>
            <w:tcBorders>
              <w:bottom w:val="single" w:sz="4" w:space="0" w:color="auto"/>
            </w:tcBorders>
          </w:tcPr>
          <w:p w14:paraId="37463CA7" w14:textId="1630D333" w:rsidR="007E1824" w:rsidRPr="001F7881" w:rsidRDefault="007E1824" w:rsidP="00E9591D">
            <w:pPr>
              <w:pStyle w:val="FSCtblMRL2"/>
              <w:rPr>
                <w:color w:val="000000" w:themeColor="text1"/>
              </w:rPr>
            </w:pPr>
            <w:r w:rsidRPr="001F7881">
              <w:rPr>
                <w:color w:val="000000" w:themeColor="text1"/>
              </w:rPr>
              <w:t>0.1</w:t>
            </w:r>
          </w:p>
        </w:tc>
      </w:tr>
    </w:tbl>
    <w:p w14:paraId="145D26D9" w14:textId="77777777" w:rsidR="00A35899" w:rsidRDefault="00A35899"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63627" w:rsidRPr="002D2018" w14:paraId="44B8F837" w14:textId="77777777" w:rsidTr="00E9591D">
        <w:trPr>
          <w:cantSplit/>
        </w:trPr>
        <w:tc>
          <w:tcPr>
            <w:tcW w:w="4423" w:type="dxa"/>
            <w:gridSpan w:val="2"/>
            <w:tcBorders>
              <w:top w:val="single" w:sz="4" w:space="0" w:color="auto"/>
            </w:tcBorders>
            <w:shd w:val="clear" w:color="auto" w:fill="auto"/>
          </w:tcPr>
          <w:p w14:paraId="67B2782B" w14:textId="42A1BC9C" w:rsidR="00863627" w:rsidRPr="002D2018" w:rsidRDefault="00863627" w:rsidP="00E9591D">
            <w:pPr>
              <w:pStyle w:val="FSCtblh3"/>
            </w:pPr>
            <w:r w:rsidRPr="002D2018">
              <w:t xml:space="preserve">Agvet chemical: </w:t>
            </w:r>
            <w:r w:rsidRPr="00863627">
              <w:t>Difenoconazole</w:t>
            </w:r>
          </w:p>
        </w:tc>
      </w:tr>
      <w:tr w:rsidR="00863627" w:rsidRPr="002D2018" w14:paraId="2027D63D" w14:textId="77777777" w:rsidTr="00E9591D">
        <w:trPr>
          <w:cantSplit/>
        </w:trPr>
        <w:tc>
          <w:tcPr>
            <w:tcW w:w="4423" w:type="dxa"/>
            <w:gridSpan w:val="2"/>
            <w:tcBorders>
              <w:bottom w:val="single" w:sz="4" w:space="0" w:color="auto"/>
            </w:tcBorders>
            <w:shd w:val="clear" w:color="auto" w:fill="auto"/>
          </w:tcPr>
          <w:p w14:paraId="071733B8" w14:textId="744CD1A8" w:rsidR="00863627" w:rsidRPr="002D2018" w:rsidRDefault="00863627" w:rsidP="00E9591D">
            <w:pPr>
              <w:pStyle w:val="FSCtblh4"/>
            </w:pPr>
            <w:r w:rsidRPr="002D2018">
              <w:t xml:space="preserve">Permitted residue: </w:t>
            </w:r>
            <w:r w:rsidR="002248E8" w:rsidRPr="00863627">
              <w:t>Difenoconazole</w:t>
            </w:r>
          </w:p>
        </w:tc>
      </w:tr>
      <w:tr w:rsidR="00B50380" w:rsidRPr="00B50380" w14:paraId="2A6B9655" w14:textId="77777777" w:rsidTr="00E9591D">
        <w:trPr>
          <w:cantSplit/>
        </w:trPr>
        <w:tc>
          <w:tcPr>
            <w:tcW w:w="3402" w:type="dxa"/>
          </w:tcPr>
          <w:p w14:paraId="3352A512" w14:textId="67FA6DBA" w:rsidR="00863627" w:rsidRPr="00B50380" w:rsidRDefault="00863627" w:rsidP="00E9591D">
            <w:pPr>
              <w:pStyle w:val="FSCtblMRL1"/>
              <w:rPr>
                <w:color w:val="000000" w:themeColor="text1"/>
                <w:lang w:val="en-AU"/>
              </w:rPr>
            </w:pPr>
            <w:r w:rsidRPr="00B50380">
              <w:rPr>
                <w:color w:val="000000" w:themeColor="text1"/>
              </w:rPr>
              <w:t>All other foods except animal food commodities</w:t>
            </w:r>
          </w:p>
        </w:tc>
        <w:tc>
          <w:tcPr>
            <w:tcW w:w="1021" w:type="dxa"/>
          </w:tcPr>
          <w:p w14:paraId="04938540" w14:textId="6FE48A2A" w:rsidR="00863627" w:rsidRPr="00B50380" w:rsidRDefault="00863627" w:rsidP="00E9591D">
            <w:pPr>
              <w:pStyle w:val="FSCtblMRL2"/>
              <w:rPr>
                <w:color w:val="000000" w:themeColor="text1"/>
                <w:lang w:val="en-AU"/>
              </w:rPr>
            </w:pPr>
            <w:r w:rsidRPr="00B50380">
              <w:rPr>
                <w:color w:val="000000" w:themeColor="text1"/>
              </w:rPr>
              <w:t>0.02</w:t>
            </w:r>
          </w:p>
        </w:tc>
      </w:tr>
      <w:tr w:rsidR="00863627" w:rsidRPr="002D2018" w14:paraId="60C807B5" w14:textId="77777777" w:rsidTr="00E9591D">
        <w:trPr>
          <w:cantSplit/>
        </w:trPr>
        <w:tc>
          <w:tcPr>
            <w:tcW w:w="3402" w:type="dxa"/>
          </w:tcPr>
          <w:p w14:paraId="7C73098D" w14:textId="62899D5C" w:rsidR="00863627" w:rsidRPr="002D2018" w:rsidRDefault="00863627" w:rsidP="00E9591D">
            <w:pPr>
              <w:pStyle w:val="FSCtblMRL1"/>
            </w:pPr>
            <w:r w:rsidRPr="0088346C">
              <w:t>Almonds</w:t>
            </w:r>
          </w:p>
        </w:tc>
        <w:tc>
          <w:tcPr>
            <w:tcW w:w="1021" w:type="dxa"/>
          </w:tcPr>
          <w:p w14:paraId="64425BC9" w14:textId="57EE611D" w:rsidR="00863627" w:rsidRPr="002D2018" w:rsidRDefault="00863627" w:rsidP="00E9591D">
            <w:pPr>
              <w:pStyle w:val="FSCtblMRL2"/>
              <w:rPr>
                <w:lang w:val="en-AU"/>
              </w:rPr>
            </w:pPr>
            <w:r w:rsidRPr="009A7BEA">
              <w:t>0.03</w:t>
            </w:r>
          </w:p>
        </w:tc>
      </w:tr>
      <w:tr w:rsidR="00863627" w:rsidRPr="00CC693D" w14:paraId="43F4A291" w14:textId="77777777" w:rsidTr="00E9591D">
        <w:trPr>
          <w:cantSplit/>
        </w:trPr>
        <w:tc>
          <w:tcPr>
            <w:tcW w:w="3402" w:type="dxa"/>
            <w:tcBorders>
              <w:bottom w:val="single" w:sz="4" w:space="0" w:color="auto"/>
            </w:tcBorders>
          </w:tcPr>
          <w:p w14:paraId="74DC94D9" w14:textId="2A7752F6" w:rsidR="00863627" w:rsidRPr="00CC693D" w:rsidRDefault="00CC693D" w:rsidP="00CC693D">
            <w:pPr>
              <w:pStyle w:val="FSCtblMRL1"/>
              <w:rPr>
                <w:color w:val="000000" w:themeColor="text1"/>
                <w:lang w:val="en-AU"/>
              </w:rPr>
            </w:pPr>
            <w:r w:rsidRPr="00CC693D">
              <w:rPr>
                <w:color w:val="000000" w:themeColor="text1"/>
              </w:rPr>
              <w:t>Stone fruits</w:t>
            </w:r>
          </w:p>
        </w:tc>
        <w:tc>
          <w:tcPr>
            <w:tcW w:w="1021" w:type="dxa"/>
            <w:tcBorders>
              <w:bottom w:val="single" w:sz="4" w:space="0" w:color="auto"/>
            </w:tcBorders>
          </w:tcPr>
          <w:p w14:paraId="4D4750D4" w14:textId="66DACD08" w:rsidR="00863627" w:rsidRPr="00CC693D" w:rsidRDefault="00863627" w:rsidP="00E9591D">
            <w:pPr>
              <w:pStyle w:val="FSCtblMRL2"/>
              <w:rPr>
                <w:color w:val="000000" w:themeColor="text1"/>
                <w:lang w:val="en-AU"/>
              </w:rPr>
            </w:pPr>
            <w:r w:rsidRPr="00CC693D">
              <w:rPr>
                <w:color w:val="000000" w:themeColor="text1"/>
              </w:rPr>
              <w:t>2.5</w:t>
            </w:r>
          </w:p>
        </w:tc>
      </w:tr>
    </w:tbl>
    <w:p w14:paraId="6C3139B6" w14:textId="77777777" w:rsidR="00A35899" w:rsidRDefault="00A35899"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E75DE4" w:rsidRPr="00BE0D86" w14:paraId="65AC25CE" w14:textId="77777777" w:rsidTr="00E9591D">
        <w:trPr>
          <w:cantSplit/>
        </w:trPr>
        <w:tc>
          <w:tcPr>
            <w:tcW w:w="4423" w:type="dxa"/>
            <w:gridSpan w:val="2"/>
            <w:tcBorders>
              <w:top w:val="single" w:sz="4" w:space="0" w:color="auto"/>
            </w:tcBorders>
            <w:shd w:val="clear" w:color="auto" w:fill="auto"/>
          </w:tcPr>
          <w:p w14:paraId="516D358C" w14:textId="2842671D" w:rsidR="00E75DE4" w:rsidRPr="00BE0D86" w:rsidRDefault="00E75DE4" w:rsidP="00E9591D">
            <w:pPr>
              <w:pStyle w:val="FSCtblh3"/>
              <w:rPr>
                <w:color w:val="000000" w:themeColor="text1"/>
              </w:rPr>
            </w:pPr>
            <w:r w:rsidRPr="00BE0D86">
              <w:rPr>
                <w:color w:val="000000" w:themeColor="text1"/>
              </w:rPr>
              <w:t xml:space="preserve">Agvet chemical: </w:t>
            </w:r>
            <w:r w:rsidRPr="00E75DE4">
              <w:rPr>
                <w:color w:val="000000" w:themeColor="text1"/>
              </w:rPr>
              <w:t>Diflubenzuron</w:t>
            </w:r>
          </w:p>
        </w:tc>
      </w:tr>
      <w:tr w:rsidR="00E75DE4" w:rsidRPr="00BE0D86" w14:paraId="02A6ABEA" w14:textId="77777777" w:rsidTr="00E9591D">
        <w:trPr>
          <w:cantSplit/>
        </w:trPr>
        <w:tc>
          <w:tcPr>
            <w:tcW w:w="4423" w:type="dxa"/>
            <w:gridSpan w:val="2"/>
            <w:tcBorders>
              <w:bottom w:val="single" w:sz="4" w:space="0" w:color="auto"/>
            </w:tcBorders>
            <w:shd w:val="clear" w:color="auto" w:fill="auto"/>
          </w:tcPr>
          <w:p w14:paraId="183349E6" w14:textId="70E917BC" w:rsidR="00E75DE4" w:rsidRPr="00BE0D86" w:rsidRDefault="00E75DE4" w:rsidP="00E9591D">
            <w:pPr>
              <w:pStyle w:val="FSCtblh4"/>
              <w:rPr>
                <w:color w:val="000000" w:themeColor="text1"/>
              </w:rPr>
            </w:pPr>
            <w:r w:rsidRPr="00BE0D86">
              <w:rPr>
                <w:color w:val="000000" w:themeColor="text1"/>
              </w:rPr>
              <w:t xml:space="preserve">Permitted residue: </w:t>
            </w:r>
            <w:r w:rsidR="002248E8" w:rsidRPr="00E75DE4">
              <w:rPr>
                <w:color w:val="000000" w:themeColor="text1"/>
              </w:rPr>
              <w:t>Diflubenzuron</w:t>
            </w:r>
          </w:p>
        </w:tc>
      </w:tr>
      <w:tr w:rsidR="00E75DE4" w:rsidRPr="00BE0D86" w14:paraId="5E27C79B" w14:textId="77777777" w:rsidTr="00E9591D">
        <w:trPr>
          <w:cantSplit/>
        </w:trPr>
        <w:tc>
          <w:tcPr>
            <w:tcW w:w="3402" w:type="dxa"/>
            <w:tcBorders>
              <w:top w:val="single" w:sz="4" w:space="0" w:color="auto"/>
            </w:tcBorders>
          </w:tcPr>
          <w:p w14:paraId="4F1DDBB1" w14:textId="6069D082" w:rsidR="00E75DE4" w:rsidRPr="00BE0D86" w:rsidRDefault="00E75DE4" w:rsidP="00E9591D">
            <w:pPr>
              <w:pStyle w:val="FSCtblMRL1"/>
              <w:rPr>
                <w:color w:val="000000" w:themeColor="text1"/>
                <w:lang w:val="en-AU"/>
              </w:rPr>
            </w:pPr>
            <w:r w:rsidRPr="00C61DDB">
              <w:t>Almonds</w:t>
            </w:r>
          </w:p>
        </w:tc>
        <w:tc>
          <w:tcPr>
            <w:tcW w:w="1021" w:type="dxa"/>
            <w:tcBorders>
              <w:top w:val="single" w:sz="4" w:space="0" w:color="auto"/>
            </w:tcBorders>
          </w:tcPr>
          <w:p w14:paraId="4781EB2C" w14:textId="183BD1A9" w:rsidR="00E75DE4" w:rsidRPr="00BE0D86" w:rsidRDefault="00E75DE4" w:rsidP="00E9591D">
            <w:pPr>
              <w:pStyle w:val="FSCtblMRL2"/>
              <w:rPr>
                <w:color w:val="000000" w:themeColor="text1"/>
                <w:lang w:val="en-AU"/>
              </w:rPr>
            </w:pPr>
            <w:r w:rsidRPr="00F37FC6">
              <w:t>0.2</w:t>
            </w:r>
          </w:p>
        </w:tc>
      </w:tr>
      <w:tr w:rsidR="00E75DE4" w:rsidRPr="00BE0D86" w14:paraId="34579EC8" w14:textId="77777777" w:rsidTr="00E9591D">
        <w:trPr>
          <w:cantSplit/>
        </w:trPr>
        <w:tc>
          <w:tcPr>
            <w:tcW w:w="3402" w:type="dxa"/>
            <w:tcBorders>
              <w:bottom w:val="single" w:sz="4" w:space="0" w:color="auto"/>
            </w:tcBorders>
          </w:tcPr>
          <w:p w14:paraId="3721703B" w14:textId="44D1262F" w:rsidR="00E75DE4" w:rsidRPr="00BE0D86" w:rsidRDefault="00E75DE4" w:rsidP="00E9591D">
            <w:pPr>
              <w:pStyle w:val="FSCtblMRL1"/>
              <w:rPr>
                <w:color w:val="000000" w:themeColor="text1"/>
                <w:lang w:val="en-AU"/>
              </w:rPr>
            </w:pPr>
            <w:r w:rsidRPr="00C61DDB">
              <w:t>Peanut</w:t>
            </w:r>
          </w:p>
        </w:tc>
        <w:tc>
          <w:tcPr>
            <w:tcW w:w="1021" w:type="dxa"/>
            <w:tcBorders>
              <w:bottom w:val="single" w:sz="4" w:space="0" w:color="auto"/>
            </w:tcBorders>
          </w:tcPr>
          <w:p w14:paraId="18DB68FE" w14:textId="3F98FBFB" w:rsidR="00E75DE4" w:rsidRPr="00BE0D86" w:rsidRDefault="00E75DE4" w:rsidP="00E9591D">
            <w:pPr>
              <w:pStyle w:val="FSCtblMRL2"/>
              <w:rPr>
                <w:color w:val="000000" w:themeColor="text1"/>
                <w:lang w:val="en-AU"/>
              </w:rPr>
            </w:pPr>
            <w:r w:rsidRPr="00F37FC6">
              <w:t>0.1</w:t>
            </w:r>
          </w:p>
        </w:tc>
      </w:tr>
    </w:tbl>
    <w:p w14:paraId="559120A9" w14:textId="77777777" w:rsidR="00A35899" w:rsidRDefault="00A35899"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93F4B" w:rsidRPr="00BE0D86" w14:paraId="3F511E0C" w14:textId="77777777" w:rsidTr="00E9591D">
        <w:trPr>
          <w:cantSplit/>
        </w:trPr>
        <w:tc>
          <w:tcPr>
            <w:tcW w:w="4423" w:type="dxa"/>
            <w:gridSpan w:val="2"/>
            <w:tcBorders>
              <w:top w:val="single" w:sz="4" w:space="0" w:color="auto"/>
            </w:tcBorders>
            <w:shd w:val="clear" w:color="auto" w:fill="auto"/>
          </w:tcPr>
          <w:p w14:paraId="5D7A7E6E" w14:textId="200E3035" w:rsidR="00893F4B" w:rsidRPr="00BE0D86" w:rsidRDefault="00893F4B" w:rsidP="00E9591D">
            <w:pPr>
              <w:pStyle w:val="FSCtblh3"/>
              <w:rPr>
                <w:color w:val="000000" w:themeColor="text1"/>
              </w:rPr>
            </w:pPr>
            <w:r w:rsidRPr="00BE0D86">
              <w:rPr>
                <w:color w:val="000000" w:themeColor="text1"/>
              </w:rPr>
              <w:t xml:space="preserve">Agvet chemical: </w:t>
            </w:r>
            <w:r w:rsidRPr="00893F4B">
              <w:rPr>
                <w:color w:val="000000" w:themeColor="text1"/>
              </w:rPr>
              <w:t>Diflufenican</w:t>
            </w:r>
          </w:p>
        </w:tc>
      </w:tr>
      <w:tr w:rsidR="00893F4B" w:rsidRPr="00BE0D86" w14:paraId="193D228E" w14:textId="77777777" w:rsidTr="00E9591D">
        <w:trPr>
          <w:cantSplit/>
        </w:trPr>
        <w:tc>
          <w:tcPr>
            <w:tcW w:w="4423" w:type="dxa"/>
            <w:gridSpan w:val="2"/>
            <w:tcBorders>
              <w:bottom w:val="single" w:sz="4" w:space="0" w:color="auto"/>
            </w:tcBorders>
            <w:shd w:val="clear" w:color="auto" w:fill="auto"/>
          </w:tcPr>
          <w:p w14:paraId="25FA9544" w14:textId="2CAE1E23" w:rsidR="00893F4B" w:rsidRPr="00BE0D86" w:rsidRDefault="00893F4B" w:rsidP="00E9591D">
            <w:pPr>
              <w:pStyle w:val="FSCtblh4"/>
              <w:rPr>
                <w:color w:val="000000" w:themeColor="text1"/>
              </w:rPr>
            </w:pPr>
            <w:r w:rsidRPr="00BE0D86">
              <w:rPr>
                <w:color w:val="000000" w:themeColor="text1"/>
              </w:rPr>
              <w:t xml:space="preserve">Permitted residue: </w:t>
            </w:r>
            <w:r w:rsidR="002248E8" w:rsidRPr="00893F4B">
              <w:rPr>
                <w:color w:val="000000" w:themeColor="text1"/>
              </w:rPr>
              <w:t>Diflufenican</w:t>
            </w:r>
          </w:p>
        </w:tc>
      </w:tr>
      <w:tr w:rsidR="00893F4B" w:rsidRPr="00B50380" w14:paraId="7A2F14FB" w14:textId="77777777" w:rsidTr="00E9591D">
        <w:trPr>
          <w:cantSplit/>
        </w:trPr>
        <w:tc>
          <w:tcPr>
            <w:tcW w:w="3402" w:type="dxa"/>
            <w:tcBorders>
              <w:top w:val="single" w:sz="4" w:space="0" w:color="auto"/>
            </w:tcBorders>
          </w:tcPr>
          <w:p w14:paraId="596354B0" w14:textId="053EC107" w:rsidR="00893F4B" w:rsidRPr="00B50380" w:rsidRDefault="00893F4B" w:rsidP="00E9591D">
            <w:pPr>
              <w:pStyle w:val="FSCtblMRL1"/>
              <w:rPr>
                <w:color w:val="000000" w:themeColor="text1"/>
                <w:lang w:val="en-AU"/>
              </w:rPr>
            </w:pPr>
            <w:r w:rsidRPr="00B50380">
              <w:rPr>
                <w:color w:val="000000" w:themeColor="text1"/>
              </w:rPr>
              <w:t>All other foods except animal food commodities</w:t>
            </w:r>
          </w:p>
        </w:tc>
        <w:tc>
          <w:tcPr>
            <w:tcW w:w="1021" w:type="dxa"/>
            <w:tcBorders>
              <w:top w:val="single" w:sz="4" w:space="0" w:color="auto"/>
            </w:tcBorders>
          </w:tcPr>
          <w:p w14:paraId="52B4B921" w14:textId="19A8349E" w:rsidR="00893F4B" w:rsidRPr="00B50380" w:rsidRDefault="00893F4B" w:rsidP="00E9591D">
            <w:pPr>
              <w:pStyle w:val="FSCtblMRL2"/>
              <w:rPr>
                <w:color w:val="000000" w:themeColor="text1"/>
                <w:lang w:val="en-AU"/>
              </w:rPr>
            </w:pPr>
            <w:r w:rsidRPr="00B50380">
              <w:rPr>
                <w:color w:val="000000" w:themeColor="text1"/>
              </w:rPr>
              <w:t>0.01</w:t>
            </w:r>
          </w:p>
        </w:tc>
      </w:tr>
      <w:tr w:rsidR="00893F4B" w:rsidRPr="00BE0D86" w14:paraId="07AD063C" w14:textId="77777777" w:rsidTr="00E9591D">
        <w:trPr>
          <w:cantSplit/>
        </w:trPr>
        <w:tc>
          <w:tcPr>
            <w:tcW w:w="3402" w:type="dxa"/>
            <w:tcBorders>
              <w:bottom w:val="single" w:sz="4" w:space="0" w:color="auto"/>
            </w:tcBorders>
          </w:tcPr>
          <w:p w14:paraId="7B44D3E5" w14:textId="6A8E4327" w:rsidR="00893F4B" w:rsidRPr="00BE0D86" w:rsidRDefault="00893F4B" w:rsidP="00E9591D">
            <w:pPr>
              <w:pStyle w:val="FSCtblMRL1"/>
              <w:rPr>
                <w:color w:val="000000" w:themeColor="text1"/>
                <w:lang w:val="en-AU"/>
              </w:rPr>
            </w:pPr>
            <w:r w:rsidRPr="00B362BD">
              <w:t>Meat (mammalian) (in the fat)</w:t>
            </w:r>
          </w:p>
        </w:tc>
        <w:tc>
          <w:tcPr>
            <w:tcW w:w="1021" w:type="dxa"/>
            <w:tcBorders>
              <w:bottom w:val="single" w:sz="4" w:space="0" w:color="auto"/>
            </w:tcBorders>
          </w:tcPr>
          <w:p w14:paraId="1A81FBFE" w14:textId="7D8D11DF" w:rsidR="00893F4B" w:rsidRPr="00BE0D86" w:rsidRDefault="00893F4B" w:rsidP="00E9591D">
            <w:pPr>
              <w:pStyle w:val="FSCtblMRL2"/>
              <w:rPr>
                <w:color w:val="000000" w:themeColor="text1"/>
                <w:lang w:val="en-AU"/>
              </w:rPr>
            </w:pPr>
            <w:r w:rsidRPr="004579B3">
              <w:t>0.05</w:t>
            </w:r>
          </w:p>
        </w:tc>
      </w:tr>
    </w:tbl>
    <w:p w14:paraId="360889DB" w14:textId="42CC8220" w:rsidR="00E75DE4" w:rsidRDefault="00E75DE4"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93F4B" w:rsidRPr="002D2018" w14:paraId="1097606D" w14:textId="77777777" w:rsidTr="00E9591D">
        <w:trPr>
          <w:cantSplit/>
        </w:trPr>
        <w:tc>
          <w:tcPr>
            <w:tcW w:w="4423" w:type="dxa"/>
            <w:gridSpan w:val="2"/>
            <w:tcBorders>
              <w:top w:val="single" w:sz="4" w:space="0" w:color="auto"/>
            </w:tcBorders>
            <w:shd w:val="clear" w:color="auto" w:fill="auto"/>
          </w:tcPr>
          <w:p w14:paraId="761B4E4A" w14:textId="0C18E011" w:rsidR="00893F4B" w:rsidRPr="002D2018" w:rsidRDefault="00893F4B" w:rsidP="00E9591D">
            <w:pPr>
              <w:pStyle w:val="FSCtblh3"/>
            </w:pPr>
            <w:r w:rsidRPr="002D2018">
              <w:t xml:space="preserve">Agvet chemical: </w:t>
            </w:r>
            <w:r w:rsidRPr="00893F4B">
              <w:t>Dimethenamid-P</w:t>
            </w:r>
          </w:p>
        </w:tc>
      </w:tr>
      <w:tr w:rsidR="00893F4B" w:rsidRPr="002D2018" w14:paraId="2D3089A0" w14:textId="77777777" w:rsidTr="00E9591D">
        <w:trPr>
          <w:cantSplit/>
        </w:trPr>
        <w:tc>
          <w:tcPr>
            <w:tcW w:w="4423" w:type="dxa"/>
            <w:gridSpan w:val="2"/>
            <w:tcBorders>
              <w:bottom w:val="single" w:sz="4" w:space="0" w:color="auto"/>
            </w:tcBorders>
            <w:shd w:val="clear" w:color="auto" w:fill="auto"/>
          </w:tcPr>
          <w:p w14:paraId="1A5AEC86" w14:textId="5BBAD767" w:rsidR="00893F4B" w:rsidRPr="002248E8" w:rsidRDefault="002248E8" w:rsidP="002248E8">
            <w:pPr>
              <w:pStyle w:val="Default"/>
              <w:spacing w:before="60" w:after="60"/>
              <w:rPr>
                <w:rFonts w:ascii="Arial" w:hAnsi="Arial" w:cs="Arial"/>
              </w:rPr>
            </w:pPr>
            <w:r w:rsidRPr="002248E8">
              <w:rPr>
                <w:rFonts w:ascii="Arial" w:hAnsi="Arial" w:cs="Arial"/>
                <w:i/>
                <w:iCs/>
                <w:sz w:val="18"/>
                <w:szCs w:val="18"/>
              </w:rPr>
              <w:t>Permitted residue: Sum of dimethenamid-P and its (R)-isomer</w:t>
            </w:r>
          </w:p>
        </w:tc>
      </w:tr>
      <w:tr w:rsidR="00893F4B" w:rsidRPr="009A4AE6" w14:paraId="5D19EF2F" w14:textId="77777777" w:rsidTr="00E9591D">
        <w:trPr>
          <w:cantSplit/>
        </w:trPr>
        <w:tc>
          <w:tcPr>
            <w:tcW w:w="3402" w:type="dxa"/>
            <w:tcBorders>
              <w:top w:val="single" w:sz="4" w:space="0" w:color="auto"/>
              <w:bottom w:val="single" w:sz="4" w:space="0" w:color="auto"/>
            </w:tcBorders>
          </w:tcPr>
          <w:p w14:paraId="3A1C9AC3" w14:textId="2822B73A" w:rsidR="00893F4B" w:rsidRPr="009A4AE6" w:rsidRDefault="00893F4B" w:rsidP="00893F4B">
            <w:pPr>
              <w:rPr>
                <w:lang w:val="en-AU"/>
              </w:rPr>
            </w:pPr>
            <w:r w:rsidRPr="00893F4B">
              <w:rPr>
                <w:rFonts w:cs="Arial"/>
                <w:sz w:val="18"/>
                <w:szCs w:val="18"/>
              </w:rPr>
              <w:t>Peanut</w:t>
            </w:r>
          </w:p>
        </w:tc>
        <w:tc>
          <w:tcPr>
            <w:tcW w:w="1021" w:type="dxa"/>
            <w:tcBorders>
              <w:top w:val="single" w:sz="4" w:space="0" w:color="auto"/>
              <w:bottom w:val="single" w:sz="4" w:space="0" w:color="auto"/>
            </w:tcBorders>
          </w:tcPr>
          <w:p w14:paraId="766A0A4C" w14:textId="6A7EAFA3" w:rsidR="00893F4B" w:rsidRPr="009A4AE6" w:rsidRDefault="00893F4B" w:rsidP="00893F4B">
            <w:pPr>
              <w:jc w:val="right"/>
              <w:rPr>
                <w:lang w:val="en-AU"/>
              </w:rPr>
            </w:pPr>
            <w:r>
              <w:rPr>
                <w:rFonts w:cs="Arial"/>
                <w:color w:val="000000"/>
                <w:sz w:val="18"/>
                <w:szCs w:val="18"/>
              </w:rPr>
              <w:t>0.01</w:t>
            </w:r>
          </w:p>
        </w:tc>
      </w:tr>
    </w:tbl>
    <w:p w14:paraId="2342553B" w14:textId="77777777" w:rsidR="00E75DE4" w:rsidRDefault="00E75DE4"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93F4B" w:rsidRPr="002D2018" w14:paraId="66E6E0FE" w14:textId="77777777" w:rsidTr="00E9591D">
        <w:trPr>
          <w:cantSplit/>
        </w:trPr>
        <w:tc>
          <w:tcPr>
            <w:tcW w:w="4423" w:type="dxa"/>
            <w:gridSpan w:val="2"/>
            <w:tcBorders>
              <w:top w:val="single" w:sz="4" w:space="0" w:color="auto"/>
            </w:tcBorders>
            <w:shd w:val="clear" w:color="auto" w:fill="auto"/>
          </w:tcPr>
          <w:p w14:paraId="52CEE9A9" w14:textId="79A971E7" w:rsidR="00893F4B" w:rsidRPr="002D2018" w:rsidRDefault="00893F4B" w:rsidP="00E9591D">
            <w:pPr>
              <w:pStyle w:val="FSCtblh3"/>
            </w:pPr>
            <w:r w:rsidRPr="002D2018">
              <w:t xml:space="preserve">Agvet chemical: </w:t>
            </w:r>
            <w:r w:rsidRPr="00893F4B">
              <w:t>Dithiocarbamates</w:t>
            </w:r>
          </w:p>
        </w:tc>
      </w:tr>
      <w:tr w:rsidR="00893F4B" w:rsidRPr="002D2018" w14:paraId="6D396671" w14:textId="77777777" w:rsidTr="00E9591D">
        <w:trPr>
          <w:cantSplit/>
        </w:trPr>
        <w:tc>
          <w:tcPr>
            <w:tcW w:w="4423" w:type="dxa"/>
            <w:gridSpan w:val="2"/>
            <w:tcBorders>
              <w:bottom w:val="single" w:sz="4" w:space="0" w:color="auto"/>
            </w:tcBorders>
            <w:shd w:val="clear" w:color="auto" w:fill="auto"/>
          </w:tcPr>
          <w:p w14:paraId="42525FFE" w14:textId="3A7581D5" w:rsidR="00893F4B" w:rsidRPr="002D2018" w:rsidRDefault="00893F4B" w:rsidP="003B000F">
            <w:pPr>
              <w:pStyle w:val="FSCtblh4"/>
            </w:pPr>
            <w:r w:rsidRPr="002D2018">
              <w:t xml:space="preserve">Permitted residue: </w:t>
            </w:r>
            <w:r w:rsidR="003B000F" w:rsidRPr="00BA3AF5">
              <w:t>Total dithiocarbamates, determined as carbon disulphide evolved during acid digestion and expressed as milligrams of carbon disulphide per kilogram of food</w:t>
            </w:r>
          </w:p>
        </w:tc>
      </w:tr>
      <w:tr w:rsidR="00893F4B" w:rsidRPr="009A4AE6" w14:paraId="7AED02FD" w14:textId="77777777" w:rsidTr="00E9591D">
        <w:trPr>
          <w:cantSplit/>
        </w:trPr>
        <w:tc>
          <w:tcPr>
            <w:tcW w:w="3402" w:type="dxa"/>
            <w:tcBorders>
              <w:top w:val="single" w:sz="4" w:space="0" w:color="auto"/>
              <w:bottom w:val="single" w:sz="4" w:space="0" w:color="auto"/>
            </w:tcBorders>
          </w:tcPr>
          <w:p w14:paraId="4E1BEEB7" w14:textId="336DB283" w:rsidR="00893F4B" w:rsidRPr="009A4AE6" w:rsidRDefault="00893F4B" w:rsidP="00367AD3">
            <w:pPr>
              <w:rPr>
                <w:lang w:val="en-AU"/>
              </w:rPr>
            </w:pPr>
            <w:r>
              <w:rPr>
                <w:rFonts w:cs="Arial"/>
                <w:sz w:val="18"/>
                <w:szCs w:val="18"/>
              </w:rPr>
              <w:t>Peppers, chili</w:t>
            </w:r>
            <w:r w:rsidR="00367AD3">
              <w:rPr>
                <w:rFonts w:cs="Arial"/>
                <w:sz w:val="18"/>
                <w:szCs w:val="18"/>
              </w:rPr>
              <w:t xml:space="preserve"> (</w:t>
            </w:r>
            <w:r>
              <w:rPr>
                <w:rFonts w:cs="Arial"/>
                <w:sz w:val="18"/>
                <w:szCs w:val="18"/>
              </w:rPr>
              <w:t>dr</w:t>
            </w:r>
            <w:r w:rsidR="00367AD3">
              <w:rPr>
                <w:rFonts w:cs="Arial"/>
                <w:sz w:val="18"/>
                <w:szCs w:val="18"/>
              </w:rPr>
              <w:t>y)</w:t>
            </w:r>
          </w:p>
        </w:tc>
        <w:tc>
          <w:tcPr>
            <w:tcW w:w="1021" w:type="dxa"/>
            <w:tcBorders>
              <w:top w:val="single" w:sz="4" w:space="0" w:color="auto"/>
              <w:bottom w:val="single" w:sz="4" w:space="0" w:color="auto"/>
            </w:tcBorders>
          </w:tcPr>
          <w:p w14:paraId="20A1D174" w14:textId="77777777" w:rsidR="00893F4B" w:rsidRPr="009A4AE6" w:rsidRDefault="00893F4B" w:rsidP="00E9591D">
            <w:pPr>
              <w:pStyle w:val="FSCtblMRL2"/>
              <w:rPr>
                <w:lang w:val="en-AU"/>
              </w:rPr>
            </w:pPr>
            <w:r w:rsidRPr="00893F4B">
              <w:rPr>
                <w:lang w:val="en-AU"/>
              </w:rPr>
              <w:t>20</w:t>
            </w:r>
          </w:p>
        </w:tc>
      </w:tr>
    </w:tbl>
    <w:p w14:paraId="11DF1F31" w14:textId="77777777" w:rsidR="002B5E62" w:rsidRDefault="002B5E62"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93F4B" w:rsidRPr="00BE0D86" w14:paraId="29F198DA" w14:textId="77777777" w:rsidTr="00E9591D">
        <w:trPr>
          <w:cantSplit/>
        </w:trPr>
        <w:tc>
          <w:tcPr>
            <w:tcW w:w="4423" w:type="dxa"/>
            <w:gridSpan w:val="2"/>
            <w:tcBorders>
              <w:top w:val="single" w:sz="4" w:space="0" w:color="auto"/>
            </w:tcBorders>
            <w:shd w:val="clear" w:color="auto" w:fill="auto"/>
          </w:tcPr>
          <w:p w14:paraId="56CDA2F6" w14:textId="7DB54B52" w:rsidR="00893F4B" w:rsidRPr="00BE0D86" w:rsidRDefault="00893F4B" w:rsidP="00E9591D">
            <w:pPr>
              <w:pStyle w:val="FSCtblh3"/>
              <w:rPr>
                <w:color w:val="000000" w:themeColor="text1"/>
              </w:rPr>
            </w:pPr>
            <w:r w:rsidRPr="00BE0D86">
              <w:rPr>
                <w:color w:val="000000" w:themeColor="text1"/>
              </w:rPr>
              <w:t xml:space="preserve">Agvet chemical: </w:t>
            </w:r>
            <w:r w:rsidRPr="00893F4B">
              <w:rPr>
                <w:color w:val="000000" w:themeColor="text1"/>
              </w:rPr>
              <w:t>Dodine</w:t>
            </w:r>
          </w:p>
        </w:tc>
      </w:tr>
      <w:tr w:rsidR="00893F4B" w:rsidRPr="00BE0D86" w14:paraId="6C4CE155" w14:textId="77777777" w:rsidTr="00E9591D">
        <w:trPr>
          <w:cantSplit/>
        </w:trPr>
        <w:tc>
          <w:tcPr>
            <w:tcW w:w="4423" w:type="dxa"/>
            <w:gridSpan w:val="2"/>
            <w:tcBorders>
              <w:bottom w:val="single" w:sz="4" w:space="0" w:color="auto"/>
            </w:tcBorders>
            <w:shd w:val="clear" w:color="auto" w:fill="auto"/>
          </w:tcPr>
          <w:p w14:paraId="3481A2BC" w14:textId="645D7150" w:rsidR="00893F4B" w:rsidRPr="00BE0D86" w:rsidRDefault="00893F4B" w:rsidP="00E9591D">
            <w:pPr>
              <w:pStyle w:val="FSCtblh4"/>
              <w:rPr>
                <w:color w:val="000000" w:themeColor="text1"/>
              </w:rPr>
            </w:pPr>
            <w:r w:rsidRPr="00BE0D86">
              <w:rPr>
                <w:color w:val="000000" w:themeColor="text1"/>
              </w:rPr>
              <w:t xml:space="preserve">Permitted residue: </w:t>
            </w:r>
            <w:r w:rsidR="00876A48">
              <w:rPr>
                <w:color w:val="000000" w:themeColor="text1"/>
              </w:rPr>
              <w:t>Dodine</w:t>
            </w:r>
          </w:p>
        </w:tc>
      </w:tr>
      <w:tr w:rsidR="00893F4B" w:rsidRPr="00BE0D86" w14:paraId="1866F788" w14:textId="77777777" w:rsidTr="00E9591D">
        <w:trPr>
          <w:cantSplit/>
        </w:trPr>
        <w:tc>
          <w:tcPr>
            <w:tcW w:w="3402" w:type="dxa"/>
            <w:tcBorders>
              <w:top w:val="single" w:sz="4" w:space="0" w:color="auto"/>
            </w:tcBorders>
          </w:tcPr>
          <w:p w14:paraId="5C6D6E51" w14:textId="77777777" w:rsidR="00893F4B" w:rsidRPr="00BE0D86" w:rsidRDefault="00893F4B" w:rsidP="00E9591D">
            <w:pPr>
              <w:pStyle w:val="FSCtblMRL1"/>
              <w:rPr>
                <w:color w:val="000000" w:themeColor="text1"/>
                <w:lang w:val="en-AU"/>
              </w:rPr>
            </w:pPr>
            <w:r w:rsidRPr="00C61DDB">
              <w:t>Almonds</w:t>
            </w:r>
          </w:p>
        </w:tc>
        <w:tc>
          <w:tcPr>
            <w:tcW w:w="1021" w:type="dxa"/>
            <w:tcBorders>
              <w:top w:val="single" w:sz="4" w:space="0" w:color="auto"/>
            </w:tcBorders>
          </w:tcPr>
          <w:p w14:paraId="6D2DFD9A" w14:textId="195A4C2E" w:rsidR="00893F4B" w:rsidRPr="00BE0D86" w:rsidRDefault="00893F4B" w:rsidP="00E9591D">
            <w:pPr>
              <w:pStyle w:val="FSCtblMRL2"/>
              <w:rPr>
                <w:color w:val="000000" w:themeColor="text1"/>
                <w:lang w:val="en-AU"/>
              </w:rPr>
            </w:pPr>
            <w:r w:rsidRPr="00890005">
              <w:t>0.3</w:t>
            </w:r>
          </w:p>
        </w:tc>
      </w:tr>
      <w:tr w:rsidR="00893F4B" w:rsidRPr="00BE0D86" w14:paraId="3CEC5E23" w14:textId="77777777" w:rsidTr="00E9591D">
        <w:trPr>
          <w:cantSplit/>
        </w:trPr>
        <w:tc>
          <w:tcPr>
            <w:tcW w:w="3402" w:type="dxa"/>
            <w:tcBorders>
              <w:bottom w:val="single" w:sz="4" w:space="0" w:color="auto"/>
            </w:tcBorders>
          </w:tcPr>
          <w:p w14:paraId="4132D62D" w14:textId="77777777" w:rsidR="00893F4B" w:rsidRPr="00BE0D86" w:rsidRDefault="00893F4B" w:rsidP="00E9591D">
            <w:pPr>
              <w:pStyle w:val="FSCtblMRL1"/>
              <w:rPr>
                <w:color w:val="000000" w:themeColor="text1"/>
                <w:lang w:val="en-AU"/>
              </w:rPr>
            </w:pPr>
            <w:r w:rsidRPr="00C61DDB">
              <w:t>Peanut</w:t>
            </w:r>
          </w:p>
        </w:tc>
        <w:tc>
          <w:tcPr>
            <w:tcW w:w="1021" w:type="dxa"/>
            <w:tcBorders>
              <w:bottom w:val="single" w:sz="4" w:space="0" w:color="auto"/>
            </w:tcBorders>
          </w:tcPr>
          <w:p w14:paraId="564F57E9" w14:textId="2328000E" w:rsidR="00893F4B" w:rsidRPr="00BE0D86" w:rsidRDefault="00893F4B" w:rsidP="00E9591D">
            <w:pPr>
              <w:pStyle w:val="FSCtblMRL2"/>
              <w:rPr>
                <w:color w:val="000000" w:themeColor="text1"/>
                <w:lang w:val="en-AU"/>
              </w:rPr>
            </w:pPr>
            <w:r w:rsidRPr="00890005">
              <w:t>0.013</w:t>
            </w:r>
          </w:p>
        </w:tc>
      </w:tr>
    </w:tbl>
    <w:p w14:paraId="7C9BAC6C" w14:textId="5E7B8080" w:rsidR="00863627" w:rsidRDefault="008636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93F4B" w:rsidRPr="00BE0D86" w14:paraId="4C77B2C4" w14:textId="77777777" w:rsidTr="00E9591D">
        <w:trPr>
          <w:cantSplit/>
        </w:trPr>
        <w:tc>
          <w:tcPr>
            <w:tcW w:w="4423" w:type="dxa"/>
            <w:gridSpan w:val="2"/>
            <w:tcBorders>
              <w:top w:val="single" w:sz="4" w:space="0" w:color="auto"/>
            </w:tcBorders>
            <w:shd w:val="clear" w:color="auto" w:fill="auto"/>
          </w:tcPr>
          <w:p w14:paraId="38D131FE" w14:textId="50858C82" w:rsidR="00893F4B" w:rsidRPr="00BE0D86" w:rsidRDefault="00893F4B" w:rsidP="00E9591D">
            <w:pPr>
              <w:pStyle w:val="FSCtblh3"/>
              <w:rPr>
                <w:color w:val="000000" w:themeColor="text1"/>
              </w:rPr>
            </w:pPr>
            <w:r w:rsidRPr="00BE0D86">
              <w:rPr>
                <w:color w:val="000000" w:themeColor="text1"/>
              </w:rPr>
              <w:t xml:space="preserve">Agvet chemical: </w:t>
            </w:r>
            <w:r w:rsidRPr="00893F4B">
              <w:rPr>
                <w:color w:val="000000" w:themeColor="text1"/>
              </w:rPr>
              <w:t>Emamectin</w:t>
            </w:r>
          </w:p>
        </w:tc>
      </w:tr>
      <w:tr w:rsidR="00893F4B" w:rsidRPr="00C726B2" w14:paraId="75B2BDFB" w14:textId="77777777" w:rsidTr="00E9591D">
        <w:trPr>
          <w:cantSplit/>
        </w:trPr>
        <w:tc>
          <w:tcPr>
            <w:tcW w:w="4423" w:type="dxa"/>
            <w:gridSpan w:val="2"/>
            <w:tcBorders>
              <w:bottom w:val="single" w:sz="4" w:space="0" w:color="auto"/>
            </w:tcBorders>
            <w:shd w:val="clear" w:color="auto" w:fill="auto"/>
          </w:tcPr>
          <w:p w14:paraId="2711ECB6" w14:textId="0B6EDB62" w:rsidR="00893F4B" w:rsidRPr="00C726B2" w:rsidRDefault="00C726B2" w:rsidP="00C726B2">
            <w:pPr>
              <w:pStyle w:val="Default"/>
              <w:spacing w:before="60" w:after="60"/>
              <w:rPr>
                <w:rFonts w:ascii="Arial" w:hAnsi="Arial" w:cs="Arial"/>
                <w:color w:val="000000" w:themeColor="text1"/>
              </w:rPr>
            </w:pPr>
            <w:r w:rsidRPr="00C726B2">
              <w:rPr>
                <w:rFonts w:ascii="Arial" w:hAnsi="Arial" w:cs="Arial"/>
                <w:i/>
                <w:iCs/>
                <w:sz w:val="18"/>
                <w:szCs w:val="18"/>
              </w:rPr>
              <w:t>Permitted residue: Sum of emamectin B1a and emamectin B1b</w:t>
            </w:r>
          </w:p>
        </w:tc>
      </w:tr>
      <w:tr w:rsidR="00893F4B" w:rsidRPr="00B50380" w14:paraId="7E349E46" w14:textId="77777777" w:rsidTr="00E9591D">
        <w:trPr>
          <w:cantSplit/>
        </w:trPr>
        <w:tc>
          <w:tcPr>
            <w:tcW w:w="3402" w:type="dxa"/>
            <w:tcBorders>
              <w:top w:val="single" w:sz="4" w:space="0" w:color="auto"/>
            </w:tcBorders>
          </w:tcPr>
          <w:p w14:paraId="652F4B67" w14:textId="1E78BAA1" w:rsidR="00893F4B" w:rsidRPr="00B50380" w:rsidRDefault="00893F4B" w:rsidP="00E9591D">
            <w:pPr>
              <w:pStyle w:val="FSCtblMRL1"/>
              <w:rPr>
                <w:color w:val="000000" w:themeColor="text1"/>
                <w:lang w:val="en-AU"/>
              </w:rPr>
            </w:pPr>
            <w:r w:rsidRPr="00B50380">
              <w:rPr>
                <w:color w:val="000000" w:themeColor="text1"/>
              </w:rPr>
              <w:t>All other foods except animal food commodities</w:t>
            </w:r>
          </w:p>
        </w:tc>
        <w:tc>
          <w:tcPr>
            <w:tcW w:w="1021" w:type="dxa"/>
            <w:tcBorders>
              <w:top w:val="single" w:sz="4" w:space="0" w:color="auto"/>
            </w:tcBorders>
          </w:tcPr>
          <w:p w14:paraId="626CACF8" w14:textId="5FFBABB9" w:rsidR="00893F4B" w:rsidRPr="00B50380" w:rsidRDefault="00893F4B" w:rsidP="00E9591D">
            <w:pPr>
              <w:pStyle w:val="FSCtblMRL2"/>
              <w:rPr>
                <w:color w:val="000000" w:themeColor="text1"/>
                <w:lang w:val="en-AU"/>
              </w:rPr>
            </w:pPr>
            <w:r w:rsidRPr="00B50380">
              <w:rPr>
                <w:color w:val="000000" w:themeColor="text1"/>
              </w:rPr>
              <w:t>0.005</w:t>
            </w:r>
          </w:p>
        </w:tc>
      </w:tr>
      <w:tr w:rsidR="00893F4B" w:rsidRPr="00BE0D86" w14:paraId="2EE13543" w14:textId="77777777" w:rsidTr="00E9591D">
        <w:trPr>
          <w:cantSplit/>
        </w:trPr>
        <w:tc>
          <w:tcPr>
            <w:tcW w:w="3402" w:type="dxa"/>
            <w:tcBorders>
              <w:bottom w:val="single" w:sz="4" w:space="0" w:color="auto"/>
            </w:tcBorders>
          </w:tcPr>
          <w:p w14:paraId="43A8F11F" w14:textId="43092604" w:rsidR="00893F4B" w:rsidRPr="00BE0D86" w:rsidRDefault="00893F4B" w:rsidP="00E9591D">
            <w:pPr>
              <w:pStyle w:val="FSCtblMRL1"/>
              <w:rPr>
                <w:color w:val="000000" w:themeColor="text1"/>
                <w:lang w:val="en-AU"/>
              </w:rPr>
            </w:pPr>
            <w:r w:rsidRPr="00A81B45">
              <w:t>Almonds</w:t>
            </w:r>
          </w:p>
        </w:tc>
        <w:tc>
          <w:tcPr>
            <w:tcW w:w="1021" w:type="dxa"/>
            <w:tcBorders>
              <w:bottom w:val="single" w:sz="4" w:space="0" w:color="auto"/>
            </w:tcBorders>
          </w:tcPr>
          <w:p w14:paraId="4336F852" w14:textId="3F56526F" w:rsidR="00893F4B" w:rsidRPr="00BE0D86" w:rsidRDefault="00893F4B" w:rsidP="00E9591D">
            <w:pPr>
              <w:pStyle w:val="FSCtblMRL2"/>
              <w:rPr>
                <w:color w:val="000000" w:themeColor="text1"/>
                <w:lang w:val="en-AU"/>
              </w:rPr>
            </w:pPr>
            <w:r w:rsidRPr="000412E3">
              <w:t>0.02</w:t>
            </w:r>
          </w:p>
        </w:tc>
      </w:tr>
    </w:tbl>
    <w:p w14:paraId="793A555E" w14:textId="0BF787DB" w:rsidR="00893F4B" w:rsidRDefault="00893F4B"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E4BB4" w:rsidRPr="00BE0D86" w14:paraId="1D7D4BF0" w14:textId="77777777" w:rsidTr="00E9591D">
        <w:trPr>
          <w:cantSplit/>
        </w:trPr>
        <w:tc>
          <w:tcPr>
            <w:tcW w:w="4423" w:type="dxa"/>
            <w:gridSpan w:val="2"/>
            <w:tcBorders>
              <w:top w:val="single" w:sz="4" w:space="0" w:color="auto"/>
            </w:tcBorders>
            <w:shd w:val="clear" w:color="auto" w:fill="auto"/>
          </w:tcPr>
          <w:p w14:paraId="051F5144" w14:textId="4BF75579" w:rsidR="00BE4BB4" w:rsidRPr="00BE0D86" w:rsidRDefault="00BE4BB4" w:rsidP="00E9591D">
            <w:pPr>
              <w:pStyle w:val="FSCtblh3"/>
              <w:rPr>
                <w:color w:val="000000" w:themeColor="text1"/>
              </w:rPr>
            </w:pPr>
            <w:r w:rsidRPr="00BE0D86">
              <w:rPr>
                <w:color w:val="000000" w:themeColor="text1"/>
              </w:rPr>
              <w:t xml:space="preserve">Agvet chemical: </w:t>
            </w:r>
            <w:r w:rsidRPr="00BE4BB4">
              <w:rPr>
                <w:color w:val="000000" w:themeColor="text1"/>
              </w:rPr>
              <w:t>Etoxazole</w:t>
            </w:r>
          </w:p>
        </w:tc>
      </w:tr>
      <w:tr w:rsidR="00BE4BB4" w:rsidRPr="00BE0D86" w14:paraId="52394BA5" w14:textId="77777777" w:rsidTr="00E9591D">
        <w:trPr>
          <w:cantSplit/>
        </w:trPr>
        <w:tc>
          <w:tcPr>
            <w:tcW w:w="4423" w:type="dxa"/>
            <w:gridSpan w:val="2"/>
            <w:tcBorders>
              <w:bottom w:val="single" w:sz="4" w:space="0" w:color="auto"/>
            </w:tcBorders>
            <w:shd w:val="clear" w:color="auto" w:fill="auto"/>
          </w:tcPr>
          <w:p w14:paraId="6AD6EC6F" w14:textId="75F0BE60" w:rsidR="00BE4BB4" w:rsidRPr="00BE0D86" w:rsidRDefault="00BE4BB4" w:rsidP="00E9591D">
            <w:pPr>
              <w:pStyle w:val="FSCtblh4"/>
              <w:rPr>
                <w:color w:val="000000" w:themeColor="text1"/>
              </w:rPr>
            </w:pPr>
            <w:r w:rsidRPr="00BE0D86">
              <w:rPr>
                <w:color w:val="000000" w:themeColor="text1"/>
              </w:rPr>
              <w:t xml:space="preserve">Permitted residue: </w:t>
            </w:r>
            <w:r w:rsidR="005439EC" w:rsidRPr="00BE4BB4">
              <w:rPr>
                <w:color w:val="000000" w:themeColor="text1"/>
              </w:rPr>
              <w:t>Etoxazole</w:t>
            </w:r>
          </w:p>
        </w:tc>
      </w:tr>
      <w:tr w:rsidR="00BE4BB4" w:rsidRPr="00BE0D86" w14:paraId="20570F6A" w14:textId="77777777" w:rsidTr="00E9591D">
        <w:trPr>
          <w:cantSplit/>
        </w:trPr>
        <w:tc>
          <w:tcPr>
            <w:tcW w:w="3402" w:type="dxa"/>
            <w:tcBorders>
              <w:bottom w:val="single" w:sz="4" w:space="0" w:color="auto"/>
            </w:tcBorders>
          </w:tcPr>
          <w:p w14:paraId="0F8B1B22" w14:textId="3574AF50" w:rsidR="00BE4BB4" w:rsidRPr="00BE0D86" w:rsidRDefault="00BE4BB4" w:rsidP="00E9591D">
            <w:pPr>
              <w:pStyle w:val="FSCtblMRL1"/>
              <w:rPr>
                <w:color w:val="000000" w:themeColor="text1"/>
                <w:lang w:val="en-AU"/>
              </w:rPr>
            </w:pPr>
            <w:r w:rsidRPr="001B5C38">
              <w:t>Strawberry</w:t>
            </w:r>
          </w:p>
        </w:tc>
        <w:tc>
          <w:tcPr>
            <w:tcW w:w="1021" w:type="dxa"/>
            <w:tcBorders>
              <w:bottom w:val="single" w:sz="4" w:space="0" w:color="auto"/>
            </w:tcBorders>
          </w:tcPr>
          <w:p w14:paraId="669C96EE" w14:textId="465652B0" w:rsidR="00BE4BB4" w:rsidRPr="00BE0D86" w:rsidRDefault="00BE4BB4" w:rsidP="00E9591D">
            <w:pPr>
              <w:pStyle w:val="FSCtblMRL2"/>
              <w:rPr>
                <w:color w:val="000000" w:themeColor="text1"/>
                <w:lang w:val="en-AU"/>
              </w:rPr>
            </w:pPr>
            <w:r w:rsidRPr="001D3C07">
              <w:t>0.2</w:t>
            </w:r>
          </w:p>
        </w:tc>
      </w:tr>
    </w:tbl>
    <w:p w14:paraId="70767871" w14:textId="77777777" w:rsidR="00893F4B" w:rsidRDefault="00893F4B"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E4BB4" w:rsidRPr="00BE0D86" w14:paraId="6B1629F7" w14:textId="77777777" w:rsidTr="00E9591D">
        <w:trPr>
          <w:cantSplit/>
        </w:trPr>
        <w:tc>
          <w:tcPr>
            <w:tcW w:w="4423" w:type="dxa"/>
            <w:gridSpan w:val="2"/>
            <w:tcBorders>
              <w:top w:val="single" w:sz="4" w:space="0" w:color="auto"/>
            </w:tcBorders>
            <w:shd w:val="clear" w:color="auto" w:fill="auto"/>
          </w:tcPr>
          <w:p w14:paraId="3EC01C9B" w14:textId="740603C2" w:rsidR="00BE4BB4" w:rsidRPr="00BE0D86" w:rsidRDefault="00BE4BB4" w:rsidP="00E9591D">
            <w:pPr>
              <w:pStyle w:val="FSCtblh3"/>
              <w:rPr>
                <w:color w:val="000000" w:themeColor="text1"/>
              </w:rPr>
            </w:pPr>
            <w:r w:rsidRPr="00BE0D86">
              <w:rPr>
                <w:color w:val="000000" w:themeColor="text1"/>
              </w:rPr>
              <w:t xml:space="preserve">Agvet chemical: </w:t>
            </w:r>
            <w:r w:rsidRPr="00BE4BB4">
              <w:rPr>
                <w:color w:val="000000" w:themeColor="text1"/>
              </w:rPr>
              <w:t>Fenbuconazole</w:t>
            </w:r>
          </w:p>
        </w:tc>
      </w:tr>
      <w:tr w:rsidR="00BE4BB4" w:rsidRPr="00BE0D86" w14:paraId="70988912" w14:textId="77777777" w:rsidTr="00E9591D">
        <w:trPr>
          <w:cantSplit/>
        </w:trPr>
        <w:tc>
          <w:tcPr>
            <w:tcW w:w="4423" w:type="dxa"/>
            <w:gridSpan w:val="2"/>
            <w:tcBorders>
              <w:bottom w:val="single" w:sz="4" w:space="0" w:color="auto"/>
            </w:tcBorders>
            <w:shd w:val="clear" w:color="auto" w:fill="auto"/>
          </w:tcPr>
          <w:p w14:paraId="4C54E9C2" w14:textId="472431F8" w:rsidR="00BE4BB4" w:rsidRPr="00BE0D86" w:rsidRDefault="00BE4BB4" w:rsidP="00E9591D">
            <w:pPr>
              <w:pStyle w:val="FSCtblh4"/>
              <w:rPr>
                <w:color w:val="000000" w:themeColor="text1"/>
              </w:rPr>
            </w:pPr>
            <w:r w:rsidRPr="00BE0D86">
              <w:rPr>
                <w:color w:val="000000" w:themeColor="text1"/>
              </w:rPr>
              <w:t xml:space="preserve">Permitted residue: </w:t>
            </w:r>
            <w:r w:rsidR="005439EC" w:rsidRPr="00BE4BB4">
              <w:rPr>
                <w:color w:val="000000" w:themeColor="text1"/>
              </w:rPr>
              <w:t>Fenbuconazole</w:t>
            </w:r>
          </w:p>
        </w:tc>
      </w:tr>
      <w:tr w:rsidR="00BE4BB4" w:rsidRPr="00CC693D" w14:paraId="61A7E3E0" w14:textId="77777777" w:rsidTr="00E9591D">
        <w:trPr>
          <w:cantSplit/>
        </w:trPr>
        <w:tc>
          <w:tcPr>
            <w:tcW w:w="3402" w:type="dxa"/>
            <w:tcBorders>
              <w:top w:val="single" w:sz="4" w:space="0" w:color="auto"/>
            </w:tcBorders>
          </w:tcPr>
          <w:p w14:paraId="26CF7053" w14:textId="77777777" w:rsidR="00BE4BB4" w:rsidRPr="00CC693D" w:rsidRDefault="00BE4BB4" w:rsidP="00E9591D">
            <w:pPr>
              <w:pStyle w:val="FSCtblMRL1"/>
              <w:rPr>
                <w:color w:val="000000" w:themeColor="text1"/>
                <w:lang w:val="en-AU"/>
              </w:rPr>
            </w:pPr>
            <w:r w:rsidRPr="00CC693D">
              <w:rPr>
                <w:color w:val="000000" w:themeColor="text1"/>
              </w:rPr>
              <w:t>All other foods except animal food commodities</w:t>
            </w:r>
          </w:p>
        </w:tc>
        <w:tc>
          <w:tcPr>
            <w:tcW w:w="1021" w:type="dxa"/>
            <w:tcBorders>
              <w:top w:val="single" w:sz="4" w:space="0" w:color="auto"/>
            </w:tcBorders>
          </w:tcPr>
          <w:p w14:paraId="7F14F27F" w14:textId="2C5D5243" w:rsidR="00BE4BB4" w:rsidRPr="00CC693D" w:rsidRDefault="00BE4BB4" w:rsidP="00E9591D">
            <w:pPr>
              <w:pStyle w:val="FSCtblMRL2"/>
              <w:rPr>
                <w:color w:val="000000" w:themeColor="text1"/>
                <w:lang w:val="en-AU"/>
              </w:rPr>
            </w:pPr>
            <w:r w:rsidRPr="00CC693D">
              <w:rPr>
                <w:color w:val="000000" w:themeColor="text1"/>
              </w:rPr>
              <w:t>0.02</w:t>
            </w:r>
          </w:p>
        </w:tc>
      </w:tr>
      <w:tr w:rsidR="00BE4BB4" w:rsidRPr="00BE0D86" w14:paraId="48F5782B" w14:textId="77777777" w:rsidTr="00E9591D">
        <w:trPr>
          <w:cantSplit/>
        </w:trPr>
        <w:tc>
          <w:tcPr>
            <w:tcW w:w="3402" w:type="dxa"/>
            <w:tcBorders>
              <w:bottom w:val="single" w:sz="4" w:space="0" w:color="auto"/>
            </w:tcBorders>
          </w:tcPr>
          <w:p w14:paraId="00DDFE3E" w14:textId="77777777" w:rsidR="00BE4BB4" w:rsidRPr="00BE0D86" w:rsidRDefault="00BE4BB4" w:rsidP="00E9591D">
            <w:pPr>
              <w:pStyle w:val="FSCtblMRL1"/>
              <w:rPr>
                <w:color w:val="000000" w:themeColor="text1"/>
                <w:lang w:val="en-AU"/>
              </w:rPr>
            </w:pPr>
            <w:r w:rsidRPr="00A81B45">
              <w:t>Almonds</w:t>
            </w:r>
          </w:p>
        </w:tc>
        <w:tc>
          <w:tcPr>
            <w:tcW w:w="1021" w:type="dxa"/>
            <w:tcBorders>
              <w:bottom w:val="single" w:sz="4" w:space="0" w:color="auto"/>
            </w:tcBorders>
          </w:tcPr>
          <w:p w14:paraId="5F6F3948" w14:textId="3FA1BCAE" w:rsidR="00BE4BB4" w:rsidRPr="00BE0D86" w:rsidRDefault="00BE4BB4" w:rsidP="00E9591D">
            <w:pPr>
              <w:pStyle w:val="FSCtblMRL2"/>
              <w:rPr>
                <w:color w:val="000000" w:themeColor="text1"/>
                <w:lang w:val="en-AU"/>
              </w:rPr>
            </w:pPr>
            <w:r w:rsidRPr="00B44B84">
              <w:t>0.05</w:t>
            </w:r>
          </w:p>
        </w:tc>
      </w:tr>
    </w:tbl>
    <w:p w14:paraId="51DAD928" w14:textId="77777777" w:rsidR="00893F4B" w:rsidRDefault="00893F4B"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6C3C0F" w:rsidRPr="002D2018" w14:paraId="43305D5F" w14:textId="77777777" w:rsidTr="00E9591D">
        <w:trPr>
          <w:cantSplit/>
        </w:trPr>
        <w:tc>
          <w:tcPr>
            <w:tcW w:w="4423" w:type="dxa"/>
            <w:gridSpan w:val="2"/>
            <w:tcBorders>
              <w:top w:val="single" w:sz="4" w:space="0" w:color="auto"/>
            </w:tcBorders>
            <w:shd w:val="clear" w:color="auto" w:fill="auto"/>
          </w:tcPr>
          <w:p w14:paraId="749CECAB" w14:textId="420E9C71" w:rsidR="006C3C0F" w:rsidRPr="002D2018" w:rsidRDefault="006C3C0F" w:rsidP="00E9591D">
            <w:pPr>
              <w:pStyle w:val="FSCtblh3"/>
            </w:pPr>
            <w:r w:rsidRPr="002D2018">
              <w:t xml:space="preserve">Agvet chemical: </w:t>
            </w:r>
            <w:r w:rsidRPr="006C3C0F">
              <w:t>Fenpropathrin</w:t>
            </w:r>
          </w:p>
        </w:tc>
      </w:tr>
      <w:tr w:rsidR="006C3C0F" w:rsidRPr="002D2018" w14:paraId="53BFFB62" w14:textId="77777777" w:rsidTr="00E9591D">
        <w:trPr>
          <w:cantSplit/>
        </w:trPr>
        <w:tc>
          <w:tcPr>
            <w:tcW w:w="4423" w:type="dxa"/>
            <w:gridSpan w:val="2"/>
            <w:tcBorders>
              <w:bottom w:val="single" w:sz="4" w:space="0" w:color="auto"/>
            </w:tcBorders>
            <w:shd w:val="clear" w:color="auto" w:fill="auto"/>
          </w:tcPr>
          <w:p w14:paraId="317AEC17" w14:textId="244DA2B4" w:rsidR="006C3C0F" w:rsidRPr="002D2018" w:rsidRDefault="006C3C0F" w:rsidP="00E9591D">
            <w:pPr>
              <w:pStyle w:val="FSCtblh4"/>
            </w:pPr>
            <w:r w:rsidRPr="002D2018">
              <w:t xml:space="preserve">Permitted residue: </w:t>
            </w:r>
            <w:r w:rsidR="005439EC" w:rsidRPr="006C3C0F">
              <w:t>Fenpropathrin</w:t>
            </w:r>
          </w:p>
        </w:tc>
      </w:tr>
      <w:tr w:rsidR="006C3C0F" w:rsidRPr="009A4AE6" w14:paraId="6490E1E7" w14:textId="77777777" w:rsidTr="00E9591D">
        <w:trPr>
          <w:cantSplit/>
        </w:trPr>
        <w:tc>
          <w:tcPr>
            <w:tcW w:w="3402" w:type="dxa"/>
            <w:tcBorders>
              <w:top w:val="single" w:sz="4" w:space="0" w:color="auto"/>
              <w:bottom w:val="single" w:sz="4" w:space="0" w:color="auto"/>
            </w:tcBorders>
          </w:tcPr>
          <w:p w14:paraId="071BADF4" w14:textId="550C5644" w:rsidR="006C3C0F" w:rsidRPr="009A4AE6" w:rsidRDefault="006C3C0F" w:rsidP="00E9591D">
            <w:pPr>
              <w:rPr>
                <w:lang w:val="en-AU"/>
              </w:rPr>
            </w:pPr>
            <w:r w:rsidRPr="006C3C0F">
              <w:rPr>
                <w:rFonts w:cs="Arial"/>
                <w:color w:val="000000"/>
                <w:sz w:val="18"/>
                <w:szCs w:val="18"/>
              </w:rPr>
              <w:t>Peanut</w:t>
            </w:r>
          </w:p>
        </w:tc>
        <w:tc>
          <w:tcPr>
            <w:tcW w:w="1021" w:type="dxa"/>
            <w:tcBorders>
              <w:top w:val="single" w:sz="4" w:space="0" w:color="auto"/>
              <w:bottom w:val="single" w:sz="4" w:space="0" w:color="auto"/>
            </w:tcBorders>
          </w:tcPr>
          <w:p w14:paraId="4BED2AD4" w14:textId="3B9000AD" w:rsidR="006C3C0F" w:rsidRPr="009A4AE6" w:rsidRDefault="006C3C0F" w:rsidP="00E9591D">
            <w:pPr>
              <w:jc w:val="right"/>
              <w:rPr>
                <w:lang w:val="en-AU"/>
              </w:rPr>
            </w:pPr>
            <w:r w:rsidRPr="006C3C0F">
              <w:rPr>
                <w:rFonts w:cs="Arial"/>
                <w:color w:val="000000"/>
                <w:sz w:val="18"/>
                <w:szCs w:val="18"/>
              </w:rPr>
              <w:t>0.01</w:t>
            </w:r>
          </w:p>
        </w:tc>
      </w:tr>
    </w:tbl>
    <w:p w14:paraId="41972537" w14:textId="77777777" w:rsidR="00863627" w:rsidRDefault="008636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6C3C0F" w:rsidRPr="00BE0D86" w14:paraId="110F2F5E" w14:textId="77777777" w:rsidTr="00E9591D">
        <w:trPr>
          <w:cantSplit/>
        </w:trPr>
        <w:tc>
          <w:tcPr>
            <w:tcW w:w="4423" w:type="dxa"/>
            <w:gridSpan w:val="2"/>
            <w:tcBorders>
              <w:top w:val="single" w:sz="4" w:space="0" w:color="auto"/>
            </w:tcBorders>
            <w:shd w:val="clear" w:color="auto" w:fill="auto"/>
          </w:tcPr>
          <w:p w14:paraId="162B2AA1" w14:textId="122E504B" w:rsidR="006C3C0F" w:rsidRPr="00BE0D86" w:rsidRDefault="006C3C0F" w:rsidP="00E9591D">
            <w:pPr>
              <w:pStyle w:val="FSCtblh3"/>
              <w:rPr>
                <w:color w:val="000000" w:themeColor="text1"/>
              </w:rPr>
            </w:pPr>
            <w:r w:rsidRPr="00BE0D86">
              <w:rPr>
                <w:color w:val="000000" w:themeColor="text1"/>
              </w:rPr>
              <w:t xml:space="preserve">Agvet chemical: </w:t>
            </w:r>
            <w:r w:rsidRPr="006C3C0F">
              <w:rPr>
                <w:color w:val="000000" w:themeColor="text1"/>
              </w:rPr>
              <w:t>Fenpyrazamine</w:t>
            </w:r>
          </w:p>
        </w:tc>
      </w:tr>
      <w:tr w:rsidR="006C3C0F" w:rsidRPr="00BE0D86" w14:paraId="1B6B5FBF" w14:textId="77777777" w:rsidTr="00E9591D">
        <w:trPr>
          <w:cantSplit/>
        </w:trPr>
        <w:tc>
          <w:tcPr>
            <w:tcW w:w="4423" w:type="dxa"/>
            <w:gridSpan w:val="2"/>
            <w:tcBorders>
              <w:bottom w:val="single" w:sz="4" w:space="0" w:color="auto"/>
            </w:tcBorders>
            <w:shd w:val="clear" w:color="auto" w:fill="auto"/>
          </w:tcPr>
          <w:p w14:paraId="0E98EA90" w14:textId="606B4C51" w:rsidR="006C3C0F" w:rsidRPr="00BE0D86" w:rsidRDefault="006C3C0F" w:rsidP="00E9591D">
            <w:pPr>
              <w:pStyle w:val="FSCtblh4"/>
              <w:rPr>
                <w:color w:val="000000" w:themeColor="text1"/>
              </w:rPr>
            </w:pPr>
            <w:r w:rsidRPr="00BE0D86">
              <w:rPr>
                <w:color w:val="000000" w:themeColor="text1"/>
              </w:rPr>
              <w:t xml:space="preserve">Permitted residue: </w:t>
            </w:r>
            <w:r w:rsidR="005439EC" w:rsidRPr="006C3C0F">
              <w:rPr>
                <w:color w:val="000000" w:themeColor="text1"/>
              </w:rPr>
              <w:t>Fenpyrazamine</w:t>
            </w:r>
          </w:p>
        </w:tc>
      </w:tr>
      <w:tr w:rsidR="006C3C0F" w:rsidRPr="00CC693D" w14:paraId="40C147F5" w14:textId="77777777" w:rsidTr="00E9591D">
        <w:trPr>
          <w:cantSplit/>
        </w:trPr>
        <w:tc>
          <w:tcPr>
            <w:tcW w:w="3402" w:type="dxa"/>
            <w:tcBorders>
              <w:top w:val="single" w:sz="4" w:space="0" w:color="auto"/>
            </w:tcBorders>
          </w:tcPr>
          <w:p w14:paraId="0144D62B" w14:textId="532DD478" w:rsidR="006C3C0F" w:rsidRPr="00CC693D" w:rsidRDefault="006C3C0F" w:rsidP="00E9591D">
            <w:pPr>
              <w:pStyle w:val="FSCtblMRL1"/>
              <w:rPr>
                <w:color w:val="000000" w:themeColor="text1"/>
                <w:lang w:val="en-AU"/>
              </w:rPr>
            </w:pPr>
            <w:r w:rsidRPr="00CC693D">
              <w:rPr>
                <w:color w:val="000000" w:themeColor="text1"/>
              </w:rPr>
              <w:t>All other foods except animal food commodities</w:t>
            </w:r>
          </w:p>
        </w:tc>
        <w:tc>
          <w:tcPr>
            <w:tcW w:w="1021" w:type="dxa"/>
            <w:tcBorders>
              <w:top w:val="single" w:sz="4" w:space="0" w:color="auto"/>
            </w:tcBorders>
          </w:tcPr>
          <w:p w14:paraId="48D8D071" w14:textId="0091C97E" w:rsidR="006C3C0F" w:rsidRPr="00CC693D" w:rsidRDefault="006C3C0F" w:rsidP="00E9591D">
            <w:pPr>
              <w:pStyle w:val="FSCtblMRL2"/>
              <w:rPr>
                <w:color w:val="000000" w:themeColor="text1"/>
                <w:lang w:val="en-AU"/>
              </w:rPr>
            </w:pPr>
            <w:r w:rsidRPr="00CC693D">
              <w:rPr>
                <w:color w:val="000000" w:themeColor="text1"/>
              </w:rPr>
              <w:t>0.02</w:t>
            </w:r>
          </w:p>
        </w:tc>
      </w:tr>
      <w:tr w:rsidR="006C3C0F" w:rsidRPr="00BE0D86" w14:paraId="1A089381" w14:textId="77777777" w:rsidTr="00E9591D">
        <w:trPr>
          <w:cantSplit/>
        </w:trPr>
        <w:tc>
          <w:tcPr>
            <w:tcW w:w="3402" w:type="dxa"/>
            <w:tcBorders>
              <w:bottom w:val="single" w:sz="4" w:space="0" w:color="auto"/>
            </w:tcBorders>
          </w:tcPr>
          <w:p w14:paraId="51F25D31" w14:textId="5A8DBC10" w:rsidR="006C3C0F" w:rsidRPr="00BE0D86" w:rsidRDefault="006C3C0F" w:rsidP="00E9591D">
            <w:pPr>
              <w:pStyle w:val="FSCtblMRL1"/>
              <w:rPr>
                <w:color w:val="000000" w:themeColor="text1"/>
                <w:lang w:val="en-AU"/>
              </w:rPr>
            </w:pPr>
            <w:r w:rsidRPr="002778A7">
              <w:t>Raspberries, red, black</w:t>
            </w:r>
          </w:p>
        </w:tc>
        <w:tc>
          <w:tcPr>
            <w:tcW w:w="1021" w:type="dxa"/>
            <w:tcBorders>
              <w:bottom w:val="single" w:sz="4" w:space="0" w:color="auto"/>
            </w:tcBorders>
          </w:tcPr>
          <w:p w14:paraId="59EDFCD0" w14:textId="32F35F1E" w:rsidR="006C3C0F" w:rsidRPr="00BE0D86" w:rsidRDefault="006C3C0F" w:rsidP="00E9591D">
            <w:pPr>
              <w:pStyle w:val="FSCtblMRL2"/>
              <w:rPr>
                <w:color w:val="000000" w:themeColor="text1"/>
                <w:lang w:val="en-AU"/>
              </w:rPr>
            </w:pPr>
            <w:r w:rsidRPr="002154D6">
              <w:t>5</w:t>
            </w:r>
          </w:p>
        </w:tc>
      </w:tr>
    </w:tbl>
    <w:p w14:paraId="7790A00E" w14:textId="2BD3C02F" w:rsidR="006C3C0F" w:rsidRDefault="006C3C0F"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64025" w:rsidRPr="002D2018" w14:paraId="442A12F6" w14:textId="77777777" w:rsidTr="00E9591D">
        <w:trPr>
          <w:cantSplit/>
        </w:trPr>
        <w:tc>
          <w:tcPr>
            <w:tcW w:w="4423" w:type="dxa"/>
            <w:gridSpan w:val="2"/>
            <w:tcBorders>
              <w:top w:val="single" w:sz="4" w:space="0" w:color="auto"/>
            </w:tcBorders>
            <w:shd w:val="clear" w:color="auto" w:fill="auto"/>
          </w:tcPr>
          <w:p w14:paraId="01A2231F" w14:textId="14C35BBC" w:rsidR="00F64025" w:rsidRPr="002D2018" w:rsidRDefault="00F64025" w:rsidP="00E9591D">
            <w:pPr>
              <w:pStyle w:val="FSCtblh3"/>
            </w:pPr>
            <w:r w:rsidRPr="002D2018">
              <w:t xml:space="preserve">Agvet chemical: </w:t>
            </w:r>
            <w:r w:rsidRPr="00F64025">
              <w:t>Fenpyroximate</w:t>
            </w:r>
          </w:p>
        </w:tc>
      </w:tr>
      <w:tr w:rsidR="00F64025" w:rsidRPr="002D2018" w14:paraId="5D504608" w14:textId="77777777" w:rsidTr="00E9591D">
        <w:trPr>
          <w:cantSplit/>
        </w:trPr>
        <w:tc>
          <w:tcPr>
            <w:tcW w:w="4423" w:type="dxa"/>
            <w:gridSpan w:val="2"/>
            <w:tcBorders>
              <w:bottom w:val="single" w:sz="4" w:space="0" w:color="auto"/>
            </w:tcBorders>
            <w:shd w:val="clear" w:color="auto" w:fill="auto"/>
          </w:tcPr>
          <w:p w14:paraId="1D2631C6" w14:textId="0F5487F8" w:rsidR="00F64025" w:rsidRPr="002D2018" w:rsidRDefault="00F64025" w:rsidP="00E9591D">
            <w:pPr>
              <w:pStyle w:val="FSCtblh4"/>
            </w:pPr>
            <w:r w:rsidRPr="002D2018">
              <w:t xml:space="preserve">Permitted residue: </w:t>
            </w:r>
            <w:r w:rsidR="005439EC" w:rsidRPr="00F64025">
              <w:t>Fenpyroximate</w:t>
            </w:r>
          </w:p>
        </w:tc>
      </w:tr>
      <w:tr w:rsidR="00F64025" w:rsidRPr="009A4AE6" w14:paraId="2D1A7F0E" w14:textId="77777777" w:rsidTr="00E9591D">
        <w:trPr>
          <w:cantSplit/>
        </w:trPr>
        <w:tc>
          <w:tcPr>
            <w:tcW w:w="3402" w:type="dxa"/>
            <w:tcBorders>
              <w:top w:val="single" w:sz="4" w:space="0" w:color="auto"/>
              <w:bottom w:val="single" w:sz="4" w:space="0" w:color="auto"/>
            </w:tcBorders>
          </w:tcPr>
          <w:p w14:paraId="6B9B7739" w14:textId="7E15A07B" w:rsidR="00F64025" w:rsidRPr="009A4AE6" w:rsidRDefault="00F64025" w:rsidP="00E9591D">
            <w:pPr>
              <w:rPr>
                <w:lang w:val="en-AU"/>
              </w:rPr>
            </w:pPr>
            <w:r w:rsidRPr="00F64025">
              <w:rPr>
                <w:rFonts w:cs="Arial"/>
                <w:color w:val="000000"/>
                <w:sz w:val="18"/>
                <w:szCs w:val="18"/>
              </w:rPr>
              <w:t>Almonds</w:t>
            </w:r>
          </w:p>
        </w:tc>
        <w:tc>
          <w:tcPr>
            <w:tcW w:w="1021" w:type="dxa"/>
            <w:tcBorders>
              <w:top w:val="single" w:sz="4" w:space="0" w:color="auto"/>
              <w:bottom w:val="single" w:sz="4" w:space="0" w:color="auto"/>
            </w:tcBorders>
          </w:tcPr>
          <w:p w14:paraId="4639A923" w14:textId="5D90237D" w:rsidR="00F64025" w:rsidRPr="009A4AE6" w:rsidRDefault="00F64025" w:rsidP="00E9591D">
            <w:pPr>
              <w:jc w:val="right"/>
              <w:rPr>
                <w:lang w:val="en-AU"/>
              </w:rPr>
            </w:pPr>
            <w:r w:rsidRPr="00F64025">
              <w:rPr>
                <w:rFonts w:cs="Arial"/>
                <w:color w:val="000000"/>
                <w:sz w:val="18"/>
                <w:szCs w:val="18"/>
              </w:rPr>
              <w:t>0.1</w:t>
            </w:r>
          </w:p>
        </w:tc>
      </w:tr>
    </w:tbl>
    <w:p w14:paraId="6D1A7A53" w14:textId="77777777" w:rsidR="006C3C0F" w:rsidRDefault="006C3C0F"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64025" w:rsidRPr="002D2018" w14:paraId="3FCED02D" w14:textId="77777777" w:rsidTr="00E9591D">
        <w:trPr>
          <w:cantSplit/>
        </w:trPr>
        <w:tc>
          <w:tcPr>
            <w:tcW w:w="4423" w:type="dxa"/>
            <w:gridSpan w:val="2"/>
            <w:tcBorders>
              <w:top w:val="single" w:sz="4" w:space="0" w:color="auto"/>
            </w:tcBorders>
            <w:shd w:val="clear" w:color="auto" w:fill="auto"/>
          </w:tcPr>
          <w:p w14:paraId="4EB639A8" w14:textId="197156F6" w:rsidR="00F64025" w:rsidRPr="002D2018" w:rsidRDefault="00F64025" w:rsidP="00E9591D">
            <w:pPr>
              <w:pStyle w:val="FSCtblh3"/>
            </w:pPr>
            <w:r w:rsidRPr="002D2018">
              <w:t xml:space="preserve">Agvet chemical: </w:t>
            </w:r>
            <w:r w:rsidRPr="00F64025">
              <w:t>Fluazinam</w:t>
            </w:r>
          </w:p>
        </w:tc>
      </w:tr>
      <w:tr w:rsidR="00F64025" w:rsidRPr="002D2018" w14:paraId="52C4CA55" w14:textId="77777777" w:rsidTr="00E9591D">
        <w:trPr>
          <w:cantSplit/>
        </w:trPr>
        <w:tc>
          <w:tcPr>
            <w:tcW w:w="4423" w:type="dxa"/>
            <w:gridSpan w:val="2"/>
            <w:tcBorders>
              <w:bottom w:val="single" w:sz="4" w:space="0" w:color="auto"/>
            </w:tcBorders>
            <w:shd w:val="clear" w:color="auto" w:fill="auto"/>
          </w:tcPr>
          <w:p w14:paraId="7C1528A2" w14:textId="1F7E12D7" w:rsidR="00F64025" w:rsidRPr="002D2018" w:rsidRDefault="00F64025" w:rsidP="00E9591D">
            <w:pPr>
              <w:pStyle w:val="FSCtblh4"/>
            </w:pPr>
            <w:r w:rsidRPr="002D2018">
              <w:t xml:space="preserve">Permitted residue: </w:t>
            </w:r>
            <w:r w:rsidR="005439EC" w:rsidRPr="00F64025">
              <w:t>Fluazinam</w:t>
            </w:r>
          </w:p>
        </w:tc>
      </w:tr>
      <w:tr w:rsidR="00F64025" w:rsidRPr="009A4AE6" w14:paraId="368A7A1A" w14:textId="77777777" w:rsidTr="00E9591D">
        <w:trPr>
          <w:cantSplit/>
        </w:trPr>
        <w:tc>
          <w:tcPr>
            <w:tcW w:w="3402" w:type="dxa"/>
            <w:tcBorders>
              <w:top w:val="single" w:sz="4" w:space="0" w:color="auto"/>
              <w:bottom w:val="single" w:sz="4" w:space="0" w:color="auto"/>
            </w:tcBorders>
          </w:tcPr>
          <w:p w14:paraId="629305E7" w14:textId="16E83579" w:rsidR="00F64025" w:rsidRPr="009A4AE6" w:rsidRDefault="00F64025" w:rsidP="00E9591D">
            <w:pPr>
              <w:rPr>
                <w:lang w:val="en-AU"/>
              </w:rPr>
            </w:pPr>
            <w:r w:rsidRPr="00F64025">
              <w:rPr>
                <w:rFonts w:cs="Arial"/>
                <w:color w:val="000000"/>
                <w:sz w:val="18"/>
                <w:szCs w:val="18"/>
              </w:rPr>
              <w:t>Peanut</w:t>
            </w:r>
          </w:p>
        </w:tc>
        <w:tc>
          <w:tcPr>
            <w:tcW w:w="1021" w:type="dxa"/>
            <w:tcBorders>
              <w:top w:val="single" w:sz="4" w:space="0" w:color="auto"/>
              <w:bottom w:val="single" w:sz="4" w:space="0" w:color="auto"/>
            </w:tcBorders>
          </w:tcPr>
          <w:p w14:paraId="3D5665C1" w14:textId="6B6E2C9C" w:rsidR="00F64025" w:rsidRPr="009A4AE6" w:rsidRDefault="00F64025" w:rsidP="00E9591D">
            <w:pPr>
              <w:jc w:val="right"/>
              <w:rPr>
                <w:lang w:val="en-AU"/>
              </w:rPr>
            </w:pPr>
            <w:r w:rsidRPr="00F64025">
              <w:rPr>
                <w:rFonts w:cs="Arial"/>
                <w:color w:val="000000"/>
                <w:sz w:val="18"/>
                <w:szCs w:val="18"/>
              </w:rPr>
              <w:t>0.02</w:t>
            </w:r>
          </w:p>
        </w:tc>
      </w:tr>
    </w:tbl>
    <w:p w14:paraId="4FC8E381" w14:textId="22B5A5E3" w:rsidR="00F64025" w:rsidRDefault="00F64025"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83147" w:rsidRPr="00BE0D86" w14:paraId="42E9E8CA" w14:textId="77777777" w:rsidTr="00E9591D">
        <w:trPr>
          <w:cantSplit/>
        </w:trPr>
        <w:tc>
          <w:tcPr>
            <w:tcW w:w="4423" w:type="dxa"/>
            <w:gridSpan w:val="2"/>
            <w:tcBorders>
              <w:top w:val="single" w:sz="4" w:space="0" w:color="auto"/>
            </w:tcBorders>
            <w:shd w:val="clear" w:color="auto" w:fill="auto"/>
          </w:tcPr>
          <w:p w14:paraId="4B34C803" w14:textId="3B7C3713" w:rsidR="00F83147" w:rsidRPr="00BE0D86" w:rsidRDefault="00F83147" w:rsidP="00E9591D">
            <w:pPr>
              <w:pStyle w:val="FSCtblh3"/>
              <w:rPr>
                <w:color w:val="000000" w:themeColor="text1"/>
              </w:rPr>
            </w:pPr>
            <w:r w:rsidRPr="00BE0D86">
              <w:rPr>
                <w:color w:val="000000" w:themeColor="text1"/>
              </w:rPr>
              <w:t xml:space="preserve">Agvet chemical: </w:t>
            </w:r>
            <w:r w:rsidRPr="00F83147">
              <w:rPr>
                <w:color w:val="000000" w:themeColor="text1"/>
              </w:rPr>
              <w:t>Flumioxazin</w:t>
            </w:r>
          </w:p>
        </w:tc>
      </w:tr>
      <w:tr w:rsidR="00F83147" w:rsidRPr="00BE0D86" w14:paraId="345C8F74" w14:textId="77777777" w:rsidTr="00E9591D">
        <w:trPr>
          <w:cantSplit/>
        </w:trPr>
        <w:tc>
          <w:tcPr>
            <w:tcW w:w="4423" w:type="dxa"/>
            <w:gridSpan w:val="2"/>
            <w:tcBorders>
              <w:bottom w:val="single" w:sz="4" w:space="0" w:color="auto"/>
            </w:tcBorders>
            <w:shd w:val="clear" w:color="auto" w:fill="auto"/>
          </w:tcPr>
          <w:p w14:paraId="22947516" w14:textId="23DF92CB" w:rsidR="00F83147" w:rsidRPr="00BE0D86" w:rsidRDefault="00F83147" w:rsidP="00E9591D">
            <w:pPr>
              <w:pStyle w:val="FSCtblh4"/>
              <w:rPr>
                <w:color w:val="000000" w:themeColor="text1"/>
              </w:rPr>
            </w:pPr>
            <w:r w:rsidRPr="00BE0D86">
              <w:rPr>
                <w:color w:val="000000" w:themeColor="text1"/>
              </w:rPr>
              <w:t xml:space="preserve">Permitted residue: </w:t>
            </w:r>
            <w:r w:rsidR="005439EC" w:rsidRPr="00F83147">
              <w:rPr>
                <w:color w:val="000000" w:themeColor="text1"/>
              </w:rPr>
              <w:t>Flumioxazin</w:t>
            </w:r>
          </w:p>
        </w:tc>
      </w:tr>
      <w:tr w:rsidR="00F83147" w:rsidRPr="00BE0D86" w14:paraId="77CB32DA" w14:textId="77777777" w:rsidTr="00E9591D">
        <w:trPr>
          <w:cantSplit/>
        </w:trPr>
        <w:tc>
          <w:tcPr>
            <w:tcW w:w="3402" w:type="dxa"/>
            <w:tcBorders>
              <w:bottom w:val="single" w:sz="4" w:space="0" w:color="auto"/>
            </w:tcBorders>
          </w:tcPr>
          <w:p w14:paraId="5031BA77" w14:textId="30AB0B98" w:rsidR="00F83147" w:rsidRPr="00BE0D86" w:rsidRDefault="00F83147" w:rsidP="00E9591D">
            <w:pPr>
              <w:pStyle w:val="FSCtblMRL1"/>
              <w:rPr>
                <w:color w:val="000000" w:themeColor="text1"/>
                <w:lang w:val="en-AU"/>
              </w:rPr>
            </w:pPr>
            <w:r w:rsidRPr="00400DBF">
              <w:t>Cranberry</w:t>
            </w:r>
          </w:p>
        </w:tc>
        <w:tc>
          <w:tcPr>
            <w:tcW w:w="1021" w:type="dxa"/>
            <w:tcBorders>
              <w:bottom w:val="single" w:sz="4" w:space="0" w:color="auto"/>
            </w:tcBorders>
          </w:tcPr>
          <w:p w14:paraId="1ECB4964" w14:textId="7B65068B" w:rsidR="00F83147" w:rsidRPr="00BE0D86" w:rsidRDefault="00F83147" w:rsidP="00E9591D">
            <w:pPr>
              <w:pStyle w:val="FSCtblMRL2"/>
              <w:rPr>
                <w:color w:val="000000" w:themeColor="text1"/>
                <w:lang w:val="en-AU"/>
              </w:rPr>
            </w:pPr>
            <w:r w:rsidRPr="00176614">
              <w:t>0.07</w:t>
            </w:r>
          </w:p>
        </w:tc>
      </w:tr>
    </w:tbl>
    <w:p w14:paraId="1D1DFE68" w14:textId="77777777" w:rsidR="00F64025" w:rsidRDefault="00F64025" w:rsidP="00283127">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81"/>
        <w:gridCol w:w="240"/>
      </w:tblGrid>
      <w:tr w:rsidR="00F83147" w:rsidRPr="002D2018" w14:paraId="1CA29847" w14:textId="77777777" w:rsidTr="005439EC">
        <w:trPr>
          <w:gridBefore w:val="1"/>
          <w:wBefore w:w="28" w:type="dxa"/>
          <w:cantSplit/>
        </w:trPr>
        <w:tc>
          <w:tcPr>
            <w:tcW w:w="4423" w:type="dxa"/>
            <w:gridSpan w:val="3"/>
            <w:tcBorders>
              <w:top w:val="single" w:sz="4" w:space="0" w:color="auto"/>
            </w:tcBorders>
            <w:shd w:val="clear" w:color="auto" w:fill="auto"/>
          </w:tcPr>
          <w:p w14:paraId="1F1FA8FC" w14:textId="00CA3912" w:rsidR="00F83147" w:rsidRPr="002D2018" w:rsidRDefault="00F83147" w:rsidP="00E9591D">
            <w:pPr>
              <w:pStyle w:val="FSCtblh3"/>
            </w:pPr>
            <w:r w:rsidRPr="002D2018">
              <w:t xml:space="preserve">Agvet chemical: </w:t>
            </w:r>
            <w:r w:rsidRPr="00F83147">
              <w:t>Fluopyram</w:t>
            </w:r>
          </w:p>
        </w:tc>
      </w:tr>
      <w:tr w:rsidR="005439EC" w:rsidRPr="005439EC" w14:paraId="747B6129" w14:textId="77777777" w:rsidTr="005439EC">
        <w:tblPrEx>
          <w:tblBorders>
            <w:top w:val="nil"/>
            <w:left w:val="nil"/>
            <w:bottom w:val="nil"/>
            <w:right w:val="nil"/>
          </w:tblBorders>
          <w:tblCellMar>
            <w:left w:w="108" w:type="dxa"/>
            <w:right w:w="108" w:type="dxa"/>
          </w:tblCellMar>
        </w:tblPrEx>
        <w:trPr>
          <w:gridAfter w:val="1"/>
          <w:wAfter w:w="240" w:type="dxa"/>
          <w:trHeight w:val="188"/>
        </w:trPr>
        <w:tc>
          <w:tcPr>
            <w:tcW w:w="4211" w:type="dxa"/>
            <w:gridSpan w:val="3"/>
          </w:tcPr>
          <w:p w14:paraId="61C8EEBB" w14:textId="77777777" w:rsidR="005439EC" w:rsidRPr="005439EC" w:rsidRDefault="005439EC" w:rsidP="005439EC">
            <w:pPr>
              <w:pStyle w:val="Default"/>
              <w:spacing w:before="60" w:after="60"/>
              <w:rPr>
                <w:rFonts w:ascii="Arial" w:hAnsi="Arial" w:cs="Arial"/>
                <w:sz w:val="18"/>
                <w:szCs w:val="18"/>
              </w:rPr>
            </w:pPr>
            <w:r w:rsidRPr="005439EC">
              <w:rPr>
                <w:rFonts w:ascii="Arial" w:hAnsi="Arial" w:cs="Arial"/>
                <w:i/>
                <w:iCs/>
                <w:sz w:val="18"/>
                <w:szCs w:val="18"/>
              </w:rPr>
              <w:t xml:space="preserve">Permitted residue—commodities of plant origin: Fluopyram </w:t>
            </w:r>
          </w:p>
        </w:tc>
      </w:tr>
      <w:tr w:rsidR="005439EC" w:rsidRPr="005439EC" w14:paraId="2F86F2B8" w14:textId="77777777" w:rsidTr="005439EC">
        <w:tblPrEx>
          <w:tblBorders>
            <w:top w:val="nil"/>
            <w:left w:val="nil"/>
            <w:bottom w:val="nil"/>
            <w:right w:val="nil"/>
          </w:tblBorders>
          <w:tblCellMar>
            <w:left w:w="108" w:type="dxa"/>
            <w:right w:w="108" w:type="dxa"/>
          </w:tblCellMar>
        </w:tblPrEx>
        <w:trPr>
          <w:gridAfter w:val="1"/>
          <w:wAfter w:w="240" w:type="dxa"/>
          <w:trHeight w:val="291"/>
        </w:trPr>
        <w:tc>
          <w:tcPr>
            <w:tcW w:w="4211" w:type="dxa"/>
            <w:gridSpan w:val="3"/>
          </w:tcPr>
          <w:p w14:paraId="3C4B4AF2" w14:textId="77777777" w:rsidR="005439EC" w:rsidRPr="005439EC" w:rsidRDefault="005439EC" w:rsidP="005439EC">
            <w:pPr>
              <w:pStyle w:val="Default"/>
              <w:spacing w:before="60" w:after="60"/>
              <w:rPr>
                <w:rFonts w:ascii="Arial" w:hAnsi="Arial" w:cs="Arial"/>
                <w:sz w:val="18"/>
                <w:szCs w:val="18"/>
              </w:rPr>
            </w:pPr>
            <w:r w:rsidRPr="005439EC">
              <w:rPr>
                <w:rFonts w:ascii="Arial" w:hAnsi="Arial" w:cs="Arial"/>
                <w:i/>
                <w:iCs/>
                <w:sz w:val="18"/>
                <w:szCs w:val="18"/>
              </w:rPr>
              <w:t xml:space="preserve">Permitted residue—commodities of animal origin: Sum of fluopyram and 2-(trifluoromethyl)-benzamide, expressed as fluopyram </w:t>
            </w:r>
          </w:p>
        </w:tc>
      </w:tr>
      <w:tr w:rsidR="00F83147" w:rsidRPr="009A4AE6" w14:paraId="5FC60907" w14:textId="77777777" w:rsidTr="005439EC">
        <w:trPr>
          <w:gridBefore w:val="1"/>
          <w:wBefore w:w="28" w:type="dxa"/>
          <w:cantSplit/>
        </w:trPr>
        <w:tc>
          <w:tcPr>
            <w:tcW w:w="3402" w:type="dxa"/>
            <w:tcBorders>
              <w:top w:val="single" w:sz="4" w:space="0" w:color="auto"/>
              <w:bottom w:val="single" w:sz="4" w:space="0" w:color="auto"/>
            </w:tcBorders>
          </w:tcPr>
          <w:p w14:paraId="29FDFB0D" w14:textId="3E1098D5" w:rsidR="00F83147" w:rsidRPr="009A4AE6" w:rsidRDefault="00F83147" w:rsidP="00E9591D">
            <w:pPr>
              <w:rPr>
                <w:lang w:val="en-AU"/>
              </w:rPr>
            </w:pPr>
            <w:r w:rsidRPr="00F83147">
              <w:rPr>
                <w:rFonts w:cs="Arial"/>
                <w:color w:val="000000"/>
                <w:sz w:val="18"/>
                <w:szCs w:val="18"/>
              </w:rPr>
              <w:t>Raspberries, red, black</w:t>
            </w:r>
          </w:p>
        </w:tc>
        <w:tc>
          <w:tcPr>
            <w:tcW w:w="1021" w:type="dxa"/>
            <w:gridSpan w:val="2"/>
            <w:tcBorders>
              <w:top w:val="single" w:sz="4" w:space="0" w:color="auto"/>
              <w:bottom w:val="single" w:sz="4" w:space="0" w:color="auto"/>
            </w:tcBorders>
          </w:tcPr>
          <w:p w14:paraId="0F94EFF3" w14:textId="19D9447B" w:rsidR="00F83147" w:rsidRPr="009A4AE6" w:rsidRDefault="00F83147" w:rsidP="00F83147">
            <w:pPr>
              <w:jc w:val="right"/>
              <w:rPr>
                <w:lang w:val="en-AU"/>
              </w:rPr>
            </w:pPr>
            <w:r>
              <w:rPr>
                <w:rFonts w:cs="Arial"/>
                <w:color w:val="000000"/>
                <w:sz w:val="18"/>
                <w:szCs w:val="18"/>
              </w:rPr>
              <w:t>3</w:t>
            </w:r>
          </w:p>
        </w:tc>
      </w:tr>
    </w:tbl>
    <w:p w14:paraId="46700E5A" w14:textId="284F844E" w:rsidR="00F83147" w:rsidRDefault="00F8314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0E72E6" w:rsidRPr="002D2018" w14:paraId="5E189369" w14:textId="77777777" w:rsidTr="00E9591D">
        <w:trPr>
          <w:cantSplit/>
        </w:trPr>
        <w:tc>
          <w:tcPr>
            <w:tcW w:w="4423" w:type="dxa"/>
            <w:gridSpan w:val="2"/>
            <w:tcBorders>
              <w:top w:val="single" w:sz="4" w:space="0" w:color="auto"/>
            </w:tcBorders>
            <w:shd w:val="clear" w:color="auto" w:fill="auto"/>
          </w:tcPr>
          <w:p w14:paraId="4ABA09D8" w14:textId="30B3D7D1" w:rsidR="000E72E6" w:rsidRPr="002D2018" w:rsidRDefault="000E72E6" w:rsidP="00E9591D">
            <w:pPr>
              <w:pStyle w:val="FSCtblh3"/>
            </w:pPr>
            <w:r w:rsidRPr="002D2018">
              <w:t xml:space="preserve">Agvet chemical: </w:t>
            </w:r>
            <w:r w:rsidRPr="000E72E6">
              <w:t>Fluxapyroxad</w:t>
            </w:r>
          </w:p>
        </w:tc>
      </w:tr>
      <w:tr w:rsidR="000E72E6" w:rsidRPr="002D2018" w14:paraId="67A748A5" w14:textId="77777777" w:rsidTr="00E9591D">
        <w:trPr>
          <w:cantSplit/>
        </w:trPr>
        <w:tc>
          <w:tcPr>
            <w:tcW w:w="4423" w:type="dxa"/>
            <w:gridSpan w:val="2"/>
            <w:tcBorders>
              <w:bottom w:val="single" w:sz="4" w:space="0" w:color="auto"/>
            </w:tcBorders>
            <w:shd w:val="clear" w:color="auto" w:fill="auto"/>
          </w:tcPr>
          <w:p w14:paraId="6FDC0B38" w14:textId="4DF136AC" w:rsidR="000E72E6" w:rsidRPr="002D2018" w:rsidRDefault="000E72E6" w:rsidP="00E9591D">
            <w:pPr>
              <w:pStyle w:val="FSCtblh4"/>
            </w:pPr>
            <w:r w:rsidRPr="002D2018">
              <w:t xml:space="preserve">Permitted residue: </w:t>
            </w:r>
            <w:r w:rsidR="005439EC" w:rsidRPr="000E72E6">
              <w:t>Fluxapyroxad</w:t>
            </w:r>
          </w:p>
        </w:tc>
      </w:tr>
      <w:tr w:rsidR="000E72E6" w:rsidRPr="002D2018" w14:paraId="1E97148B" w14:textId="77777777" w:rsidTr="00E9591D">
        <w:trPr>
          <w:cantSplit/>
        </w:trPr>
        <w:tc>
          <w:tcPr>
            <w:tcW w:w="3402" w:type="dxa"/>
          </w:tcPr>
          <w:p w14:paraId="179AD1F6" w14:textId="521669F6" w:rsidR="000E72E6" w:rsidRPr="002D2018" w:rsidRDefault="000E72E6" w:rsidP="00E9591D">
            <w:pPr>
              <w:pStyle w:val="FSCtblMRL1"/>
              <w:rPr>
                <w:lang w:val="en-AU"/>
              </w:rPr>
            </w:pPr>
            <w:r w:rsidRPr="008309F2">
              <w:t>Banana</w:t>
            </w:r>
          </w:p>
        </w:tc>
        <w:tc>
          <w:tcPr>
            <w:tcW w:w="1021" w:type="dxa"/>
          </w:tcPr>
          <w:p w14:paraId="2975930D" w14:textId="6952A841" w:rsidR="000E72E6" w:rsidRPr="002D2018" w:rsidRDefault="000E72E6" w:rsidP="00E9591D">
            <w:pPr>
              <w:pStyle w:val="FSCtblMRL2"/>
              <w:rPr>
                <w:lang w:val="en-AU"/>
              </w:rPr>
            </w:pPr>
            <w:r w:rsidRPr="00FD33B2">
              <w:t>3</w:t>
            </w:r>
          </w:p>
        </w:tc>
      </w:tr>
      <w:tr w:rsidR="000E72E6" w:rsidRPr="002D2018" w14:paraId="79B00977" w14:textId="77777777" w:rsidTr="00E9591D">
        <w:trPr>
          <w:cantSplit/>
        </w:trPr>
        <w:tc>
          <w:tcPr>
            <w:tcW w:w="3402" w:type="dxa"/>
          </w:tcPr>
          <w:p w14:paraId="24FBE287" w14:textId="34CA5F26" w:rsidR="000E72E6" w:rsidRPr="002D2018" w:rsidRDefault="000E72E6" w:rsidP="00E9591D">
            <w:pPr>
              <w:pStyle w:val="FSCtblMRL1"/>
            </w:pPr>
            <w:r w:rsidRPr="008309F2">
              <w:t>Coffee beans</w:t>
            </w:r>
          </w:p>
        </w:tc>
        <w:tc>
          <w:tcPr>
            <w:tcW w:w="1021" w:type="dxa"/>
          </w:tcPr>
          <w:p w14:paraId="6E2E1A33" w14:textId="5FCA12DC" w:rsidR="000E72E6" w:rsidRPr="002D2018" w:rsidRDefault="000E72E6" w:rsidP="00E9591D">
            <w:pPr>
              <w:pStyle w:val="FSCtblMRL2"/>
              <w:rPr>
                <w:lang w:val="en-AU"/>
              </w:rPr>
            </w:pPr>
            <w:r w:rsidRPr="00FD33B2">
              <w:t>0.2</w:t>
            </w:r>
          </w:p>
        </w:tc>
      </w:tr>
      <w:tr w:rsidR="000E72E6" w:rsidRPr="002D2018" w14:paraId="00C03150" w14:textId="77777777" w:rsidTr="00E9591D">
        <w:trPr>
          <w:cantSplit/>
        </w:trPr>
        <w:tc>
          <w:tcPr>
            <w:tcW w:w="3402" w:type="dxa"/>
            <w:tcBorders>
              <w:bottom w:val="single" w:sz="4" w:space="0" w:color="auto"/>
            </w:tcBorders>
          </w:tcPr>
          <w:p w14:paraId="71680C7E" w14:textId="6CDF295F" w:rsidR="000E72E6" w:rsidRPr="002D2018" w:rsidRDefault="000E72E6" w:rsidP="00E9591D">
            <w:pPr>
              <w:pStyle w:val="FSCtblMRL1"/>
              <w:rPr>
                <w:lang w:val="en-AU"/>
              </w:rPr>
            </w:pPr>
            <w:r w:rsidRPr="008309F2">
              <w:t>Papaya (pawpaw)</w:t>
            </w:r>
          </w:p>
        </w:tc>
        <w:tc>
          <w:tcPr>
            <w:tcW w:w="1021" w:type="dxa"/>
            <w:tcBorders>
              <w:bottom w:val="single" w:sz="4" w:space="0" w:color="auto"/>
            </w:tcBorders>
          </w:tcPr>
          <w:p w14:paraId="3FB43E20" w14:textId="1B7F113D" w:rsidR="000E72E6" w:rsidRPr="002D2018" w:rsidRDefault="000E72E6" w:rsidP="00E9591D">
            <w:pPr>
              <w:pStyle w:val="FSCtblMRL2"/>
              <w:rPr>
                <w:lang w:val="en-AU"/>
              </w:rPr>
            </w:pPr>
            <w:r w:rsidRPr="00FD33B2">
              <w:t>0.5</w:t>
            </w:r>
          </w:p>
        </w:tc>
      </w:tr>
    </w:tbl>
    <w:p w14:paraId="51A389FB" w14:textId="3EEEA726" w:rsidR="000E72E6" w:rsidRDefault="000E72E6"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0E72E6" w:rsidRPr="002D2018" w14:paraId="4BFB7088" w14:textId="77777777" w:rsidTr="00E9591D">
        <w:trPr>
          <w:cantSplit/>
        </w:trPr>
        <w:tc>
          <w:tcPr>
            <w:tcW w:w="4423" w:type="dxa"/>
            <w:gridSpan w:val="2"/>
            <w:tcBorders>
              <w:top w:val="single" w:sz="4" w:space="0" w:color="auto"/>
            </w:tcBorders>
            <w:shd w:val="clear" w:color="auto" w:fill="auto"/>
          </w:tcPr>
          <w:p w14:paraId="1188E665" w14:textId="0F7C2830" w:rsidR="000E72E6" w:rsidRPr="002D2018" w:rsidRDefault="000E72E6" w:rsidP="00E9591D">
            <w:pPr>
              <w:pStyle w:val="FSCtblh3"/>
            </w:pPr>
            <w:r w:rsidRPr="002D2018">
              <w:t xml:space="preserve">Agvet chemical: </w:t>
            </w:r>
            <w:r w:rsidRPr="000E72E6">
              <w:t>Fosetyl-aluminium</w:t>
            </w:r>
          </w:p>
        </w:tc>
      </w:tr>
      <w:tr w:rsidR="000E72E6" w:rsidRPr="002D2018" w14:paraId="3DA13198" w14:textId="77777777" w:rsidTr="00E9591D">
        <w:trPr>
          <w:cantSplit/>
        </w:trPr>
        <w:tc>
          <w:tcPr>
            <w:tcW w:w="4423" w:type="dxa"/>
            <w:gridSpan w:val="2"/>
            <w:tcBorders>
              <w:bottom w:val="single" w:sz="4" w:space="0" w:color="auto"/>
            </w:tcBorders>
            <w:shd w:val="clear" w:color="auto" w:fill="auto"/>
          </w:tcPr>
          <w:p w14:paraId="0818E1F5" w14:textId="5CB7C362" w:rsidR="000E72E6" w:rsidRPr="002D2018" w:rsidRDefault="000E72E6" w:rsidP="00E9591D">
            <w:pPr>
              <w:pStyle w:val="FSCtblh4"/>
            </w:pPr>
            <w:r w:rsidRPr="002D2018">
              <w:t xml:space="preserve">Permitted residue: </w:t>
            </w:r>
            <w:r w:rsidR="005439EC" w:rsidRPr="000E72E6">
              <w:t>Fosetyl-aluminium</w:t>
            </w:r>
          </w:p>
        </w:tc>
      </w:tr>
      <w:tr w:rsidR="000E72E6" w:rsidRPr="009A4AE6" w14:paraId="7CCA645F" w14:textId="77777777" w:rsidTr="00E9591D">
        <w:trPr>
          <w:cantSplit/>
        </w:trPr>
        <w:tc>
          <w:tcPr>
            <w:tcW w:w="3402" w:type="dxa"/>
            <w:tcBorders>
              <w:top w:val="single" w:sz="4" w:space="0" w:color="auto"/>
              <w:bottom w:val="single" w:sz="4" w:space="0" w:color="auto"/>
            </w:tcBorders>
          </w:tcPr>
          <w:p w14:paraId="6BF879E5" w14:textId="18358421" w:rsidR="000E72E6" w:rsidRPr="009A4AE6" w:rsidRDefault="000E72E6" w:rsidP="000E72E6">
            <w:pPr>
              <w:rPr>
                <w:lang w:val="en-AU"/>
              </w:rPr>
            </w:pPr>
            <w:r>
              <w:rPr>
                <w:rFonts w:cs="Arial"/>
                <w:color w:val="000000"/>
                <w:sz w:val="18"/>
                <w:szCs w:val="18"/>
              </w:rPr>
              <w:t>Raspberries, red, black</w:t>
            </w:r>
          </w:p>
        </w:tc>
        <w:tc>
          <w:tcPr>
            <w:tcW w:w="1021" w:type="dxa"/>
            <w:tcBorders>
              <w:top w:val="single" w:sz="4" w:space="0" w:color="auto"/>
              <w:bottom w:val="single" w:sz="4" w:space="0" w:color="auto"/>
            </w:tcBorders>
          </w:tcPr>
          <w:p w14:paraId="366932B0" w14:textId="22393338" w:rsidR="000E72E6" w:rsidRPr="009A4AE6" w:rsidRDefault="000E72E6" w:rsidP="00E9591D">
            <w:pPr>
              <w:jc w:val="right"/>
              <w:rPr>
                <w:lang w:val="en-AU"/>
              </w:rPr>
            </w:pPr>
            <w:r w:rsidRPr="000E72E6">
              <w:rPr>
                <w:rFonts w:cs="Arial"/>
                <w:color w:val="000000"/>
                <w:sz w:val="18"/>
                <w:szCs w:val="18"/>
              </w:rPr>
              <w:t>100</w:t>
            </w:r>
          </w:p>
        </w:tc>
      </w:tr>
    </w:tbl>
    <w:p w14:paraId="0E2FE305" w14:textId="77777777" w:rsidR="00F64025" w:rsidRDefault="00F64025"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0E72E6" w:rsidRPr="002D2018" w14:paraId="448E445A" w14:textId="77777777" w:rsidTr="00E9591D">
        <w:trPr>
          <w:cantSplit/>
        </w:trPr>
        <w:tc>
          <w:tcPr>
            <w:tcW w:w="4423" w:type="dxa"/>
            <w:gridSpan w:val="2"/>
            <w:tcBorders>
              <w:top w:val="single" w:sz="4" w:space="0" w:color="auto"/>
            </w:tcBorders>
            <w:shd w:val="clear" w:color="auto" w:fill="auto"/>
          </w:tcPr>
          <w:p w14:paraId="523E8C04" w14:textId="1A7DB551" w:rsidR="000E72E6" w:rsidRPr="002D2018" w:rsidRDefault="000E72E6" w:rsidP="00E9591D">
            <w:pPr>
              <w:pStyle w:val="FSCtblh3"/>
            </w:pPr>
            <w:r w:rsidRPr="002D2018">
              <w:t xml:space="preserve">Agvet chemical: </w:t>
            </w:r>
            <w:r w:rsidRPr="000E72E6">
              <w:t>Ipconazole</w:t>
            </w:r>
          </w:p>
        </w:tc>
      </w:tr>
      <w:tr w:rsidR="000E72E6" w:rsidRPr="002D2018" w14:paraId="75E7C9B9" w14:textId="77777777" w:rsidTr="00E9591D">
        <w:trPr>
          <w:cantSplit/>
        </w:trPr>
        <w:tc>
          <w:tcPr>
            <w:tcW w:w="4423" w:type="dxa"/>
            <w:gridSpan w:val="2"/>
            <w:tcBorders>
              <w:bottom w:val="single" w:sz="4" w:space="0" w:color="auto"/>
            </w:tcBorders>
            <w:shd w:val="clear" w:color="auto" w:fill="auto"/>
          </w:tcPr>
          <w:p w14:paraId="20E114CD" w14:textId="58D64B32" w:rsidR="000E72E6" w:rsidRPr="002D2018" w:rsidRDefault="000E72E6" w:rsidP="00E9591D">
            <w:pPr>
              <w:pStyle w:val="FSCtblh4"/>
            </w:pPr>
            <w:r w:rsidRPr="002D2018">
              <w:t xml:space="preserve">Permitted residue: </w:t>
            </w:r>
            <w:r w:rsidR="005439EC" w:rsidRPr="000E72E6">
              <w:t>Ipconazole</w:t>
            </w:r>
          </w:p>
        </w:tc>
      </w:tr>
      <w:tr w:rsidR="000E72E6" w:rsidRPr="009A4AE6" w14:paraId="7CFE4918" w14:textId="77777777" w:rsidTr="00E9591D">
        <w:trPr>
          <w:cantSplit/>
        </w:trPr>
        <w:tc>
          <w:tcPr>
            <w:tcW w:w="3402" w:type="dxa"/>
            <w:tcBorders>
              <w:top w:val="single" w:sz="4" w:space="0" w:color="auto"/>
              <w:bottom w:val="single" w:sz="4" w:space="0" w:color="auto"/>
            </w:tcBorders>
          </w:tcPr>
          <w:p w14:paraId="5832A276" w14:textId="1898CBE5" w:rsidR="000E72E6" w:rsidRPr="009A4AE6" w:rsidRDefault="000E72E6" w:rsidP="00E9591D">
            <w:pPr>
              <w:rPr>
                <w:lang w:val="en-AU"/>
              </w:rPr>
            </w:pPr>
            <w:r w:rsidRPr="000E72E6">
              <w:rPr>
                <w:rFonts w:cs="Arial"/>
                <w:color w:val="000000"/>
                <w:sz w:val="18"/>
                <w:szCs w:val="18"/>
              </w:rPr>
              <w:t>Peanut</w:t>
            </w:r>
          </w:p>
        </w:tc>
        <w:tc>
          <w:tcPr>
            <w:tcW w:w="1021" w:type="dxa"/>
            <w:tcBorders>
              <w:top w:val="single" w:sz="4" w:space="0" w:color="auto"/>
              <w:bottom w:val="single" w:sz="4" w:space="0" w:color="auto"/>
            </w:tcBorders>
          </w:tcPr>
          <w:p w14:paraId="298F640E" w14:textId="14E3771B" w:rsidR="000E72E6" w:rsidRPr="009A4AE6" w:rsidRDefault="000E72E6" w:rsidP="00E9591D">
            <w:pPr>
              <w:jc w:val="right"/>
              <w:rPr>
                <w:lang w:val="en-AU"/>
              </w:rPr>
            </w:pPr>
            <w:r w:rsidRPr="000E72E6">
              <w:rPr>
                <w:rFonts w:cs="Arial"/>
                <w:color w:val="000000"/>
                <w:sz w:val="18"/>
                <w:szCs w:val="18"/>
              </w:rPr>
              <w:t>0.01</w:t>
            </w:r>
          </w:p>
        </w:tc>
      </w:tr>
    </w:tbl>
    <w:p w14:paraId="42472005" w14:textId="77777777" w:rsidR="000E72E6" w:rsidRDefault="000E72E6"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C2C09" w:rsidRPr="00D0390B" w14:paraId="19D1943C" w14:textId="77777777" w:rsidTr="00E9591D">
        <w:trPr>
          <w:cantSplit/>
        </w:trPr>
        <w:tc>
          <w:tcPr>
            <w:tcW w:w="4423" w:type="dxa"/>
            <w:gridSpan w:val="2"/>
            <w:tcBorders>
              <w:top w:val="single" w:sz="4" w:space="0" w:color="auto"/>
            </w:tcBorders>
            <w:shd w:val="clear" w:color="auto" w:fill="auto"/>
          </w:tcPr>
          <w:p w14:paraId="1D4C792E" w14:textId="08EFF13B" w:rsidR="00BC2C09" w:rsidRPr="00D0390B" w:rsidRDefault="00BC2C09" w:rsidP="00E9591D">
            <w:pPr>
              <w:pStyle w:val="FSCtblh3"/>
            </w:pPr>
            <w:r w:rsidRPr="00D0390B">
              <w:t xml:space="preserve">Agvet chemical: </w:t>
            </w:r>
            <w:r w:rsidRPr="00BC2C09">
              <w:t>Maldison</w:t>
            </w:r>
          </w:p>
        </w:tc>
      </w:tr>
      <w:tr w:rsidR="00BC2C09" w:rsidRPr="00D0390B" w14:paraId="1543B949" w14:textId="77777777" w:rsidTr="00E9591D">
        <w:trPr>
          <w:cantSplit/>
        </w:trPr>
        <w:tc>
          <w:tcPr>
            <w:tcW w:w="4423" w:type="dxa"/>
            <w:gridSpan w:val="2"/>
            <w:tcBorders>
              <w:bottom w:val="single" w:sz="4" w:space="0" w:color="auto"/>
            </w:tcBorders>
            <w:shd w:val="clear" w:color="auto" w:fill="auto"/>
          </w:tcPr>
          <w:p w14:paraId="18306FF5" w14:textId="3D77A725" w:rsidR="00BC2C09" w:rsidRPr="00D0390B" w:rsidRDefault="00BC2C09" w:rsidP="00E9591D">
            <w:pPr>
              <w:pStyle w:val="FSCtblh4"/>
            </w:pPr>
            <w:r w:rsidRPr="00D0390B">
              <w:t xml:space="preserve">Permitted residue: </w:t>
            </w:r>
            <w:r w:rsidR="00AC224F" w:rsidRPr="00BC2C09">
              <w:t>Maldison</w:t>
            </w:r>
          </w:p>
        </w:tc>
      </w:tr>
      <w:tr w:rsidR="00BC2C09" w:rsidRPr="00D0390B" w14:paraId="64377BA5" w14:textId="77777777" w:rsidTr="00E9591D">
        <w:trPr>
          <w:cantSplit/>
        </w:trPr>
        <w:tc>
          <w:tcPr>
            <w:tcW w:w="3402" w:type="dxa"/>
            <w:tcBorders>
              <w:top w:val="single" w:sz="4" w:space="0" w:color="auto"/>
            </w:tcBorders>
          </w:tcPr>
          <w:p w14:paraId="6227F099" w14:textId="383BF23F" w:rsidR="00BC2C09" w:rsidRPr="00D0390B" w:rsidRDefault="00BC2C09" w:rsidP="00E9591D">
            <w:pPr>
              <w:pStyle w:val="FSCtblMRL1"/>
              <w:rPr>
                <w:lang w:val="en-AU"/>
              </w:rPr>
            </w:pPr>
            <w:r w:rsidRPr="004606A0">
              <w:t>Brassica (cole or cabbage) vegetables, head cabbages, flowerhead brassicas [except cauliflower; kohlrabi]</w:t>
            </w:r>
          </w:p>
        </w:tc>
        <w:tc>
          <w:tcPr>
            <w:tcW w:w="1021" w:type="dxa"/>
            <w:tcBorders>
              <w:top w:val="single" w:sz="4" w:space="0" w:color="auto"/>
            </w:tcBorders>
          </w:tcPr>
          <w:p w14:paraId="3145F792" w14:textId="6953413B" w:rsidR="00BC2C09" w:rsidRPr="00D0390B" w:rsidRDefault="00BC2C09" w:rsidP="00E9591D">
            <w:pPr>
              <w:pStyle w:val="FSCtblMRL2"/>
              <w:rPr>
                <w:lang w:val="en-AU"/>
              </w:rPr>
            </w:pPr>
            <w:r w:rsidRPr="0061310E">
              <w:t>2</w:t>
            </w:r>
          </w:p>
        </w:tc>
      </w:tr>
      <w:tr w:rsidR="00BC2C09" w:rsidRPr="00D0390B" w14:paraId="51C1709B" w14:textId="77777777" w:rsidTr="00E9591D">
        <w:trPr>
          <w:cantSplit/>
        </w:trPr>
        <w:tc>
          <w:tcPr>
            <w:tcW w:w="3402" w:type="dxa"/>
          </w:tcPr>
          <w:p w14:paraId="3F8F6074" w14:textId="3918084F" w:rsidR="00BC2C09" w:rsidRPr="00D0390B" w:rsidRDefault="00BC2C09" w:rsidP="00E9591D">
            <w:pPr>
              <w:pStyle w:val="FSCtblMRL1"/>
              <w:rPr>
                <w:lang w:val="en-AU"/>
              </w:rPr>
            </w:pPr>
            <w:r w:rsidRPr="004606A0">
              <w:t>Brassica leafy vegetables [except kale]</w:t>
            </w:r>
          </w:p>
        </w:tc>
        <w:tc>
          <w:tcPr>
            <w:tcW w:w="1021" w:type="dxa"/>
          </w:tcPr>
          <w:p w14:paraId="7A74111D" w14:textId="54293320" w:rsidR="00BC2C09" w:rsidRPr="00D0390B" w:rsidRDefault="00BC2C09" w:rsidP="00E9591D">
            <w:pPr>
              <w:pStyle w:val="FSCtblMRL2"/>
              <w:rPr>
                <w:lang w:val="en-AU"/>
              </w:rPr>
            </w:pPr>
            <w:r w:rsidRPr="0061310E">
              <w:t>2</w:t>
            </w:r>
          </w:p>
        </w:tc>
      </w:tr>
      <w:tr w:rsidR="00BC2C09" w:rsidRPr="00D0390B" w14:paraId="026D9102" w14:textId="77777777" w:rsidTr="00E9591D">
        <w:trPr>
          <w:cantSplit/>
        </w:trPr>
        <w:tc>
          <w:tcPr>
            <w:tcW w:w="3402" w:type="dxa"/>
          </w:tcPr>
          <w:p w14:paraId="0509D9E1" w14:textId="2869E783" w:rsidR="00BC2C09" w:rsidRPr="00D0390B" w:rsidRDefault="00BC2C09" w:rsidP="00E9591D">
            <w:pPr>
              <w:pStyle w:val="FSCtblMRL1"/>
              <w:rPr>
                <w:lang w:val="en-AU"/>
              </w:rPr>
            </w:pPr>
            <w:r w:rsidRPr="004606A0">
              <w:t>Carrot</w:t>
            </w:r>
          </w:p>
        </w:tc>
        <w:tc>
          <w:tcPr>
            <w:tcW w:w="1021" w:type="dxa"/>
          </w:tcPr>
          <w:p w14:paraId="65F851F8" w14:textId="1B58FF28" w:rsidR="00BC2C09" w:rsidRPr="00D0390B" w:rsidRDefault="00BC2C09" w:rsidP="00E9591D">
            <w:pPr>
              <w:pStyle w:val="FSCtblMRL2"/>
              <w:rPr>
                <w:lang w:val="en-AU"/>
              </w:rPr>
            </w:pPr>
            <w:r w:rsidRPr="0061310E">
              <w:t>0.5</w:t>
            </w:r>
          </w:p>
        </w:tc>
      </w:tr>
      <w:tr w:rsidR="00BC2C09" w:rsidRPr="00D0390B" w14:paraId="20B7B5B9" w14:textId="77777777" w:rsidTr="00E9591D">
        <w:trPr>
          <w:cantSplit/>
        </w:trPr>
        <w:tc>
          <w:tcPr>
            <w:tcW w:w="3402" w:type="dxa"/>
          </w:tcPr>
          <w:p w14:paraId="461150EC" w14:textId="01E35174" w:rsidR="00BC2C09" w:rsidRPr="00EC554A" w:rsidRDefault="00BC2C09" w:rsidP="00E9591D">
            <w:pPr>
              <w:pStyle w:val="FSCtblMRL1"/>
            </w:pPr>
            <w:r w:rsidRPr="004606A0">
              <w:t>Celery</w:t>
            </w:r>
          </w:p>
        </w:tc>
        <w:tc>
          <w:tcPr>
            <w:tcW w:w="1021" w:type="dxa"/>
          </w:tcPr>
          <w:p w14:paraId="215A4FE5" w14:textId="40415023" w:rsidR="00BC2C09" w:rsidRPr="00EC554A" w:rsidRDefault="00BC2C09" w:rsidP="00E9591D">
            <w:pPr>
              <w:pStyle w:val="FSCtblMRL2"/>
            </w:pPr>
            <w:r w:rsidRPr="0061310E">
              <w:t>2</w:t>
            </w:r>
          </w:p>
        </w:tc>
      </w:tr>
      <w:tr w:rsidR="00BC2C09" w:rsidRPr="00D0390B" w14:paraId="7929C6BE" w14:textId="77777777" w:rsidTr="00E9591D">
        <w:trPr>
          <w:cantSplit/>
        </w:trPr>
        <w:tc>
          <w:tcPr>
            <w:tcW w:w="3402" w:type="dxa"/>
          </w:tcPr>
          <w:p w14:paraId="117244AC" w14:textId="08B87FD9" w:rsidR="00BC2C09" w:rsidRPr="00EC554A" w:rsidRDefault="00BC2C09" w:rsidP="00E9591D">
            <w:pPr>
              <w:pStyle w:val="FSCtblMRL1"/>
            </w:pPr>
            <w:r w:rsidRPr="004606A0">
              <w:t>Fruiting vegetables, cucurbits [except cucumber]</w:t>
            </w:r>
          </w:p>
        </w:tc>
        <w:tc>
          <w:tcPr>
            <w:tcW w:w="1021" w:type="dxa"/>
          </w:tcPr>
          <w:p w14:paraId="67C12EB5" w14:textId="24AC27CE" w:rsidR="00BC2C09" w:rsidRPr="00EC554A" w:rsidRDefault="00BC2C09" w:rsidP="00E9591D">
            <w:pPr>
              <w:pStyle w:val="FSCtblMRL2"/>
            </w:pPr>
            <w:r w:rsidRPr="0061310E">
              <w:t>2</w:t>
            </w:r>
          </w:p>
        </w:tc>
      </w:tr>
      <w:tr w:rsidR="00BC2C09" w:rsidRPr="00D0390B" w14:paraId="7DF23703" w14:textId="77777777" w:rsidTr="00E9591D">
        <w:trPr>
          <w:cantSplit/>
        </w:trPr>
        <w:tc>
          <w:tcPr>
            <w:tcW w:w="3402" w:type="dxa"/>
          </w:tcPr>
          <w:p w14:paraId="1A941819" w14:textId="290D5DDC" w:rsidR="00BC2C09" w:rsidRPr="00EC554A" w:rsidRDefault="00BC2C09" w:rsidP="00E9591D">
            <w:pPr>
              <w:pStyle w:val="FSCtblMRL1"/>
            </w:pPr>
            <w:r w:rsidRPr="004606A0">
              <w:t>Leek</w:t>
            </w:r>
          </w:p>
        </w:tc>
        <w:tc>
          <w:tcPr>
            <w:tcW w:w="1021" w:type="dxa"/>
          </w:tcPr>
          <w:p w14:paraId="3E6D30B4" w14:textId="7B7FE28C" w:rsidR="00BC2C09" w:rsidRPr="00EC554A" w:rsidRDefault="00BC2C09" w:rsidP="00E9591D">
            <w:pPr>
              <w:pStyle w:val="FSCtblMRL2"/>
            </w:pPr>
            <w:r w:rsidRPr="0061310E">
              <w:t>2</w:t>
            </w:r>
          </w:p>
        </w:tc>
      </w:tr>
      <w:tr w:rsidR="00BC2C09" w:rsidRPr="00D0390B" w14:paraId="2F1E560E" w14:textId="77777777" w:rsidTr="00E9591D">
        <w:trPr>
          <w:cantSplit/>
        </w:trPr>
        <w:tc>
          <w:tcPr>
            <w:tcW w:w="3402" w:type="dxa"/>
          </w:tcPr>
          <w:p w14:paraId="40609B25" w14:textId="4177BD82" w:rsidR="00BC2C09" w:rsidRPr="00D0390B" w:rsidRDefault="00BC2C09" w:rsidP="00E9591D">
            <w:pPr>
              <w:pStyle w:val="FSCtblMRL1"/>
              <w:rPr>
                <w:lang w:val="en-AU"/>
              </w:rPr>
            </w:pPr>
            <w:r w:rsidRPr="004606A0">
              <w:t>Legume vegetable [except garden pea]</w:t>
            </w:r>
          </w:p>
        </w:tc>
        <w:tc>
          <w:tcPr>
            <w:tcW w:w="1021" w:type="dxa"/>
          </w:tcPr>
          <w:p w14:paraId="552CB4BB" w14:textId="0147D46D" w:rsidR="00BC2C09" w:rsidRPr="00D0390B" w:rsidRDefault="00BC2C09" w:rsidP="00E9591D">
            <w:pPr>
              <w:pStyle w:val="FSCtblMRL2"/>
              <w:rPr>
                <w:lang w:val="en-AU"/>
              </w:rPr>
            </w:pPr>
            <w:r w:rsidRPr="0061310E">
              <w:t>2</w:t>
            </w:r>
          </w:p>
        </w:tc>
      </w:tr>
      <w:tr w:rsidR="00BC2C09" w:rsidRPr="00D0390B" w14:paraId="2FA5AFF2" w14:textId="77777777" w:rsidTr="00E9591D">
        <w:trPr>
          <w:cantSplit/>
        </w:trPr>
        <w:tc>
          <w:tcPr>
            <w:tcW w:w="3402" w:type="dxa"/>
          </w:tcPr>
          <w:p w14:paraId="39D8350C" w14:textId="1098BAB4" w:rsidR="00BC2C09" w:rsidRPr="00D0390B" w:rsidRDefault="00BC2C09" w:rsidP="00E9591D">
            <w:pPr>
              <w:pStyle w:val="FSCtblMRL1"/>
              <w:rPr>
                <w:lang w:val="en-AU"/>
              </w:rPr>
            </w:pPr>
            <w:r w:rsidRPr="004606A0">
              <w:t>Lettuce, head</w:t>
            </w:r>
          </w:p>
        </w:tc>
        <w:tc>
          <w:tcPr>
            <w:tcW w:w="1021" w:type="dxa"/>
          </w:tcPr>
          <w:p w14:paraId="3677DEA8" w14:textId="77547529" w:rsidR="00BC2C09" w:rsidRPr="00D0390B" w:rsidRDefault="00BC2C09" w:rsidP="00E9591D">
            <w:pPr>
              <w:pStyle w:val="FSCtblMRL2"/>
              <w:rPr>
                <w:lang w:val="en-AU"/>
              </w:rPr>
            </w:pPr>
            <w:r w:rsidRPr="0061310E">
              <w:t>2</w:t>
            </w:r>
          </w:p>
        </w:tc>
      </w:tr>
      <w:tr w:rsidR="00BC2C09" w:rsidRPr="00D0390B" w14:paraId="2A7DAC46" w14:textId="77777777" w:rsidTr="00E9591D">
        <w:trPr>
          <w:cantSplit/>
        </w:trPr>
        <w:tc>
          <w:tcPr>
            <w:tcW w:w="3402" w:type="dxa"/>
          </w:tcPr>
          <w:p w14:paraId="025B9363" w14:textId="6EBFB543" w:rsidR="00BC2C09" w:rsidRPr="0013138C" w:rsidRDefault="00BC2C09" w:rsidP="00E9591D">
            <w:pPr>
              <w:pStyle w:val="FSCtblMRL1"/>
            </w:pPr>
            <w:r w:rsidRPr="004606A0">
              <w:t>Lettuce, leaf</w:t>
            </w:r>
          </w:p>
        </w:tc>
        <w:tc>
          <w:tcPr>
            <w:tcW w:w="1021" w:type="dxa"/>
          </w:tcPr>
          <w:p w14:paraId="0E31E07C" w14:textId="1E9B859C" w:rsidR="00BC2C09" w:rsidRPr="0013138C" w:rsidRDefault="00BC2C09" w:rsidP="00E9591D">
            <w:pPr>
              <w:pStyle w:val="FSCtblMRL2"/>
            </w:pPr>
            <w:r w:rsidRPr="0061310E">
              <w:t>2</w:t>
            </w:r>
          </w:p>
        </w:tc>
      </w:tr>
      <w:tr w:rsidR="00BC2C09" w:rsidRPr="00D0390B" w14:paraId="6814DCCA" w14:textId="77777777" w:rsidTr="00E9591D">
        <w:trPr>
          <w:cantSplit/>
        </w:trPr>
        <w:tc>
          <w:tcPr>
            <w:tcW w:w="3402" w:type="dxa"/>
          </w:tcPr>
          <w:p w14:paraId="3246BEE4" w14:textId="6387833F" w:rsidR="00BC2C09" w:rsidRPr="0013138C" w:rsidRDefault="00BC2C09" w:rsidP="00E9591D">
            <w:pPr>
              <w:pStyle w:val="FSCtblMRL1"/>
            </w:pPr>
            <w:r w:rsidRPr="004606A0">
              <w:t>Linseed</w:t>
            </w:r>
          </w:p>
        </w:tc>
        <w:tc>
          <w:tcPr>
            <w:tcW w:w="1021" w:type="dxa"/>
          </w:tcPr>
          <w:p w14:paraId="5F15F2EA" w14:textId="6A604736" w:rsidR="00BC2C09" w:rsidRPr="0013138C" w:rsidRDefault="00BC2C09" w:rsidP="00E9591D">
            <w:pPr>
              <w:pStyle w:val="FSCtblMRL2"/>
            </w:pPr>
            <w:r w:rsidRPr="0061310E">
              <w:t>10</w:t>
            </w:r>
          </w:p>
        </w:tc>
      </w:tr>
      <w:tr w:rsidR="00BC2C09" w:rsidRPr="00D0390B" w14:paraId="1D532156" w14:textId="77777777" w:rsidTr="00E9591D">
        <w:trPr>
          <w:cantSplit/>
        </w:trPr>
        <w:tc>
          <w:tcPr>
            <w:tcW w:w="3402" w:type="dxa"/>
          </w:tcPr>
          <w:p w14:paraId="03670CCD" w14:textId="2FE1882A" w:rsidR="00BC2C09" w:rsidRPr="0013138C" w:rsidRDefault="00BC2C09" w:rsidP="00E9591D">
            <w:pPr>
              <w:pStyle w:val="FSCtblMRL1"/>
            </w:pPr>
            <w:r w:rsidRPr="004606A0">
              <w:t>Onion, bulb</w:t>
            </w:r>
          </w:p>
        </w:tc>
        <w:tc>
          <w:tcPr>
            <w:tcW w:w="1021" w:type="dxa"/>
          </w:tcPr>
          <w:p w14:paraId="2362B8AA" w14:textId="22C18C50" w:rsidR="00BC2C09" w:rsidRPr="0013138C" w:rsidRDefault="00BC2C09" w:rsidP="00E9591D">
            <w:pPr>
              <w:pStyle w:val="FSCtblMRL2"/>
            </w:pPr>
            <w:r w:rsidRPr="0061310E">
              <w:t>2</w:t>
            </w:r>
          </w:p>
        </w:tc>
      </w:tr>
      <w:tr w:rsidR="00BC2C09" w:rsidRPr="00D0390B" w14:paraId="3A20B1CF" w14:textId="77777777" w:rsidTr="00E9591D">
        <w:trPr>
          <w:cantSplit/>
        </w:trPr>
        <w:tc>
          <w:tcPr>
            <w:tcW w:w="3402" w:type="dxa"/>
          </w:tcPr>
          <w:p w14:paraId="19328FF9" w14:textId="59A5ADC3" w:rsidR="00BC2C09" w:rsidRPr="0013138C" w:rsidRDefault="00BC2C09" w:rsidP="00E9591D">
            <w:pPr>
              <w:pStyle w:val="FSCtblMRL1"/>
            </w:pPr>
            <w:r w:rsidRPr="004606A0">
              <w:t>Pulses [except beans (dry); lentils (dry)]</w:t>
            </w:r>
          </w:p>
        </w:tc>
        <w:tc>
          <w:tcPr>
            <w:tcW w:w="1021" w:type="dxa"/>
          </w:tcPr>
          <w:p w14:paraId="43CA11FB" w14:textId="4271FA70" w:rsidR="00BC2C09" w:rsidRPr="0013138C" w:rsidRDefault="00BC2C09" w:rsidP="00E9591D">
            <w:pPr>
              <w:pStyle w:val="FSCtblMRL2"/>
            </w:pPr>
            <w:r w:rsidRPr="0061310E">
              <w:t>2</w:t>
            </w:r>
          </w:p>
        </w:tc>
      </w:tr>
      <w:tr w:rsidR="00BC2C09" w:rsidRPr="00D0390B" w14:paraId="54500940" w14:textId="77777777" w:rsidTr="00E9591D">
        <w:trPr>
          <w:cantSplit/>
        </w:trPr>
        <w:tc>
          <w:tcPr>
            <w:tcW w:w="3402" w:type="dxa"/>
          </w:tcPr>
          <w:p w14:paraId="0E536D7F" w14:textId="00C0AEAD" w:rsidR="00BC2C09" w:rsidRPr="00D0390B" w:rsidRDefault="00BC2C09" w:rsidP="00E9591D">
            <w:pPr>
              <w:pStyle w:val="FSCtblMRL1"/>
              <w:rPr>
                <w:lang w:val="en-AU"/>
              </w:rPr>
            </w:pPr>
            <w:r w:rsidRPr="004606A0">
              <w:t>Rape seed</w:t>
            </w:r>
          </w:p>
        </w:tc>
        <w:tc>
          <w:tcPr>
            <w:tcW w:w="1021" w:type="dxa"/>
          </w:tcPr>
          <w:p w14:paraId="319C4D58" w14:textId="33929E9C" w:rsidR="00BC2C09" w:rsidRPr="00D0390B" w:rsidRDefault="00BC2C09" w:rsidP="00E9591D">
            <w:pPr>
              <w:pStyle w:val="FSCtblMRL2"/>
              <w:rPr>
                <w:lang w:val="en-AU"/>
              </w:rPr>
            </w:pPr>
            <w:r w:rsidRPr="0061310E">
              <w:t>10</w:t>
            </w:r>
          </w:p>
        </w:tc>
      </w:tr>
      <w:tr w:rsidR="00BC2C09" w:rsidRPr="00D0390B" w14:paraId="1E2EF315" w14:textId="77777777" w:rsidTr="00E9591D">
        <w:trPr>
          <w:cantSplit/>
        </w:trPr>
        <w:tc>
          <w:tcPr>
            <w:tcW w:w="3402" w:type="dxa"/>
          </w:tcPr>
          <w:p w14:paraId="1D7FC5C0" w14:textId="5FC22740" w:rsidR="00BC2C09" w:rsidRPr="00D0390B" w:rsidRDefault="00BC2C09" w:rsidP="00E9591D">
            <w:pPr>
              <w:pStyle w:val="FSCtblMRL1"/>
              <w:rPr>
                <w:lang w:val="en-AU"/>
              </w:rPr>
            </w:pPr>
            <w:r w:rsidRPr="004606A0">
              <w:t>Safflower seed</w:t>
            </w:r>
          </w:p>
        </w:tc>
        <w:tc>
          <w:tcPr>
            <w:tcW w:w="1021" w:type="dxa"/>
          </w:tcPr>
          <w:p w14:paraId="49D226FF" w14:textId="765ED69F" w:rsidR="00BC2C09" w:rsidRPr="00D0390B" w:rsidRDefault="00BC2C09" w:rsidP="00E9591D">
            <w:pPr>
              <w:pStyle w:val="FSCtblMRL2"/>
              <w:rPr>
                <w:lang w:val="en-AU"/>
              </w:rPr>
            </w:pPr>
            <w:r w:rsidRPr="0061310E">
              <w:t>10</w:t>
            </w:r>
          </w:p>
        </w:tc>
      </w:tr>
      <w:tr w:rsidR="00BC2C09" w:rsidRPr="00D0390B" w14:paraId="2C6F0BBF" w14:textId="77777777" w:rsidTr="00E9591D">
        <w:trPr>
          <w:cantSplit/>
        </w:trPr>
        <w:tc>
          <w:tcPr>
            <w:tcW w:w="3402" w:type="dxa"/>
            <w:tcBorders>
              <w:bottom w:val="single" w:sz="4" w:space="0" w:color="auto"/>
            </w:tcBorders>
          </w:tcPr>
          <w:p w14:paraId="0A303C6E" w14:textId="6B4675D4" w:rsidR="00BC2C09" w:rsidRPr="00D0390B" w:rsidRDefault="00BC2C09" w:rsidP="00E9591D">
            <w:pPr>
              <w:pStyle w:val="FSCtblMRL1"/>
            </w:pPr>
            <w:r w:rsidRPr="004606A0">
              <w:t>Sunflower seed</w:t>
            </w:r>
          </w:p>
        </w:tc>
        <w:tc>
          <w:tcPr>
            <w:tcW w:w="1021" w:type="dxa"/>
            <w:tcBorders>
              <w:bottom w:val="single" w:sz="4" w:space="0" w:color="auto"/>
            </w:tcBorders>
          </w:tcPr>
          <w:p w14:paraId="778B0C98" w14:textId="0C1690F7" w:rsidR="00BC2C09" w:rsidRPr="00D0390B" w:rsidRDefault="00BC2C09" w:rsidP="00E9591D">
            <w:pPr>
              <w:pStyle w:val="FSCtblMRL2"/>
            </w:pPr>
            <w:r w:rsidRPr="0061310E">
              <w:t>10</w:t>
            </w:r>
          </w:p>
        </w:tc>
      </w:tr>
    </w:tbl>
    <w:p w14:paraId="351460C7" w14:textId="77777777" w:rsidR="000E72E6" w:rsidRDefault="000E72E6"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24801" w:rsidRPr="002D2018" w14:paraId="7061645E" w14:textId="77777777" w:rsidTr="00E9591D">
        <w:trPr>
          <w:cantSplit/>
        </w:trPr>
        <w:tc>
          <w:tcPr>
            <w:tcW w:w="4423" w:type="dxa"/>
            <w:gridSpan w:val="2"/>
            <w:tcBorders>
              <w:top w:val="single" w:sz="4" w:space="0" w:color="auto"/>
            </w:tcBorders>
            <w:shd w:val="clear" w:color="auto" w:fill="auto"/>
          </w:tcPr>
          <w:p w14:paraId="799BFDB8" w14:textId="11556418" w:rsidR="00924801" w:rsidRPr="002D2018" w:rsidRDefault="00924801" w:rsidP="00E9591D">
            <w:pPr>
              <w:pStyle w:val="FSCtblh3"/>
            </w:pPr>
            <w:r w:rsidRPr="002D2018">
              <w:t xml:space="preserve">Agvet chemical: </w:t>
            </w:r>
            <w:r w:rsidRPr="00924801">
              <w:t>MCPA</w:t>
            </w:r>
          </w:p>
        </w:tc>
      </w:tr>
      <w:tr w:rsidR="00924801" w:rsidRPr="002D2018" w14:paraId="34FFF8CB" w14:textId="77777777" w:rsidTr="00E9591D">
        <w:trPr>
          <w:cantSplit/>
        </w:trPr>
        <w:tc>
          <w:tcPr>
            <w:tcW w:w="4423" w:type="dxa"/>
            <w:gridSpan w:val="2"/>
            <w:tcBorders>
              <w:bottom w:val="single" w:sz="4" w:space="0" w:color="auto"/>
            </w:tcBorders>
            <w:shd w:val="clear" w:color="auto" w:fill="auto"/>
          </w:tcPr>
          <w:p w14:paraId="635452F9" w14:textId="466DB026" w:rsidR="00924801" w:rsidRPr="002D2018" w:rsidRDefault="00924801" w:rsidP="00E9591D">
            <w:pPr>
              <w:pStyle w:val="FSCtblh4"/>
            </w:pPr>
            <w:r w:rsidRPr="002D2018">
              <w:t xml:space="preserve">Permitted residue: </w:t>
            </w:r>
            <w:r w:rsidR="00AC224F" w:rsidRPr="00924801">
              <w:t>MCPA</w:t>
            </w:r>
          </w:p>
        </w:tc>
      </w:tr>
      <w:tr w:rsidR="00924801" w:rsidRPr="009A4AE6" w14:paraId="068F2D41" w14:textId="77777777" w:rsidTr="00E9591D">
        <w:trPr>
          <w:cantSplit/>
        </w:trPr>
        <w:tc>
          <w:tcPr>
            <w:tcW w:w="3402" w:type="dxa"/>
            <w:tcBorders>
              <w:top w:val="single" w:sz="4" w:space="0" w:color="auto"/>
              <w:bottom w:val="single" w:sz="4" w:space="0" w:color="auto"/>
            </w:tcBorders>
          </w:tcPr>
          <w:p w14:paraId="5AF85185" w14:textId="0E05E294" w:rsidR="00924801" w:rsidRPr="009A4AE6" w:rsidRDefault="00924801" w:rsidP="00E9591D">
            <w:pPr>
              <w:rPr>
                <w:lang w:val="en-AU"/>
              </w:rPr>
            </w:pPr>
            <w:r w:rsidRPr="00924801">
              <w:rPr>
                <w:rFonts w:cs="Arial"/>
                <w:color w:val="000000"/>
                <w:sz w:val="18"/>
                <w:szCs w:val="18"/>
              </w:rPr>
              <w:t>Cherry</w:t>
            </w:r>
          </w:p>
        </w:tc>
        <w:tc>
          <w:tcPr>
            <w:tcW w:w="1021" w:type="dxa"/>
            <w:tcBorders>
              <w:top w:val="single" w:sz="4" w:space="0" w:color="auto"/>
              <w:bottom w:val="single" w:sz="4" w:space="0" w:color="auto"/>
            </w:tcBorders>
          </w:tcPr>
          <w:p w14:paraId="035C49FD" w14:textId="0A8A9A5D" w:rsidR="00924801" w:rsidRPr="009A4AE6" w:rsidRDefault="00924801" w:rsidP="00E9591D">
            <w:pPr>
              <w:jc w:val="right"/>
              <w:rPr>
                <w:lang w:val="en-AU"/>
              </w:rPr>
            </w:pPr>
            <w:r w:rsidRPr="00924801">
              <w:rPr>
                <w:rFonts w:cs="Arial"/>
                <w:color w:val="000000"/>
                <w:sz w:val="18"/>
                <w:szCs w:val="18"/>
              </w:rPr>
              <w:t>0.05</w:t>
            </w:r>
          </w:p>
        </w:tc>
      </w:tr>
    </w:tbl>
    <w:p w14:paraId="0E48851D" w14:textId="77777777" w:rsidR="000E72E6" w:rsidRDefault="000E72E6"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24801" w:rsidRPr="002D2018" w14:paraId="7DAB4643" w14:textId="77777777" w:rsidTr="00E9591D">
        <w:trPr>
          <w:cantSplit/>
        </w:trPr>
        <w:tc>
          <w:tcPr>
            <w:tcW w:w="4423" w:type="dxa"/>
            <w:gridSpan w:val="2"/>
            <w:tcBorders>
              <w:top w:val="single" w:sz="4" w:space="0" w:color="auto"/>
            </w:tcBorders>
            <w:shd w:val="clear" w:color="auto" w:fill="auto"/>
          </w:tcPr>
          <w:p w14:paraId="32F50AC7" w14:textId="398E00EF" w:rsidR="00924801" w:rsidRPr="002D2018" w:rsidRDefault="00924801" w:rsidP="00E9591D">
            <w:pPr>
              <w:pStyle w:val="FSCtblh3"/>
            </w:pPr>
            <w:r w:rsidRPr="002D2018">
              <w:t xml:space="preserve">Agvet chemical: </w:t>
            </w:r>
            <w:r w:rsidRPr="00924801">
              <w:t>Mepanipyrim</w:t>
            </w:r>
          </w:p>
        </w:tc>
      </w:tr>
      <w:tr w:rsidR="00924801" w:rsidRPr="002D2018" w14:paraId="34809120" w14:textId="77777777" w:rsidTr="00E9591D">
        <w:trPr>
          <w:cantSplit/>
        </w:trPr>
        <w:tc>
          <w:tcPr>
            <w:tcW w:w="4423" w:type="dxa"/>
            <w:gridSpan w:val="2"/>
            <w:tcBorders>
              <w:bottom w:val="single" w:sz="4" w:space="0" w:color="auto"/>
            </w:tcBorders>
            <w:shd w:val="clear" w:color="auto" w:fill="auto"/>
          </w:tcPr>
          <w:p w14:paraId="2EB36D9B" w14:textId="49F0FDD5" w:rsidR="00924801" w:rsidRPr="002D2018" w:rsidRDefault="00924801" w:rsidP="00E9591D">
            <w:pPr>
              <w:pStyle w:val="FSCtblh4"/>
            </w:pPr>
            <w:r w:rsidRPr="002D2018">
              <w:t xml:space="preserve">Permitted residue: </w:t>
            </w:r>
            <w:r w:rsidR="00AC224F" w:rsidRPr="00924801">
              <w:t>Mepanipyrim</w:t>
            </w:r>
          </w:p>
        </w:tc>
      </w:tr>
      <w:tr w:rsidR="00924801" w:rsidRPr="009A4AE6" w14:paraId="10CB2183" w14:textId="77777777" w:rsidTr="00E9591D">
        <w:trPr>
          <w:cantSplit/>
        </w:trPr>
        <w:tc>
          <w:tcPr>
            <w:tcW w:w="3402" w:type="dxa"/>
            <w:tcBorders>
              <w:top w:val="single" w:sz="4" w:space="0" w:color="auto"/>
              <w:bottom w:val="single" w:sz="4" w:space="0" w:color="auto"/>
            </w:tcBorders>
          </w:tcPr>
          <w:p w14:paraId="434C4CD8" w14:textId="3D2368E2" w:rsidR="00924801" w:rsidRPr="009A4AE6" w:rsidRDefault="00924801" w:rsidP="00E9591D">
            <w:pPr>
              <w:rPr>
                <w:lang w:val="en-AU"/>
              </w:rPr>
            </w:pPr>
            <w:r w:rsidRPr="00924801">
              <w:rPr>
                <w:rFonts w:cs="Arial"/>
                <w:color w:val="000000"/>
                <w:sz w:val="18"/>
                <w:szCs w:val="18"/>
              </w:rPr>
              <w:t>Raspberries, red, black</w:t>
            </w:r>
          </w:p>
        </w:tc>
        <w:tc>
          <w:tcPr>
            <w:tcW w:w="1021" w:type="dxa"/>
            <w:tcBorders>
              <w:top w:val="single" w:sz="4" w:space="0" w:color="auto"/>
              <w:bottom w:val="single" w:sz="4" w:space="0" w:color="auto"/>
            </w:tcBorders>
          </w:tcPr>
          <w:p w14:paraId="612CDA9A" w14:textId="627DE52D" w:rsidR="00924801" w:rsidRPr="009A4AE6" w:rsidRDefault="00924801" w:rsidP="00E9591D">
            <w:pPr>
              <w:jc w:val="right"/>
              <w:rPr>
                <w:lang w:val="en-AU"/>
              </w:rPr>
            </w:pPr>
            <w:r w:rsidRPr="00924801">
              <w:rPr>
                <w:rFonts w:cs="Arial"/>
                <w:color w:val="000000"/>
                <w:sz w:val="18"/>
                <w:szCs w:val="18"/>
              </w:rPr>
              <w:t>4</w:t>
            </w:r>
          </w:p>
        </w:tc>
      </w:tr>
    </w:tbl>
    <w:p w14:paraId="1E70D22D" w14:textId="2A911BFA" w:rsidR="00BC2C09" w:rsidRDefault="00BC2C09"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24801" w:rsidRPr="002D2018" w14:paraId="2AE84F81" w14:textId="77777777" w:rsidTr="00E9591D">
        <w:trPr>
          <w:cantSplit/>
        </w:trPr>
        <w:tc>
          <w:tcPr>
            <w:tcW w:w="4423" w:type="dxa"/>
            <w:gridSpan w:val="2"/>
            <w:tcBorders>
              <w:top w:val="single" w:sz="4" w:space="0" w:color="auto"/>
            </w:tcBorders>
            <w:shd w:val="clear" w:color="auto" w:fill="auto"/>
          </w:tcPr>
          <w:p w14:paraId="24534E1C" w14:textId="0F3976A1" w:rsidR="00924801" w:rsidRPr="002D2018" w:rsidRDefault="00924801" w:rsidP="00E9591D">
            <w:pPr>
              <w:pStyle w:val="FSCtblh3"/>
            </w:pPr>
            <w:r w:rsidRPr="002D2018">
              <w:t xml:space="preserve">Agvet chemical: </w:t>
            </w:r>
            <w:r w:rsidRPr="00924801">
              <w:t>Mesotrione</w:t>
            </w:r>
          </w:p>
        </w:tc>
      </w:tr>
      <w:tr w:rsidR="00924801" w:rsidRPr="002D2018" w14:paraId="5FF28D3C" w14:textId="77777777" w:rsidTr="00E9591D">
        <w:trPr>
          <w:cantSplit/>
        </w:trPr>
        <w:tc>
          <w:tcPr>
            <w:tcW w:w="4423" w:type="dxa"/>
            <w:gridSpan w:val="2"/>
            <w:tcBorders>
              <w:bottom w:val="single" w:sz="4" w:space="0" w:color="auto"/>
            </w:tcBorders>
            <w:shd w:val="clear" w:color="auto" w:fill="auto"/>
          </w:tcPr>
          <w:p w14:paraId="2D3EDEB5" w14:textId="31DD0227" w:rsidR="00924801" w:rsidRPr="002D2018" w:rsidRDefault="00924801" w:rsidP="00E9591D">
            <w:pPr>
              <w:pStyle w:val="FSCtblh4"/>
            </w:pPr>
            <w:r w:rsidRPr="002D2018">
              <w:t xml:space="preserve">Permitted residue: </w:t>
            </w:r>
            <w:r w:rsidR="00AC224F" w:rsidRPr="00924801">
              <w:t>Mesotrione</w:t>
            </w:r>
          </w:p>
        </w:tc>
      </w:tr>
      <w:tr w:rsidR="00924801" w:rsidRPr="009A4AE6" w14:paraId="44D857E4" w14:textId="77777777" w:rsidTr="00E9591D">
        <w:trPr>
          <w:cantSplit/>
        </w:trPr>
        <w:tc>
          <w:tcPr>
            <w:tcW w:w="3402" w:type="dxa"/>
            <w:tcBorders>
              <w:top w:val="single" w:sz="4" w:space="0" w:color="auto"/>
              <w:bottom w:val="single" w:sz="4" w:space="0" w:color="auto"/>
            </w:tcBorders>
          </w:tcPr>
          <w:p w14:paraId="77211B93" w14:textId="72EDEBC0" w:rsidR="00924801" w:rsidRPr="009A4AE6" w:rsidRDefault="00924801" w:rsidP="00E9591D">
            <w:pPr>
              <w:rPr>
                <w:lang w:val="en-AU"/>
              </w:rPr>
            </w:pPr>
            <w:r w:rsidRPr="00924801">
              <w:rPr>
                <w:rFonts w:cs="Arial"/>
                <w:color w:val="000000"/>
                <w:sz w:val="18"/>
                <w:szCs w:val="18"/>
              </w:rPr>
              <w:t>Almonds</w:t>
            </w:r>
          </w:p>
        </w:tc>
        <w:tc>
          <w:tcPr>
            <w:tcW w:w="1021" w:type="dxa"/>
            <w:tcBorders>
              <w:top w:val="single" w:sz="4" w:space="0" w:color="auto"/>
              <w:bottom w:val="single" w:sz="4" w:space="0" w:color="auto"/>
            </w:tcBorders>
          </w:tcPr>
          <w:p w14:paraId="4C2BBC01" w14:textId="0F76683C" w:rsidR="00924801" w:rsidRPr="009A4AE6" w:rsidRDefault="00924801" w:rsidP="00E9591D">
            <w:pPr>
              <w:jc w:val="right"/>
              <w:rPr>
                <w:lang w:val="en-AU"/>
              </w:rPr>
            </w:pPr>
            <w:r w:rsidRPr="00924801">
              <w:rPr>
                <w:rFonts w:cs="Arial"/>
                <w:color w:val="000000"/>
                <w:sz w:val="18"/>
                <w:szCs w:val="18"/>
              </w:rPr>
              <w:t>0.01</w:t>
            </w:r>
          </w:p>
        </w:tc>
      </w:tr>
    </w:tbl>
    <w:p w14:paraId="6F9E64E2" w14:textId="77777777" w:rsidR="00BC2C09" w:rsidRDefault="00BC2C09"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24801" w:rsidRPr="00BE0D86" w14:paraId="09568366" w14:textId="77777777" w:rsidTr="00E9591D">
        <w:trPr>
          <w:cantSplit/>
        </w:trPr>
        <w:tc>
          <w:tcPr>
            <w:tcW w:w="4423" w:type="dxa"/>
            <w:gridSpan w:val="2"/>
            <w:tcBorders>
              <w:top w:val="single" w:sz="4" w:space="0" w:color="auto"/>
            </w:tcBorders>
            <w:shd w:val="clear" w:color="auto" w:fill="auto"/>
          </w:tcPr>
          <w:p w14:paraId="60C89059" w14:textId="01103589" w:rsidR="00924801" w:rsidRPr="00BE0D86" w:rsidRDefault="00924801" w:rsidP="00E9591D">
            <w:pPr>
              <w:pStyle w:val="FSCtblh3"/>
              <w:rPr>
                <w:color w:val="000000" w:themeColor="text1"/>
              </w:rPr>
            </w:pPr>
            <w:r w:rsidRPr="00BE0D86">
              <w:rPr>
                <w:color w:val="000000" w:themeColor="text1"/>
              </w:rPr>
              <w:t xml:space="preserve">Agvet chemical: </w:t>
            </w:r>
            <w:r w:rsidRPr="00924801">
              <w:rPr>
                <w:color w:val="000000" w:themeColor="text1"/>
              </w:rPr>
              <w:t>Metalaxyl</w:t>
            </w:r>
          </w:p>
        </w:tc>
      </w:tr>
      <w:tr w:rsidR="00924801" w:rsidRPr="00BE0D86" w14:paraId="0A0774B9" w14:textId="77777777" w:rsidTr="00E9591D">
        <w:trPr>
          <w:cantSplit/>
        </w:trPr>
        <w:tc>
          <w:tcPr>
            <w:tcW w:w="4423" w:type="dxa"/>
            <w:gridSpan w:val="2"/>
            <w:tcBorders>
              <w:bottom w:val="single" w:sz="4" w:space="0" w:color="auto"/>
            </w:tcBorders>
            <w:shd w:val="clear" w:color="auto" w:fill="auto"/>
          </w:tcPr>
          <w:p w14:paraId="56FB8418" w14:textId="14E54B88" w:rsidR="00924801" w:rsidRPr="00BE0D86" w:rsidRDefault="00924801" w:rsidP="00E9591D">
            <w:pPr>
              <w:pStyle w:val="FSCtblh4"/>
              <w:rPr>
                <w:color w:val="000000" w:themeColor="text1"/>
              </w:rPr>
            </w:pPr>
            <w:r w:rsidRPr="00BE0D86">
              <w:rPr>
                <w:color w:val="000000" w:themeColor="text1"/>
              </w:rPr>
              <w:t xml:space="preserve">Permitted residue: </w:t>
            </w:r>
            <w:r w:rsidR="00AC224F" w:rsidRPr="00924801">
              <w:rPr>
                <w:color w:val="000000" w:themeColor="text1"/>
              </w:rPr>
              <w:t>Metalaxyl</w:t>
            </w:r>
          </w:p>
        </w:tc>
      </w:tr>
      <w:tr w:rsidR="00924801" w:rsidRPr="00BE0D86" w14:paraId="7BA62AB6" w14:textId="77777777" w:rsidTr="00E9591D">
        <w:trPr>
          <w:cantSplit/>
        </w:trPr>
        <w:tc>
          <w:tcPr>
            <w:tcW w:w="3402" w:type="dxa"/>
            <w:tcBorders>
              <w:top w:val="single" w:sz="4" w:space="0" w:color="auto"/>
            </w:tcBorders>
          </w:tcPr>
          <w:p w14:paraId="5B15952D" w14:textId="269C8257" w:rsidR="00924801" w:rsidRPr="00BE0D86" w:rsidRDefault="00924801" w:rsidP="00E9591D">
            <w:pPr>
              <w:pStyle w:val="FSCtblMRL1"/>
              <w:rPr>
                <w:color w:val="000000" w:themeColor="text1"/>
                <w:lang w:val="en-AU"/>
              </w:rPr>
            </w:pPr>
            <w:r w:rsidRPr="00695586">
              <w:t>Almonds</w:t>
            </w:r>
          </w:p>
        </w:tc>
        <w:tc>
          <w:tcPr>
            <w:tcW w:w="1021" w:type="dxa"/>
            <w:tcBorders>
              <w:top w:val="single" w:sz="4" w:space="0" w:color="auto"/>
            </w:tcBorders>
          </w:tcPr>
          <w:p w14:paraId="6608D37C" w14:textId="75734469" w:rsidR="00924801" w:rsidRPr="00BE0D86" w:rsidRDefault="00924801" w:rsidP="00E9591D">
            <w:pPr>
              <w:pStyle w:val="FSCtblMRL2"/>
              <w:rPr>
                <w:color w:val="000000" w:themeColor="text1"/>
                <w:lang w:val="en-AU"/>
              </w:rPr>
            </w:pPr>
            <w:r w:rsidRPr="004676FC">
              <w:t>0.5</w:t>
            </w:r>
          </w:p>
        </w:tc>
      </w:tr>
      <w:tr w:rsidR="00924801" w:rsidRPr="00BE0D86" w14:paraId="447D1967" w14:textId="77777777" w:rsidTr="00E9591D">
        <w:trPr>
          <w:cantSplit/>
        </w:trPr>
        <w:tc>
          <w:tcPr>
            <w:tcW w:w="3402" w:type="dxa"/>
            <w:tcBorders>
              <w:bottom w:val="single" w:sz="4" w:space="0" w:color="auto"/>
            </w:tcBorders>
          </w:tcPr>
          <w:p w14:paraId="30C1932F" w14:textId="23DD2991" w:rsidR="00924801" w:rsidRPr="00BE0D86" w:rsidRDefault="00924801" w:rsidP="00E9591D">
            <w:pPr>
              <w:pStyle w:val="FSCtblMRL1"/>
              <w:rPr>
                <w:color w:val="000000" w:themeColor="text1"/>
                <w:lang w:val="en-AU"/>
              </w:rPr>
            </w:pPr>
            <w:r w:rsidRPr="00695586">
              <w:t>Peanut</w:t>
            </w:r>
          </w:p>
        </w:tc>
        <w:tc>
          <w:tcPr>
            <w:tcW w:w="1021" w:type="dxa"/>
            <w:tcBorders>
              <w:bottom w:val="single" w:sz="4" w:space="0" w:color="auto"/>
            </w:tcBorders>
          </w:tcPr>
          <w:p w14:paraId="0D3850B6" w14:textId="4178027F" w:rsidR="00924801" w:rsidRPr="00BE0D86" w:rsidRDefault="00924801" w:rsidP="00E9591D">
            <w:pPr>
              <w:pStyle w:val="FSCtblMRL2"/>
              <w:rPr>
                <w:color w:val="000000" w:themeColor="text1"/>
                <w:lang w:val="en-AU"/>
              </w:rPr>
            </w:pPr>
            <w:r w:rsidRPr="004676FC">
              <w:t>0.2</w:t>
            </w:r>
          </w:p>
        </w:tc>
      </w:tr>
    </w:tbl>
    <w:p w14:paraId="58ED5E9E" w14:textId="77777777" w:rsidR="00BC2C09" w:rsidRDefault="00BC2C09"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24801" w:rsidRPr="002D2018" w14:paraId="2F7699C0" w14:textId="77777777" w:rsidTr="00E9591D">
        <w:trPr>
          <w:cantSplit/>
        </w:trPr>
        <w:tc>
          <w:tcPr>
            <w:tcW w:w="4423" w:type="dxa"/>
            <w:gridSpan w:val="2"/>
            <w:tcBorders>
              <w:top w:val="single" w:sz="4" w:space="0" w:color="auto"/>
            </w:tcBorders>
            <w:shd w:val="clear" w:color="auto" w:fill="auto"/>
          </w:tcPr>
          <w:p w14:paraId="7427A1C9" w14:textId="0F5C40C6" w:rsidR="00924801" w:rsidRPr="002D2018" w:rsidRDefault="00924801" w:rsidP="00E9591D">
            <w:pPr>
              <w:pStyle w:val="FSCtblh3"/>
            </w:pPr>
            <w:r w:rsidRPr="002D2018">
              <w:t xml:space="preserve">Agvet chemical: </w:t>
            </w:r>
            <w:r w:rsidRPr="00924801">
              <w:t>Metconazole</w:t>
            </w:r>
          </w:p>
        </w:tc>
      </w:tr>
      <w:tr w:rsidR="00924801" w:rsidRPr="002D2018" w14:paraId="1FBEA43D" w14:textId="77777777" w:rsidTr="00E9591D">
        <w:trPr>
          <w:cantSplit/>
        </w:trPr>
        <w:tc>
          <w:tcPr>
            <w:tcW w:w="4423" w:type="dxa"/>
            <w:gridSpan w:val="2"/>
            <w:tcBorders>
              <w:bottom w:val="single" w:sz="4" w:space="0" w:color="auto"/>
            </w:tcBorders>
            <w:shd w:val="clear" w:color="auto" w:fill="auto"/>
          </w:tcPr>
          <w:p w14:paraId="73F52CA5" w14:textId="55E81B47" w:rsidR="00924801" w:rsidRPr="002D2018" w:rsidRDefault="00924801" w:rsidP="00E9591D">
            <w:pPr>
              <w:pStyle w:val="FSCtblh4"/>
            </w:pPr>
            <w:r w:rsidRPr="002D2018">
              <w:t xml:space="preserve">Permitted residue: </w:t>
            </w:r>
            <w:r w:rsidR="00AC224F" w:rsidRPr="00924801">
              <w:t>Metconazole</w:t>
            </w:r>
          </w:p>
        </w:tc>
      </w:tr>
      <w:tr w:rsidR="00924801" w:rsidRPr="009A4AE6" w14:paraId="3B73D1DD" w14:textId="77777777" w:rsidTr="00E9591D">
        <w:trPr>
          <w:cantSplit/>
        </w:trPr>
        <w:tc>
          <w:tcPr>
            <w:tcW w:w="3402" w:type="dxa"/>
            <w:tcBorders>
              <w:top w:val="single" w:sz="4" w:space="0" w:color="auto"/>
              <w:bottom w:val="single" w:sz="4" w:space="0" w:color="auto"/>
            </w:tcBorders>
          </w:tcPr>
          <w:p w14:paraId="6FAF7A05" w14:textId="77777777" w:rsidR="00924801" w:rsidRPr="009A4AE6" w:rsidRDefault="00924801" w:rsidP="00E9591D">
            <w:pPr>
              <w:rPr>
                <w:lang w:val="en-AU"/>
              </w:rPr>
            </w:pPr>
            <w:r w:rsidRPr="00924801">
              <w:rPr>
                <w:rFonts w:cs="Arial"/>
                <w:color w:val="000000"/>
                <w:sz w:val="18"/>
                <w:szCs w:val="18"/>
              </w:rPr>
              <w:t>Almonds</w:t>
            </w:r>
          </w:p>
        </w:tc>
        <w:tc>
          <w:tcPr>
            <w:tcW w:w="1021" w:type="dxa"/>
            <w:tcBorders>
              <w:top w:val="single" w:sz="4" w:space="0" w:color="auto"/>
              <w:bottom w:val="single" w:sz="4" w:space="0" w:color="auto"/>
            </w:tcBorders>
          </w:tcPr>
          <w:p w14:paraId="39E9050F" w14:textId="0A339C9C" w:rsidR="00924801" w:rsidRPr="009A4AE6" w:rsidRDefault="00924801" w:rsidP="00924801">
            <w:pPr>
              <w:jc w:val="right"/>
              <w:rPr>
                <w:lang w:val="en-AU"/>
              </w:rPr>
            </w:pPr>
            <w:r w:rsidRPr="00924801">
              <w:rPr>
                <w:rFonts w:cs="Arial"/>
                <w:color w:val="000000"/>
                <w:sz w:val="18"/>
                <w:szCs w:val="18"/>
              </w:rPr>
              <w:t>0.0</w:t>
            </w:r>
            <w:r>
              <w:rPr>
                <w:rFonts w:cs="Arial"/>
                <w:color w:val="000000"/>
                <w:sz w:val="18"/>
                <w:szCs w:val="18"/>
              </w:rPr>
              <w:t>4</w:t>
            </w:r>
          </w:p>
        </w:tc>
      </w:tr>
    </w:tbl>
    <w:p w14:paraId="5C10324A" w14:textId="77777777" w:rsidR="006C3C0F" w:rsidRDefault="006C3C0F"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24801" w:rsidRPr="00924801" w14:paraId="6BBD4F64" w14:textId="77777777" w:rsidTr="00E9591D">
        <w:trPr>
          <w:cantSplit/>
        </w:trPr>
        <w:tc>
          <w:tcPr>
            <w:tcW w:w="4423" w:type="dxa"/>
            <w:gridSpan w:val="2"/>
            <w:tcBorders>
              <w:top w:val="single" w:sz="4" w:space="0" w:color="auto"/>
            </w:tcBorders>
            <w:shd w:val="clear" w:color="auto" w:fill="auto"/>
          </w:tcPr>
          <w:p w14:paraId="5C3EAE9B" w14:textId="57102679" w:rsidR="00924801" w:rsidRPr="00924801" w:rsidRDefault="00924801" w:rsidP="00E9591D">
            <w:pPr>
              <w:pStyle w:val="FSCtblh3"/>
              <w:rPr>
                <w:color w:val="000000" w:themeColor="text1"/>
              </w:rPr>
            </w:pPr>
            <w:r w:rsidRPr="00924801">
              <w:rPr>
                <w:color w:val="000000" w:themeColor="text1"/>
              </w:rPr>
              <w:t>Agvet chemical: Methidathion</w:t>
            </w:r>
          </w:p>
        </w:tc>
      </w:tr>
      <w:tr w:rsidR="00924801" w:rsidRPr="00924801" w14:paraId="64CCC70E" w14:textId="77777777" w:rsidTr="00E9591D">
        <w:trPr>
          <w:cantSplit/>
        </w:trPr>
        <w:tc>
          <w:tcPr>
            <w:tcW w:w="4423" w:type="dxa"/>
            <w:gridSpan w:val="2"/>
            <w:tcBorders>
              <w:bottom w:val="single" w:sz="4" w:space="0" w:color="auto"/>
            </w:tcBorders>
            <w:shd w:val="clear" w:color="auto" w:fill="auto"/>
          </w:tcPr>
          <w:p w14:paraId="589B9C6C" w14:textId="75E2C7BA" w:rsidR="00924801" w:rsidRPr="00924801" w:rsidRDefault="00924801" w:rsidP="00E9591D">
            <w:pPr>
              <w:pStyle w:val="FSCtblh4"/>
              <w:rPr>
                <w:color w:val="000000" w:themeColor="text1"/>
              </w:rPr>
            </w:pPr>
            <w:r w:rsidRPr="00924801">
              <w:rPr>
                <w:color w:val="000000" w:themeColor="text1"/>
              </w:rPr>
              <w:t xml:space="preserve">Permitted residue: </w:t>
            </w:r>
            <w:r w:rsidR="00AC224F" w:rsidRPr="00924801">
              <w:rPr>
                <w:color w:val="000000" w:themeColor="text1"/>
              </w:rPr>
              <w:t>Methidathion</w:t>
            </w:r>
          </w:p>
        </w:tc>
      </w:tr>
      <w:tr w:rsidR="00924801" w:rsidRPr="00CC693D" w14:paraId="75D7CDA2" w14:textId="77777777" w:rsidTr="00E9591D">
        <w:trPr>
          <w:cantSplit/>
        </w:trPr>
        <w:tc>
          <w:tcPr>
            <w:tcW w:w="3402" w:type="dxa"/>
          </w:tcPr>
          <w:p w14:paraId="1EFD4C8A" w14:textId="03DCB23F" w:rsidR="00924801" w:rsidRPr="00CC693D" w:rsidRDefault="00924801" w:rsidP="00E9591D">
            <w:pPr>
              <w:pStyle w:val="FSCtblMRL1"/>
              <w:rPr>
                <w:color w:val="000000" w:themeColor="text1"/>
                <w:lang w:val="en-AU"/>
              </w:rPr>
            </w:pPr>
            <w:r w:rsidRPr="00CC693D">
              <w:rPr>
                <w:color w:val="000000" w:themeColor="text1"/>
              </w:rPr>
              <w:t>All other foods except animal food commodities</w:t>
            </w:r>
          </w:p>
        </w:tc>
        <w:tc>
          <w:tcPr>
            <w:tcW w:w="1021" w:type="dxa"/>
          </w:tcPr>
          <w:p w14:paraId="766E058C" w14:textId="4B0A375C" w:rsidR="00924801" w:rsidRPr="00CC693D" w:rsidRDefault="00924801" w:rsidP="00E9591D">
            <w:pPr>
              <w:pStyle w:val="FSCtblMRL2"/>
              <w:rPr>
                <w:color w:val="000000" w:themeColor="text1"/>
                <w:lang w:val="en-AU"/>
              </w:rPr>
            </w:pPr>
            <w:r w:rsidRPr="00CC693D">
              <w:rPr>
                <w:color w:val="000000" w:themeColor="text1"/>
              </w:rPr>
              <w:t>0.02</w:t>
            </w:r>
          </w:p>
        </w:tc>
      </w:tr>
      <w:tr w:rsidR="00924801" w:rsidRPr="00BE4BB4" w14:paraId="71462C1D" w14:textId="77777777" w:rsidTr="00E9591D">
        <w:trPr>
          <w:cantSplit/>
        </w:trPr>
        <w:tc>
          <w:tcPr>
            <w:tcW w:w="3402" w:type="dxa"/>
          </w:tcPr>
          <w:p w14:paraId="72F8B0C4" w14:textId="030CC1FE" w:rsidR="00924801" w:rsidRPr="00BE4BB4" w:rsidRDefault="00924801" w:rsidP="00E9591D">
            <w:pPr>
              <w:pStyle w:val="FSCtblMRL1"/>
              <w:rPr>
                <w:color w:val="FF0000"/>
              </w:rPr>
            </w:pPr>
            <w:r w:rsidRPr="006246C4">
              <w:t>Eggplant</w:t>
            </w:r>
          </w:p>
        </w:tc>
        <w:tc>
          <w:tcPr>
            <w:tcW w:w="1021" w:type="dxa"/>
          </w:tcPr>
          <w:p w14:paraId="49A24537" w14:textId="65FDE8DD" w:rsidR="00924801" w:rsidRPr="00BE4BB4" w:rsidRDefault="00924801" w:rsidP="00E9591D">
            <w:pPr>
              <w:pStyle w:val="FSCtblMRL2"/>
              <w:rPr>
                <w:color w:val="FF0000"/>
              </w:rPr>
            </w:pPr>
            <w:r w:rsidRPr="00C234B1">
              <w:t>0.1</w:t>
            </w:r>
          </w:p>
        </w:tc>
      </w:tr>
      <w:tr w:rsidR="002A31D8" w:rsidRPr="002A31D8" w14:paraId="6AA3E09F" w14:textId="77777777" w:rsidTr="00E9591D">
        <w:trPr>
          <w:cantSplit/>
        </w:trPr>
        <w:tc>
          <w:tcPr>
            <w:tcW w:w="3402" w:type="dxa"/>
          </w:tcPr>
          <w:p w14:paraId="2C174C46" w14:textId="54F2ED14" w:rsidR="00924801" w:rsidRPr="002A31D8" w:rsidRDefault="00924801" w:rsidP="00E9591D">
            <w:pPr>
              <w:pStyle w:val="FSCtblMRL1"/>
              <w:rPr>
                <w:color w:val="000000" w:themeColor="text1"/>
              </w:rPr>
            </w:pPr>
            <w:r w:rsidRPr="002A31D8">
              <w:rPr>
                <w:color w:val="000000" w:themeColor="text1"/>
              </w:rPr>
              <w:t>Peppers</w:t>
            </w:r>
          </w:p>
        </w:tc>
        <w:tc>
          <w:tcPr>
            <w:tcW w:w="1021" w:type="dxa"/>
          </w:tcPr>
          <w:p w14:paraId="14D5D6F3" w14:textId="72231029" w:rsidR="00924801" w:rsidRPr="002A31D8" w:rsidRDefault="00924801" w:rsidP="00E9591D">
            <w:pPr>
              <w:pStyle w:val="FSCtblMRL2"/>
              <w:rPr>
                <w:color w:val="000000" w:themeColor="text1"/>
              </w:rPr>
            </w:pPr>
            <w:r w:rsidRPr="002A31D8">
              <w:rPr>
                <w:color w:val="000000" w:themeColor="text1"/>
              </w:rPr>
              <w:t>T0.1</w:t>
            </w:r>
          </w:p>
        </w:tc>
      </w:tr>
      <w:tr w:rsidR="00924801" w:rsidRPr="00BE4BB4" w14:paraId="607804B0" w14:textId="77777777" w:rsidTr="00E9591D">
        <w:trPr>
          <w:cantSplit/>
        </w:trPr>
        <w:tc>
          <w:tcPr>
            <w:tcW w:w="3402" w:type="dxa"/>
          </w:tcPr>
          <w:p w14:paraId="02ACAB3E" w14:textId="22241D85" w:rsidR="00924801" w:rsidRPr="00BE4BB4" w:rsidRDefault="00924801" w:rsidP="00E9591D">
            <w:pPr>
              <w:pStyle w:val="FSCtblMRL1"/>
              <w:rPr>
                <w:color w:val="FF0000"/>
              </w:rPr>
            </w:pPr>
            <w:r w:rsidRPr="006246C4">
              <w:t>Persimmon, American</w:t>
            </w:r>
          </w:p>
        </w:tc>
        <w:tc>
          <w:tcPr>
            <w:tcW w:w="1021" w:type="dxa"/>
          </w:tcPr>
          <w:p w14:paraId="353229BD" w14:textId="0C9708FB" w:rsidR="00924801" w:rsidRPr="00BE4BB4" w:rsidRDefault="00924801" w:rsidP="00E9591D">
            <w:pPr>
              <w:pStyle w:val="FSCtblMRL2"/>
              <w:rPr>
                <w:color w:val="FF0000"/>
                <w:lang w:val="en-AU"/>
              </w:rPr>
            </w:pPr>
            <w:r w:rsidRPr="00C234B1">
              <w:t>0.5</w:t>
            </w:r>
          </w:p>
        </w:tc>
      </w:tr>
      <w:tr w:rsidR="00924801" w:rsidRPr="00BE4BB4" w14:paraId="7D28FCEF" w14:textId="77777777" w:rsidTr="00E9591D">
        <w:trPr>
          <w:cantSplit/>
        </w:trPr>
        <w:tc>
          <w:tcPr>
            <w:tcW w:w="3402" w:type="dxa"/>
            <w:tcBorders>
              <w:bottom w:val="single" w:sz="4" w:space="0" w:color="auto"/>
            </w:tcBorders>
          </w:tcPr>
          <w:p w14:paraId="7758BA49" w14:textId="6DE82347" w:rsidR="00924801" w:rsidRPr="00BE4BB4" w:rsidRDefault="00924801" w:rsidP="00E9591D">
            <w:pPr>
              <w:pStyle w:val="FSCtblMRL1"/>
              <w:rPr>
                <w:color w:val="FF0000"/>
                <w:lang w:val="en-AU"/>
              </w:rPr>
            </w:pPr>
            <w:r w:rsidRPr="006246C4">
              <w:t>Potato</w:t>
            </w:r>
          </w:p>
        </w:tc>
        <w:tc>
          <w:tcPr>
            <w:tcW w:w="1021" w:type="dxa"/>
            <w:tcBorders>
              <w:bottom w:val="single" w:sz="4" w:space="0" w:color="auto"/>
            </w:tcBorders>
          </w:tcPr>
          <w:p w14:paraId="21EF875F" w14:textId="5117EE10" w:rsidR="00924801" w:rsidRPr="00BE4BB4" w:rsidRDefault="00924801" w:rsidP="00E9591D">
            <w:pPr>
              <w:pStyle w:val="FSCtblMRL2"/>
              <w:rPr>
                <w:color w:val="FF0000"/>
                <w:lang w:val="en-AU"/>
              </w:rPr>
            </w:pPr>
            <w:r w:rsidRPr="00C234B1">
              <w:t>*0.01</w:t>
            </w:r>
          </w:p>
        </w:tc>
      </w:tr>
    </w:tbl>
    <w:p w14:paraId="212D1953" w14:textId="77777777" w:rsidR="006C3C0F" w:rsidRDefault="006C3C0F"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04014" w:rsidRPr="00924801" w14:paraId="15121790" w14:textId="77777777" w:rsidTr="00E9591D">
        <w:trPr>
          <w:cantSplit/>
        </w:trPr>
        <w:tc>
          <w:tcPr>
            <w:tcW w:w="4423" w:type="dxa"/>
            <w:gridSpan w:val="2"/>
            <w:tcBorders>
              <w:top w:val="single" w:sz="4" w:space="0" w:color="auto"/>
            </w:tcBorders>
            <w:shd w:val="clear" w:color="auto" w:fill="auto"/>
          </w:tcPr>
          <w:p w14:paraId="396FE788" w14:textId="1CC24339" w:rsidR="00F04014" w:rsidRPr="00924801" w:rsidRDefault="00F04014" w:rsidP="00E9591D">
            <w:pPr>
              <w:pStyle w:val="FSCtblh3"/>
              <w:rPr>
                <w:color w:val="000000" w:themeColor="text1"/>
              </w:rPr>
            </w:pPr>
            <w:r w:rsidRPr="00924801">
              <w:rPr>
                <w:color w:val="000000" w:themeColor="text1"/>
              </w:rPr>
              <w:t xml:space="preserve">Agvet chemical: </w:t>
            </w:r>
            <w:r>
              <w:rPr>
                <w:color w:val="000000" w:themeColor="text1"/>
              </w:rPr>
              <w:t>Methomy</w:t>
            </w:r>
          </w:p>
        </w:tc>
      </w:tr>
      <w:tr w:rsidR="00F04014" w:rsidRPr="00924801" w14:paraId="1D6904C5" w14:textId="77777777" w:rsidTr="00E9591D">
        <w:trPr>
          <w:cantSplit/>
        </w:trPr>
        <w:tc>
          <w:tcPr>
            <w:tcW w:w="4423" w:type="dxa"/>
            <w:gridSpan w:val="2"/>
            <w:tcBorders>
              <w:bottom w:val="single" w:sz="4" w:space="0" w:color="auto"/>
            </w:tcBorders>
            <w:shd w:val="clear" w:color="auto" w:fill="auto"/>
          </w:tcPr>
          <w:p w14:paraId="721EA9E7" w14:textId="193DF98B" w:rsidR="00F04014" w:rsidRPr="00924801" w:rsidRDefault="00F04014" w:rsidP="00E9591D">
            <w:pPr>
              <w:pStyle w:val="FSCtblh4"/>
              <w:rPr>
                <w:color w:val="000000" w:themeColor="text1"/>
              </w:rPr>
            </w:pPr>
            <w:r w:rsidRPr="00924801">
              <w:rPr>
                <w:color w:val="000000" w:themeColor="text1"/>
              </w:rPr>
              <w:t xml:space="preserve">Permitted residue: </w:t>
            </w:r>
            <w:r w:rsidR="00AC224F">
              <w:rPr>
                <w:color w:val="000000" w:themeColor="text1"/>
              </w:rPr>
              <w:t>Methomy</w:t>
            </w:r>
          </w:p>
        </w:tc>
      </w:tr>
      <w:tr w:rsidR="00B30290" w:rsidRPr="00BE4BB4" w14:paraId="310CD18F" w14:textId="77777777" w:rsidTr="00E9591D">
        <w:trPr>
          <w:cantSplit/>
        </w:trPr>
        <w:tc>
          <w:tcPr>
            <w:tcW w:w="3402" w:type="dxa"/>
          </w:tcPr>
          <w:p w14:paraId="60E8CB29" w14:textId="251C0212" w:rsidR="00B30290" w:rsidRPr="00BE4BB4" w:rsidRDefault="00B30290" w:rsidP="00E9591D">
            <w:pPr>
              <w:pStyle w:val="FSCtblMRL1"/>
              <w:rPr>
                <w:color w:val="FF0000"/>
                <w:lang w:val="en-AU"/>
              </w:rPr>
            </w:pPr>
            <w:r w:rsidRPr="00457005">
              <w:t>Fruiting vegetables, other than cucurbits [except peppers; sweet corn (corn-on-the-cob)]</w:t>
            </w:r>
          </w:p>
        </w:tc>
        <w:tc>
          <w:tcPr>
            <w:tcW w:w="1021" w:type="dxa"/>
          </w:tcPr>
          <w:p w14:paraId="5DC6DCAD" w14:textId="4DD95198" w:rsidR="00B30290" w:rsidRPr="00BE4BB4" w:rsidRDefault="00B30290" w:rsidP="00E9591D">
            <w:pPr>
              <w:pStyle w:val="FSCtblMRL2"/>
              <w:rPr>
                <w:color w:val="FF0000"/>
                <w:lang w:val="en-AU"/>
              </w:rPr>
            </w:pPr>
            <w:r w:rsidRPr="00136595">
              <w:t>1</w:t>
            </w:r>
          </w:p>
        </w:tc>
      </w:tr>
      <w:tr w:rsidR="00B30290" w:rsidRPr="00BE4BB4" w14:paraId="3A9A4450" w14:textId="77777777" w:rsidTr="00E9591D">
        <w:trPr>
          <w:cantSplit/>
        </w:trPr>
        <w:tc>
          <w:tcPr>
            <w:tcW w:w="3402" w:type="dxa"/>
          </w:tcPr>
          <w:p w14:paraId="0798E38F" w14:textId="73563918" w:rsidR="00B30290" w:rsidRPr="00BE4BB4" w:rsidRDefault="00B30290" w:rsidP="00E9591D">
            <w:pPr>
              <w:pStyle w:val="FSCtblMRL1"/>
              <w:rPr>
                <w:color w:val="FF0000"/>
              </w:rPr>
            </w:pPr>
            <w:r w:rsidRPr="00457005">
              <w:t>Parsley</w:t>
            </w:r>
          </w:p>
        </w:tc>
        <w:tc>
          <w:tcPr>
            <w:tcW w:w="1021" w:type="dxa"/>
          </w:tcPr>
          <w:p w14:paraId="0F5E9582" w14:textId="2858D7A9" w:rsidR="00B30290" w:rsidRPr="00BE4BB4" w:rsidRDefault="00B30290" w:rsidP="00E9591D">
            <w:pPr>
              <w:pStyle w:val="FSCtblMRL2"/>
              <w:rPr>
                <w:color w:val="FF0000"/>
                <w:lang w:val="en-AU"/>
              </w:rPr>
            </w:pPr>
            <w:r w:rsidRPr="00136595">
              <w:t>T10</w:t>
            </w:r>
          </w:p>
        </w:tc>
      </w:tr>
      <w:tr w:rsidR="00B30290" w:rsidRPr="00BE4BB4" w14:paraId="3581CB4C" w14:textId="77777777" w:rsidTr="00E9591D">
        <w:trPr>
          <w:cantSplit/>
        </w:trPr>
        <w:tc>
          <w:tcPr>
            <w:tcW w:w="3402" w:type="dxa"/>
            <w:tcBorders>
              <w:bottom w:val="single" w:sz="4" w:space="0" w:color="auto"/>
            </w:tcBorders>
          </w:tcPr>
          <w:p w14:paraId="4B3B91B8" w14:textId="392DAD29" w:rsidR="00B30290" w:rsidRPr="00BE4BB4" w:rsidRDefault="00B30290" w:rsidP="00E9591D">
            <w:pPr>
              <w:pStyle w:val="FSCtblMRL1"/>
              <w:rPr>
                <w:color w:val="FF0000"/>
                <w:lang w:val="en-AU"/>
              </w:rPr>
            </w:pPr>
            <w:r w:rsidRPr="00457005">
              <w:t>Stone fruits [except cherries]</w:t>
            </w:r>
          </w:p>
        </w:tc>
        <w:tc>
          <w:tcPr>
            <w:tcW w:w="1021" w:type="dxa"/>
            <w:tcBorders>
              <w:bottom w:val="single" w:sz="4" w:space="0" w:color="auto"/>
            </w:tcBorders>
          </w:tcPr>
          <w:p w14:paraId="475225D2" w14:textId="529BAC4B" w:rsidR="00B30290" w:rsidRPr="00BE4BB4" w:rsidRDefault="00B30290" w:rsidP="00E9591D">
            <w:pPr>
              <w:pStyle w:val="FSCtblMRL2"/>
              <w:rPr>
                <w:color w:val="FF0000"/>
                <w:lang w:val="en-AU"/>
              </w:rPr>
            </w:pPr>
            <w:r w:rsidRPr="00136595">
              <w:t>1</w:t>
            </w:r>
          </w:p>
        </w:tc>
      </w:tr>
    </w:tbl>
    <w:p w14:paraId="6DFE9B43" w14:textId="6567AA83" w:rsidR="00924801" w:rsidRDefault="00924801"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C6FBC" w:rsidRPr="00924801" w14:paraId="3D76CAC5" w14:textId="77777777" w:rsidTr="00E9591D">
        <w:trPr>
          <w:cantSplit/>
        </w:trPr>
        <w:tc>
          <w:tcPr>
            <w:tcW w:w="4423" w:type="dxa"/>
            <w:gridSpan w:val="2"/>
            <w:tcBorders>
              <w:top w:val="single" w:sz="4" w:space="0" w:color="auto"/>
            </w:tcBorders>
            <w:shd w:val="clear" w:color="auto" w:fill="auto"/>
          </w:tcPr>
          <w:p w14:paraId="5F0427C6" w14:textId="2D5E7CA3" w:rsidR="00CC6FBC" w:rsidRPr="00924801" w:rsidRDefault="00CC6FBC" w:rsidP="00E9591D">
            <w:pPr>
              <w:pStyle w:val="FSCtblh3"/>
              <w:rPr>
                <w:color w:val="000000" w:themeColor="text1"/>
              </w:rPr>
            </w:pPr>
            <w:r w:rsidRPr="00924801">
              <w:rPr>
                <w:color w:val="000000" w:themeColor="text1"/>
              </w:rPr>
              <w:t xml:space="preserve">Agvet chemical: </w:t>
            </w:r>
            <w:r w:rsidRPr="00CC6FBC">
              <w:rPr>
                <w:color w:val="000000" w:themeColor="text1"/>
              </w:rPr>
              <w:t>Metrafenone</w:t>
            </w:r>
          </w:p>
        </w:tc>
      </w:tr>
      <w:tr w:rsidR="00CC6FBC" w:rsidRPr="00924801" w14:paraId="6DF3509B" w14:textId="77777777" w:rsidTr="00E9591D">
        <w:trPr>
          <w:cantSplit/>
        </w:trPr>
        <w:tc>
          <w:tcPr>
            <w:tcW w:w="4423" w:type="dxa"/>
            <w:gridSpan w:val="2"/>
            <w:tcBorders>
              <w:bottom w:val="single" w:sz="4" w:space="0" w:color="auto"/>
            </w:tcBorders>
            <w:shd w:val="clear" w:color="auto" w:fill="auto"/>
          </w:tcPr>
          <w:p w14:paraId="114DBA5E" w14:textId="589C3E9F" w:rsidR="00CC6FBC" w:rsidRPr="00924801" w:rsidRDefault="00CC6FBC" w:rsidP="00E9591D">
            <w:pPr>
              <w:pStyle w:val="FSCtblh4"/>
              <w:rPr>
                <w:color w:val="000000" w:themeColor="text1"/>
              </w:rPr>
            </w:pPr>
            <w:r w:rsidRPr="00924801">
              <w:rPr>
                <w:color w:val="000000" w:themeColor="text1"/>
              </w:rPr>
              <w:t xml:space="preserve">Permitted residue: </w:t>
            </w:r>
            <w:r w:rsidR="00AC224F" w:rsidRPr="00CC6FBC">
              <w:rPr>
                <w:color w:val="000000" w:themeColor="text1"/>
              </w:rPr>
              <w:t>Metrafenone</w:t>
            </w:r>
          </w:p>
        </w:tc>
      </w:tr>
      <w:tr w:rsidR="00CC6FBC" w:rsidRPr="00CC693D" w14:paraId="3B93D7CA" w14:textId="77777777" w:rsidTr="00E9591D">
        <w:trPr>
          <w:cantSplit/>
        </w:trPr>
        <w:tc>
          <w:tcPr>
            <w:tcW w:w="3402" w:type="dxa"/>
          </w:tcPr>
          <w:p w14:paraId="2A684DCF" w14:textId="38D447EC" w:rsidR="00CC6FBC" w:rsidRPr="00CC693D" w:rsidRDefault="00CC6FBC" w:rsidP="00E9591D">
            <w:pPr>
              <w:pStyle w:val="FSCtblMRL1"/>
              <w:rPr>
                <w:color w:val="000000" w:themeColor="text1"/>
                <w:lang w:val="en-AU"/>
              </w:rPr>
            </w:pPr>
            <w:r w:rsidRPr="00CC693D">
              <w:rPr>
                <w:color w:val="000000" w:themeColor="text1"/>
              </w:rPr>
              <w:t>All other foods except animal food commodities</w:t>
            </w:r>
          </w:p>
        </w:tc>
        <w:tc>
          <w:tcPr>
            <w:tcW w:w="1021" w:type="dxa"/>
          </w:tcPr>
          <w:p w14:paraId="7E7DCFA5" w14:textId="7B6113E9" w:rsidR="00CC6FBC" w:rsidRPr="00CC693D" w:rsidRDefault="00CC6FBC" w:rsidP="00E9591D">
            <w:pPr>
              <w:pStyle w:val="FSCtblMRL2"/>
              <w:rPr>
                <w:color w:val="000000" w:themeColor="text1"/>
                <w:lang w:val="en-AU"/>
              </w:rPr>
            </w:pPr>
            <w:r w:rsidRPr="00CC693D">
              <w:rPr>
                <w:color w:val="000000" w:themeColor="text1"/>
              </w:rPr>
              <w:t>0.05</w:t>
            </w:r>
          </w:p>
        </w:tc>
      </w:tr>
      <w:tr w:rsidR="00CC6FBC" w:rsidRPr="00BE4BB4" w14:paraId="581254D6" w14:textId="77777777" w:rsidTr="00E9591D">
        <w:trPr>
          <w:cantSplit/>
        </w:trPr>
        <w:tc>
          <w:tcPr>
            <w:tcW w:w="3402" w:type="dxa"/>
            <w:tcBorders>
              <w:bottom w:val="single" w:sz="4" w:space="0" w:color="auto"/>
            </w:tcBorders>
          </w:tcPr>
          <w:p w14:paraId="169308BE" w14:textId="736638E4" w:rsidR="00CC6FBC" w:rsidRPr="00BE4BB4" w:rsidRDefault="00CC6FBC" w:rsidP="00E9591D">
            <w:pPr>
              <w:pStyle w:val="FSCtblMRL1"/>
              <w:rPr>
                <w:color w:val="FF0000"/>
                <w:lang w:val="en-AU"/>
              </w:rPr>
            </w:pPr>
            <w:r w:rsidRPr="00614F8B">
              <w:t>Oats</w:t>
            </w:r>
          </w:p>
        </w:tc>
        <w:tc>
          <w:tcPr>
            <w:tcW w:w="1021" w:type="dxa"/>
            <w:tcBorders>
              <w:bottom w:val="single" w:sz="4" w:space="0" w:color="auto"/>
            </w:tcBorders>
          </w:tcPr>
          <w:p w14:paraId="21C32FED" w14:textId="4E7C4FFE" w:rsidR="00CC6FBC" w:rsidRPr="00BE4BB4" w:rsidRDefault="00CC6FBC" w:rsidP="00E9591D">
            <w:pPr>
              <w:pStyle w:val="FSCtblMRL2"/>
              <w:rPr>
                <w:color w:val="FF0000"/>
                <w:lang w:val="en-AU"/>
              </w:rPr>
            </w:pPr>
            <w:r w:rsidRPr="006C70E8">
              <w:t>0.6</w:t>
            </w:r>
          </w:p>
        </w:tc>
      </w:tr>
    </w:tbl>
    <w:p w14:paraId="51B9F137" w14:textId="77777777" w:rsidR="00924801" w:rsidRDefault="00924801"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12DE9" w:rsidRPr="002D2018" w14:paraId="033AE788" w14:textId="77777777" w:rsidTr="00E9591D">
        <w:trPr>
          <w:cantSplit/>
        </w:trPr>
        <w:tc>
          <w:tcPr>
            <w:tcW w:w="4423" w:type="dxa"/>
            <w:gridSpan w:val="2"/>
            <w:tcBorders>
              <w:top w:val="single" w:sz="4" w:space="0" w:color="auto"/>
            </w:tcBorders>
            <w:shd w:val="clear" w:color="auto" w:fill="auto"/>
          </w:tcPr>
          <w:p w14:paraId="22BB3708" w14:textId="5263C517" w:rsidR="00D12DE9" w:rsidRPr="002D2018" w:rsidRDefault="00D12DE9" w:rsidP="00E9591D">
            <w:pPr>
              <w:pStyle w:val="FSCtblh3"/>
            </w:pPr>
            <w:r w:rsidRPr="002D2018">
              <w:t xml:space="preserve">Agvet chemical: </w:t>
            </w:r>
            <w:r w:rsidRPr="00D12DE9">
              <w:t>Oxadixyl</w:t>
            </w:r>
          </w:p>
        </w:tc>
      </w:tr>
      <w:tr w:rsidR="00D12DE9" w:rsidRPr="009A4AE6" w14:paraId="3C20C7DB" w14:textId="77777777" w:rsidTr="00F739DF">
        <w:trPr>
          <w:cantSplit/>
        </w:trPr>
        <w:tc>
          <w:tcPr>
            <w:tcW w:w="4423" w:type="dxa"/>
            <w:gridSpan w:val="2"/>
            <w:tcBorders>
              <w:bottom w:val="single" w:sz="4" w:space="0" w:color="auto"/>
            </w:tcBorders>
            <w:shd w:val="clear" w:color="auto" w:fill="auto"/>
          </w:tcPr>
          <w:p w14:paraId="05D0F3AC" w14:textId="584F7A68" w:rsidR="00D12DE9" w:rsidRPr="009A4AE6" w:rsidRDefault="00D12DE9" w:rsidP="00E9591D">
            <w:pPr>
              <w:pStyle w:val="FSCtblh4"/>
            </w:pPr>
            <w:r w:rsidRPr="003D6087">
              <w:t xml:space="preserve">Permitted residue: </w:t>
            </w:r>
            <w:r w:rsidR="00AC224F" w:rsidRPr="00D12DE9">
              <w:t>Oxadixyl</w:t>
            </w:r>
          </w:p>
        </w:tc>
      </w:tr>
      <w:tr w:rsidR="00CC693D" w:rsidRPr="00CC693D" w14:paraId="18C99312" w14:textId="77777777" w:rsidTr="00F739DF">
        <w:trPr>
          <w:cantSplit/>
        </w:trPr>
        <w:tc>
          <w:tcPr>
            <w:tcW w:w="3402" w:type="dxa"/>
            <w:tcBorders>
              <w:top w:val="single" w:sz="4" w:space="0" w:color="auto"/>
            </w:tcBorders>
          </w:tcPr>
          <w:p w14:paraId="6FE1C37A" w14:textId="3DBFE8DF" w:rsidR="00AE1199" w:rsidRPr="00CC693D" w:rsidRDefault="00AE1199" w:rsidP="00D12DE9">
            <w:pPr>
              <w:rPr>
                <w:rFonts w:cs="Arial"/>
                <w:color w:val="000000" w:themeColor="text1"/>
                <w:sz w:val="18"/>
                <w:szCs w:val="18"/>
              </w:rPr>
            </w:pPr>
            <w:r w:rsidRPr="00CC693D">
              <w:rPr>
                <w:color w:val="000000" w:themeColor="text1"/>
                <w:sz w:val="18"/>
                <w:szCs w:val="18"/>
              </w:rPr>
              <w:t>All other foods except animal food commodities</w:t>
            </w:r>
          </w:p>
        </w:tc>
        <w:tc>
          <w:tcPr>
            <w:tcW w:w="1021" w:type="dxa"/>
            <w:tcBorders>
              <w:top w:val="single" w:sz="4" w:space="0" w:color="auto"/>
            </w:tcBorders>
          </w:tcPr>
          <w:p w14:paraId="43150765" w14:textId="287B59DB" w:rsidR="00AE1199" w:rsidRPr="00CC693D" w:rsidRDefault="00AE1199" w:rsidP="00E9591D">
            <w:pPr>
              <w:pStyle w:val="FSCtblMRL2"/>
              <w:rPr>
                <w:color w:val="000000" w:themeColor="text1"/>
                <w:szCs w:val="18"/>
                <w:lang w:val="en-AU"/>
              </w:rPr>
            </w:pPr>
            <w:r w:rsidRPr="00CC693D">
              <w:rPr>
                <w:color w:val="000000" w:themeColor="text1"/>
                <w:szCs w:val="18"/>
              </w:rPr>
              <w:t>0.1</w:t>
            </w:r>
          </w:p>
        </w:tc>
      </w:tr>
      <w:tr w:rsidR="00D12DE9" w:rsidRPr="009A4AE6" w14:paraId="134C0EE7" w14:textId="77777777" w:rsidTr="00F739DF">
        <w:trPr>
          <w:cantSplit/>
        </w:trPr>
        <w:tc>
          <w:tcPr>
            <w:tcW w:w="3402" w:type="dxa"/>
            <w:tcBorders>
              <w:bottom w:val="single" w:sz="4" w:space="0" w:color="auto"/>
            </w:tcBorders>
          </w:tcPr>
          <w:p w14:paraId="509FFA23" w14:textId="0BE0CB68" w:rsidR="00D12DE9" w:rsidRPr="009A4AE6" w:rsidRDefault="00D12DE9" w:rsidP="00D12DE9">
            <w:pPr>
              <w:rPr>
                <w:lang w:val="en-AU"/>
              </w:rPr>
            </w:pPr>
            <w:r>
              <w:rPr>
                <w:rFonts w:cs="Arial"/>
                <w:color w:val="000000"/>
                <w:sz w:val="18"/>
                <w:szCs w:val="18"/>
              </w:rPr>
              <w:t>Leafy vegetables</w:t>
            </w:r>
          </w:p>
        </w:tc>
        <w:tc>
          <w:tcPr>
            <w:tcW w:w="1021" w:type="dxa"/>
            <w:tcBorders>
              <w:bottom w:val="single" w:sz="4" w:space="0" w:color="auto"/>
            </w:tcBorders>
          </w:tcPr>
          <w:p w14:paraId="244C0442" w14:textId="5F742A8A" w:rsidR="00D12DE9" w:rsidRPr="009A4AE6" w:rsidRDefault="00D12DE9" w:rsidP="00E9591D">
            <w:pPr>
              <w:pStyle w:val="FSCtblMRL2"/>
              <w:rPr>
                <w:lang w:val="en-AU"/>
              </w:rPr>
            </w:pPr>
            <w:r w:rsidRPr="00D12DE9">
              <w:rPr>
                <w:lang w:val="en-AU"/>
              </w:rPr>
              <w:t>T5</w:t>
            </w:r>
          </w:p>
        </w:tc>
      </w:tr>
    </w:tbl>
    <w:p w14:paraId="27A562F3" w14:textId="331A055B" w:rsidR="00F04014" w:rsidRDefault="00F04014"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12DE9" w:rsidRPr="00924801" w14:paraId="6D255D1F" w14:textId="77777777" w:rsidTr="00E9591D">
        <w:trPr>
          <w:cantSplit/>
        </w:trPr>
        <w:tc>
          <w:tcPr>
            <w:tcW w:w="4423" w:type="dxa"/>
            <w:gridSpan w:val="2"/>
            <w:tcBorders>
              <w:top w:val="single" w:sz="4" w:space="0" w:color="auto"/>
            </w:tcBorders>
            <w:shd w:val="clear" w:color="auto" w:fill="auto"/>
          </w:tcPr>
          <w:p w14:paraId="6387D5E3" w14:textId="1E43A593" w:rsidR="00D12DE9" w:rsidRPr="00924801" w:rsidRDefault="00D12DE9" w:rsidP="00E9591D">
            <w:pPr>
              <w:pStyle w:val="FSCtblh3"/>
              <w:rPr>
                <w:color w:val="000000" w:themeColor="text1"/>
              </w:rPr>
            </w:pPr>
            <w:r w:rsidRPr="00924801">
              <w:rPr>
                <w:color w:val="000000" w:themeColor="text1"/>
              </w:rPr>
              <w:t xml:space="preserve">Agvet chemical: </w:t>
            </w:r>
            <w:r w:rsidRPr="00D12DE9">
              <w:rPr>
                <w:color w:val="000000" w:themeColor="text1"/>
              </w:rPr>
              <w:t>Oxathiapiprolin</w:t>
            </w:r>
          </w:p>
        </w:tc>
      </w:tr>
      <w:tr w:rsidR="00D12DE9" w:rsidRPr="00924801" w14:paraId="3A7A779A" w14:textId="77777777" w:rsidTr="00E9591D">
        <w:trPr>
          <w:cantSplit/>
        </w:trPr>
        <w:tc>
          <w:tcPr>
            <w:tcW w:w="4423" w:type="dxa"/>
            <w:gridSpan w:val="2"/>
            <w:tcBorders>
              <w:bottom w:val="single" w:sz="4" w:space="0" w:color="auto"/>
            </w:tcBorders>
            <w:shd w:val="clear" w:color="auto" w:fill="auto"/>
          </w:tcPr>
          <w:p w14:paraId="4D727189" w14:textId="663EE929" w:rsidR="00D12DE9" w:rsidRPr="00924801" w:rsidRDefault="00D12DE9" w:rsidP="00E9591D">
            <w:pPr>
              <w:pStyle w:val="FSCtblh4"/>
              <w:rPr>
                <w:color w:val="000000" w:themeColor="text1"/>
              </w:rPr>
            </w:pPr>
            <w:r w:rsidRPr="00924801">
              <w:rPr>
                <w:color w:val="000000" w:themeColor="text1"/>
              </w:rPr>
              <w:t xml:space="preserve">Permitted residue: </w:t>
            </w:r>
            <w:r w:rsidR="00AC224F" w:rsidRPr="00D12DE9">
              <w:rPr>
                <w:color w:val="000000" w:themeColor="text1"/>
              </w:rPr>
              <w:t>Oxathiapiprolin</w:t>
            </w:r>
          </w:p>
        </w:tc>
      </w:tr>
      <w:tr w:rsidR="00D12DE9" w:rsidRPr="00BE4BB4" w14:paraId="2754DCFB" w14:textId="77777777" w:rsidTr="00E9591D">
        <w:trPr>
          <w:cantSplit/>
        </w:trPr>
        <w:tc>
          <w:tcPr>
            <w:tcW w:w="3402" w:type="dxa"/>
          </w:tcPr>
          <w:p w14:paraId="074B18D4" w14:textId="2E37F0F3" w:rsidR="00D12DE9" w:rsidRPr="00BE4BB4" w:rsidRDefault="00D12DE9" w:rsidP="00E9591D">
            <w:pPr>
              <w:pStyle w:val="FSCtblMRL1"/>
              <w:rPr>
                <w:color w:val="FF0000"/>
                <w:lang w:val="en-AU"/>
              </w:rPr>
            </w:pPr>
            <w:r w:rsidRPr="004A3966">
              <w:t>Citrus fruits</w:t>
            </w:r>
          </w:p>
        </w:tc>
        <w:tc>
          <w:tcPr>
            <w:tcW w:w="1021" w:type="dxa"/>
          </w:tcPr>
          <w:p w14:paraId="6704343C" w14:textId="3FAE7F11" w:rsidR="00D12DE9" w:rsidRPr="00BE4BB4" w:rsidRDefault="00D12DE9" w:rsidP="00E9591D">
            <w:pPr>
              <w:pStyle w:val="FSCtblMRL2"/>
              <w:rPr>
                <w:color w:val="FF0000"/>
                <w:lang w:val="en-AU"/>
              </w:rPr>
            </w:pPr>
            <w:r w:rsidRPr="008E2407">
              <w:t>0.06</w:t>
            </w:r>
          </w:p>
        </w:tc>
      </w:tr>
      <w:tr w:rsidR="00D12DE9" w:rsidRPr="00BE4BB4" w14:paraId="546CA804" w14:textId="77777777" w:rsidTr="00E9591D">
        <w:trPr>
          <w:cantSplit/>
        </w:trPr>
        <w:tc>
          <w:tcPr>
            <w:tcW w:w="3402" w:type="dxa"/>
            <w:tcBorders>
              <w:bottom w:val="single" w:sz="4" w:space="0" w:color="auto"/>
            </w:tcBorders>
          </w:tcPr>
          <w:p w14:paraId="7DAE5455" w14:textId="350ED366" w:rsidR="00D12DE9" w:rsidRPr="00BE4BB4" w:rsidRDefault="00D12DE9" w:rsidP="00D12DE9">
            <w:pPr>
              <w:pStyle w:val="FSCtblMRL1"/>
              <w:rPr>
                <w:color w:val="FF0000"/>
                <w:lang w:val="en-AU"/>
              </w:rPr>
            </w:pPr>
            <w:r>
              <w:t>Citrus oil</w:t>
            </w:r>
          </w:p>
        </w:tc>
        <w:tc>
          <w:tcPr>
            <w:tcW w:w="1021" w:type="dxa"/>
            <w:tcBorders>
              <w:bottom w:val="single" w:sz="4" w:space="0" w:color="auto"/>
            </w:tcBorders>
          </w:tcPr>
          <w:p w14:paraId="23E64834" w14:textId="4B048D5A" w:rsidR="00D12DE9" w:rsidRPr="00BE4BB4" w:rsidRDefault="00D12DE9" w:rsidP="00E9591D">
            <w:pPr>
              <w:pStyle w:val="FSCtblMRL2"/>
              <w:rPr>
                <w:color w:val="FF0000"/>
                <w:lang w:val="en-AU"/>
              </w:rPr>
            </w:pPr>
            <w:r w:rsidRPr="008E2407">
              <w:t>2</w:t>
            </w:r>
          </w:p>
        </w:tc>
      </w:tr>
    </w:tbl>
    <w:p w14:paraId="7D76013A" w14:textId="77777777" w:rsidR="00F04014" w:rsidRDefault="00F04014"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12DE9" w:rsidRPr="002D2018" w14:paraId="0AE47FAA" w14:textId="77777777" w:rsidTr="00E9591D">
        <w:trPr>
          <w:cantSplit/>
        </w:trPr>
        <w:tc>
          <w:tcPr>
            <w:tcW w:w="4423" w:type="dxa"/>
            <w:gridSpan w:val="2"/>
            <w:tcBorders>
              <w:top w:val="single" w:sz="4" w:space="0" w:color="auto"/>
            </w:tcBorders>
            <w:shd w:val="clear" w:color="auto" w:fill="auto"/>
          </w:tcPr>
          <w:p w14:paraId="234E38C4" w14:textId="0A1F3CDA" w:rsidR="00D12DE9" w:rsidRPr="002D2018" w:rsidRDefault="00D12DE9" w:rsidP="00E9591D">
            <w:pPr>
              <w:pStyle w:val="FSCtblh3"/>
            </w:pPr>
            <w:r w:rsidRPr="002D2018">
              <w:t xml:space="preserve">Agvet chemical: </w:t>
            </w:r>
            <w:r w:rsidRPr="00D12DE9">
              <w:t>Pebulate</w:t>
            </w:r>
          </w:p>
        </w:tc>
      </w:tr>
      <w:tr w:rsidR="00D12DE9" w:rsidRPr="009A4AE6" w14:paraId="20C496E1" w14:textId="77777777" w:rsidTr="00E9591D">
        <w:trPr>
          <w:cantSplit/>
        </w:trPr>
        <w:tc>
          <w:tcPr>
            <w:tcW w:w="4423" w:type="dxa"/>
            <w:gridSpan w:val="2"/>
            <w:tcBorders>
              <w:bottom w:val="single" w:sz="4" w:space="0" w:color="auto"/>
            </w:tcBorders>
            <w:shd w:val="clear" w:color="auto" w:fill="auto"/>
          </w:tcPr>
          <w:p w14:paraId="7B0242AB" w14:textId="7CCD2B41" w:rsidR="00D12DE9" w:rsidRPr="009A4AE6" w:rsidRDefault="00D12DE9" w:rsidP="00E9591D">
            <w:pPr>
              <w:pStyle w:val="FSCtblh4"/>
            </w:pPr>
            <w:r w:rsidRPr="003D6087">
              <w:t xml:space="preserve">Permitted residue: </w:t>
            </w:r>
            <w:r w:rsidR="00AC224F" w:rsidRPr="00D12DE9">
              <w:t>Pebulate</w:t>
            </w:r>
          </w:p>
        </w:tc>
      </w:tr>
      <w:tr w:rsidR="00D12DE9" w:rsidRPr="009A4AE6" w14:paraId="7F8E17C8" w14:textId="77777777" w:rsidTr="00E9591D">
        <w:trPr>
          <w:cantSplit/>
        </w:trPr>
        <w:tc>
          <w:tcPr>
            <w:tcW w:w="3402" w:type="dxa"/>
            <w:tcBorders>
              <w:top w:val="single" w:sz="4" w:space="0" w:color="auto"/>
              <w:bottom w:val="single" w:sz="4" w:space="0" w:color="auto"/>
            </w:tcBorders>
          </w:tcPr>
          <w:p w14:paraId="30DCF9D9" w14:textId="2AEB2A87" w:rsidR="00D12DE9" w:rsidRPr="009A4AE6" w:rsidRDefault="00D12DE9" w:rsidP="00E9591D">
            <w:pPr>
              <w:rPr>
                <w:lang w:val="en-AU"/>
              </w:rPr>
            </w:pPr>
            <w:r w:rsidRPr="00D12DE9">
              <w:rPr>
                <w:rFonts w:cs="Arial"/>
                <w:color w:val="000000"/>
                <w:sz w:val="18"/>
                <w:szCs w:val="18"/>
              </w:rPr>
              <w:t>Tomato</w:t>
            </w:r>
          </w:p>
        </w:tc>
        <w:tc>
          <w:tcPr>
            <w:tcW w:w="1021" w:type="dxa"/>
            <w:tcBorders>
              <w:top w:val="single" w:sz="4" w:space="0" w:color="auto"/>
              <w:bottom w:val="single" w:sz="4" w:space="0" w:color="auto"/>
            </w:tcBorders>
          </w:tcPr>
          <w:p w14:paraId="2869D7F2" w14:textId="21F41AC0" w:rsidR="00D12DE9" w:rsidRPr="009A4AE6" w:rsidRDefault="00D12DE9" w:rsidP="00E9591D">
            <w:pPr>
              <w:pStyle w:val="FSCtblMRL2"/>
              <w:rPr>
                <w:lang w:val="en-AU"/>
              </w:rPr>
            </w:pPr>
            <w:r w:rsidRPr="00D12DE9">
              <w:rPr>
                <w:lang w:val="en-AU"/>
              </w:rPr>
              <w:t>*0.1</w:t>
            </w:r>
          </w:p>
        </w:tc>
      </w:tr>
    </w:tbl>
    <w:p w14:paraId="3B540303" w14:textId="77777777" w:rsidR="00F04014" w:rsidRDefault="00F04014"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32FD5" w:rsidRPr="00924801" w14:paraId="6FD9A13D" w14:textId="77777777" w:rsidTr="00E9591D">
        <w:trPr>
          <w:cantSplit/>
        </w:trPr>
        <w:tc>
          <w:tcPr>
            <w:tcW w:w="4423" w:type="dxa"/>
            <w:gridSpan w:val="2"/>
            <w:tcBorders>
              <w:top w:val="single" w:sz="4" w:space="0" w:color="auto"/>
            </w:tcBorders>
            <w:shd w:val="clear" w:color="auto" w:fill="auto"/>
          </w:tcPr>
          <w:p w14:paraId="574792DA" w14:textId="6738F940" w:rsidR="00132FD5" w:rsidRPr="00924801" w:rsidRDefault="00132FD5" w:rsidP="00E9591D">
            <w:pPr>
              <w:pStyle w:val="FSCtblh3"/>
              <w:rPr>
                <w:color w:val="000000" w:themeColor="text1"/>
              </w:rPr>
            </w:pPr>
            <w:r w:rsidRPr="00924801">
              <w:rPr>
                <w:color w:val="000000" w:themeColor="text1"/>
              </w:rPr>
              <w:t xml:space="preserve">Agvet chemical: </w:t>
            </w:r>
            <w:r>
              <w:rPr>
                <w:color w:val="000000" w:themeColor="text1"/>
              </w:rPr>
              <w:t>Penconazole</w:t>
            </w:r>
          </w:p>
        </w:tc>
      </w:tr>
      <w:tr w:rsidR="00132FD5" w:rsidRPr="00924801" w14:paraId="57CD0372" w14:textId="77777777" w:rsidTr="00E9591D">
        <w:trPr>
          <w:cantSplit/>
        </w:trPr>
        <w:tc>
          <w:tcPr>
            <w:tcW w:w="4423" w:type="dxa"/>
            <w:gridSpan w:val="2"/>
            <w:tcBorders>
              <w:bottom w:val="single" w:sz="4" w:space="0" w:color="auto"/>
            </w:tcBorders>
            <w:shd w:val="clear" w:color="auto" w:fill="auto"/>
          </w:tcPr>
          <w:p w14:paraId="0B0B9E85" w14:textId="2C20E4B7" w:rsidR="00132FD5" w:rsidRPr="00924801" w:rsidRDefault="00132FD5" w:rsidP="00E9591D">
            <w:pPr>
              <w:pStyle w:val="FSCtblh4"/>
              <w:rPr>
                <w:color w:val="000000" w:themeColor="text1"/>
              </w:rPr>
            </w:pPr>
            <w:r w:rsidRPr="00924801">
              <w:rPr>
                <w:color w:val="000000" w:themeColor="text1"/>
              </w:rPr>
              <w:t xml:space="preserve">Permitted residue: </w:t>
            </w:r>
            <w:r w:rsidR="00AC224F">
              <w:rPr>
                <w:color w:val="000000" w:themeColor="text1"/>
              </w:rPr>
              <w:t>Penconazole</w:t>
            </w:r>
          </w:p>
        </w:tc>
      </w:tr>
      <w:tr w:rsidR="00132FD5" w:rsidRPr="00CC693D" w14:paraId="6C4BCEE1" w14:textId="77777777" w:rsidTr="00E9591D">
        <w:trPr>
          <w:cantSplit/>
        </w:trPr>
        <w:tc>
          <w:tcPr>
            <w:tcW w:w="3402" w:type="dxa"/>
          </w:tcPr>
          <w:p w14:paraId="6F0A0FEB" w14:textId="1A509523" w:rsidR="00132FD5" w:rsidRPr="00CC693D" w:rsidRDefault="00132FD5" w:rsidP="00E9591D">
            <w:pPr>
              <w:pStyle w:val="FSCtblMRL1"/>
              <w:rPr>
                <w:color w:val="000000" w:themeColor="text1"/>
                <w:lang w:val="en-AU"/>
              </w:rPr>
            </w:pPr>
            <w:r w:rsidRPr="00CC693D">
              <w:rPr>
                <w:color w:val="000000" w:themeColor="text1"/>
              </w:rPr>
              <w:t>All other foods except animal food commodities</w:t>
            </w:r>
          </w:p>
        </w:tc>
        <w:tc>
          <w:tcPr>
            <w:tcW w:w="1021" w:type="dxa"/>
          </w:tcPr>
          <w:p w14:paraId="70118C99" w14:textId="047B4AE0" w:rsidR="00132FD5" w:rsidRPr="00CC693D" w:rsidRDefault="00132FD5" w:rsidP="00E9591D">
            <w:pPr>
              <w:pStyle w:val="FSCtblMRL2"/>
              <w:rPr>
                <w:color w:val="000000" w:themeColor="text1"/>
                <w:lang w:val="en-AU"/>
              </w:rPr>
            </w:pPr>
            <w:r w:rsidRPr="00CC693D">
              <w:rPr>
                <w:color w:val="000000" w:themeColor="text1"/>
              </w:rPr>
              <w:t>0.02</w:t>
            </w:r>
          </w:p>
        </w:tc>
      </w:tr>
      <w:tr w:rsidR="00132FD5" w:rsidRPr="00BE4BB4" w14:paraId="3486CC14" w14:textId="77777777" w:rsidTr="00E9591D">
        <w:trPr>
          <w:cantSplit/>
        </w:trPr>
        <w:tc>
          <w:tcPr>
            <w:tcW w:w="3402" w:type="dxa"/>
            <w:tcBorders>
              <w:bottom w:val="single" w:sz="4" w:space="0" w:color="auto"/>
            </w:tcBorders>
          </w:tcPr>
          <w:p w14:paraId="334C6CF9" w14:textId="6CFBF9C6" w:rsidR="00132FD5" w:rsidRPr="00BE4BB4" w:rsidRDefault="00132FD5" w:rsidP="00E9591D">
            <w:pPr>
              <w:pStyle w:val="FSCtblMRL1"/>
              <w:rPr>
                <w:color w:val="FF0000"/>
                <w:lang w:val="en-AU"/>
              </w:rPr>
            </w:pPr>
            <w:r w:rsidRPr="003C1698">
              <w:t>Raspberries, red, black</w:t>
            </w:r>
          </w:p>
        </w:tc>
        <w:tc>
          <w:tcPr>
            <w:tcW w:w="1021" w:type="dxa"/>
            <w:tcBorders>
              <w:bottom w:val="single" w:sz="4" w:space="0" w:color="auto"/>
            </w:tcBorders>
          </w:tcPr>
          <w:p w14:paraId="15FD6134" w14:textId="186F5749" w:rsidR="00132FD5" w:rsidRPr="00BE4BB4" w:rsidRDefault="00132FD5" w:rsidP="00E9591D">
            <w:pPr>
              <w:pStyle w:val="FSCtblMRL2"/>
              <w:rPr>
                <w:color w:val="FF0000"/>
                <w:lang w:val="en-AU"/>
              </w:rPr>
            </w:pPr>
            <w:r w:rsidRPr="009D7ACB">
              <w:t>0.1</w:t>
            </w:r>
          </w:p>
        </w:tc>
      </w:tr>
    </w:tbl>
    <w:p w14:paraId="1F0D1331" w14:textId="77777777" w:rsidR="00F04014" w:rsidRDefault="00F04014"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32FD5" w:rsidRPr="00924801" w14:paraId="51ACF058" w14:textId="77777777" w:rsidTr="00E9591D">
        <w:trPr>
          <w:cantSplit/>
        </w:trPr>
        <w:tc>
          <w:tcPr>
            <w:tcW w:w="4423" w:type="dxa"/>
            <w:gridSpan w:val="2"/>
            <w:tcBorders>
              <w:top w:val="single" w:sz="4" w:space="0" w:color="auto"/>
            </w:tcBorders>
            <w:shd w:val="clear" w:color="auto" w:fill="auto"/>
          </w:tcPr>
          <w:p w14:paraId="747899B0" w14:textId="69A6F6DB" w:rsidR="00132FD5" w:rsidRPr="00924801" w:rsidRDefault="00132FD5" w:rsidP="00E9591D">
            <w:pPr>
              <w:pStyle w:val="FSCtblh3"/>
              <w:rPr>
                <w:color w:val="000000" w:themeColor="text1"/>
              </w:rPr>
            </w:pPr>
            <w:r w:rsidRPr="00924801">
              <w:rPr>
                <w:color w:val="000000" w:themeColor="text1"/>
              </w:rPr>
              <w:t xml:space="preserve">Agvet chemical: </w:t>
            </w:r>
            <w:r w:rsidRPr="00132FD5">
              <w:rPr>
                <w:color w:val="000000" w:themeColor="text1"/>
              </w:rPr>
              <w:t>Permethrin</w:t>
            </w:r>
          </w:p>
        </w:tc>
      </w:tr>
      <w:tr w:rsidR="00132FD5" w:rsidRPr="00AC224F" w14:paraId="2FE10102" w14:textId="77777777" w:rsidTr="00E9591D">
        <w:trPr>
          <w:cantSplit/>
        </w:trPr>
        <w:tc>
          <w:tcPr>
            <w:tcW w:w="4423" w:type="dxa"/>
            <w:gridSpan w:val="2"/>
            <w:tcBorders>
              <w:bottom w:val="single" w:sz="4" w:space="0" w:color="auto"/>
            </w:tcBorders>
            <w:shd w:val="clear" w:color="auto" w:fill="auto"/>
          </w:tcPr>
          <w:p w14:paraId="728D4019" w14:textId="282286FB" w:rsidR="00132FD5" w:rsidRPr="00AC224F" w:rsidRDefault="00AC224F" w:rsidP="00AC224F">
            <w:pPr>
              <w:pStyle w:val="Default"/>
              <w:spacing w:before="60" w:after="60"/>
              <w:rPr>
                <w:rFonts w:ascii="Arial" w:hAnsi="Arial" w:cs="Arial"/>
                <w:color w:val="000000" w:themeColor="text1"/>
              </w:rPr>
            </w:pPr>
            <w:r w:rsidRPr="00AC224F">
              <w:rPr>
                <w:rFonts w:ascii="Arial" w:hAnsi="Arial" w:cs="Arial"/>
                <w:i/>
                <w:iCs/>
                <w:sz w:val="18"/>
                <w:szCs w:val="18"/>
              </w:rPr>
              <w:t>Permitted residue: Permethrin, sum of isomers</w:t>
            </w:r>
          </w:p>
        </w:tc>
      </w:tr>
      <w:tr w:rsidR="00FB0E76" w:rsidRPr="00CC693D" w14:paraId="2E0974B1" w14:textId="77777777" w:rsidTr="00E9591D">
        <w:trPr>
          <w:cantSplit/>
        </w:trPr>
        <w:tc>
          <w:tcPr>
            <w:tcW w:w="3402" w:type="dxa"/>
          </w:tcPr>
          <w:p w14:paraId="65F08237" w14:textId="0EB88E45" w:rsidR="00132FD5" w:rsidRPr="00CC693D" w:rsidRDefault="00132FD5" w:rsidP="00E9591D">
            <w:pPr>
              <w:pStyle w:val="FSCtblMRL1"/>
              <w:rPr>
                <w:color w:val="000000" w:themeColor="text1"/>
                <w:lang w:val="en-AU"/>
              </w:rPr>
            </w:pPr>
            <w:r w:rsidRPr="00CC693D">
              <w:rPr>
                <w:color w:val="000000" w:themeColor="text1"/>
              </w:rPr>
              <w:t>All other foods except animal food commodities</w:t>
            </w:r>
          </w:p>
        </w:tc>
        <w:tc>
          <w:tcPr>
            <w:tcW w:w="1021" w:type="dxa"/>
          </w:tcPr>
          <w:p w14:paraId="56C065AD" w14:textId="5B063356" w:rsidR="00132FD5" w:rsidRPr="00CC693D" w:rsidRDefault="00132FD5" w:rsidP="00E9591D">
            <w:pPr>
              <w:pStyle w:val="FSCtblMRL2"/>
              <w:rPr>
                <w:color w:val="000000" w:themeColor="text1"/>
                <w:lang w:val="en-AU"/>
              </w:rPr>
            </w:pPr>
            <w:r w:rsidRPr="00CC693D">
              <w:rPr>
                <w:color w:val="000000" w:themeColor="text1"/>
              </w:rPr>
              <w:t>0.05</w:t>
            </w:r>
          </w:p>
        </w:tc>
      </w:tr>
      <w:tr w:rsidR="00FB0E76" w:rsidRPr="00CC693D" w14:paraId="040189EE" w14:textId="77777777" w:rsidTr="00132FD5">
        <w:trPr>
          <w:cantSplit/>
          <w:trHeight w:val="66"/>
        </w:trPr>
        <w:tc>
          <w:tcPr>
            <w:tcW w:w="3402" w:type="dxa"/>
            <w:tcBorders>
              <w:bottom w:val="single" w:sz="4" w:space="0" w:color="auto"/>
            </w:tcBorders>
          </w:tcPr>
          <w:p w14:paraId="3BCE71C8" w14:textId="227166E0" w:rsidR="00132FD5" w:rsidRPr="00CC693D" w:rsidRDefault="00132FD5" w:rsidP="00E9591D">
            <w:pPr>
              <w:pStyle w:val="FSCtblMRL1"/>
              <w:rPr>
                <w:color w:val="000000" w:themeColor="text1"/>
                <w:lang w:val="en-AU"/>
              </w:rPr>
            </w:pPr>
            <w:r w:rsidRPr="00CC693D">
              <w:rPr>
                <w:color w:val="000000" w:themeColor="text1"/>
              </w:rPr>
              <w:t>Almonds</w:t>
            </w:r>
          </w:p>
        </w:tc>
        <w:tc>
          <w:tcPr>
            <w:tcW w:w="1021" w:type="dxa"/>
            <w:tcBorders>
              <w:bottom w:val="single" w:sz="4" w:space="0" w:color="auto"/>
            </w:tcBorders>
          </w:tcPr>
          <w:p w14:paraId="79EFEA6E" w14:textId="62665879" w:rsidR="00132FD5" w:rsidRPr="00CC693D" w:rsidRDefault="00132FD5" w:rsidP="00E9591D">
            <w:pPr>
              <w:pStyle w:val="FSCtblMRL2"/>
              <w:rPr>
                <w:color w:val="000000" w:themeColor="text1"/>
                <w:lang w:val="en-AU"/>
              </w:rPr>
            </w:pPr>
            <w:r w:rsidRPr="00CC693D">
              <w:rPr>
                <w:color w:val="000000" w:themeColor="text1"/>
              </w:rPr>
              <w:t>0.05</w:t>
            </w:r>
          </w:p>
        </w:tc>
      </w:tr>
    </w:tbl>
    <w:p w14:paraId="1C99C633" w14:textId="77777777" w:rsidR="00F04014" w:rsidRDefault="00F04014"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63E5C" w:rsidRPr="00D0390B" w14:paraId="7B8F8448" w14:textId="77777777" w:rsidTr="00E9591D">
        <w:trPr>
          <w:cantSplit/>
        </w:trPr>
        <w:tc>
          <w:tcPr>
            <w:tcW w:w="4423" w:type="dxa"/>
            <w:gridSpan w:val="2"/>
            <w:tcBorders>
              <w:top w:val="single" w:sz="4" w:space="0" w:color="auto"/>
            </w:tcBorders>
            <w:shd w:val="clear" w:color="auto" w:fill="auto"/>
          </w:tcPr>
          <w:p w14:paraId="08F6B522" w14:textId="56AD519E" w:rsidR="00263E5C" w:rsidRPr="00D0390B" w:rsidRDefault="00263E5C" w:rsidP="00E9591D">
            <w:pPr>
              <w:pStyle w:val="FSCtblh3"/>
            </w:pPr>
            <w:r w:rsidRPr="00D0390B">
              <w:t xml:space="preserve">Agvet chemical: </w:t>
            </w:r>
            <w:r w:rsidRPr="00263E5C">
              <w:t>Phorate</w:t>
            </w:r>
          </w:p>
        </w:tc>
      </w:tr>
      <w:tr w:rsidR="00263E5C" w:rsidRPr="005C0D43" w14:paraId="6F537BCA" w14:textId="77777777" w:rsidTr="00E9591D">
        <w:trPr>
          <w:cantSplit/>
        </w:trPr>
        <w:tc>
          <w:tcPr>
            <w:tcW w:w="4423" w:type="dxa"/>
            <w:gridSpan w:val="2"/>
            <w:tcBorders>
              <w:bottom w:val="single" w:sz="4" w:space="0" w:color="auto"/>
            </w:tcBorders>
            <w:shd w:val="clear" w:color="auto" w:fill="auto"/>
          </w:tcPr>
          <w:p w14:paraId="4BD2C16E" w14:textId="61E92315" w:rsidR="00263E5C" w:rsidRPr="005C0D43" w:rsidRDefault="005C0D43" w:rsidP="005C0D43">
            <w:pPr>
              <w:pStyle w:val="Default"/>
              <w:spacing w:before="60" w:after="60"/>
              <w:rPr>
                <w:rFonts w:ascii="Arial" w:hAnsi="Arial" w:cs="Arial"/>
              </w:rPr>
            </w:pPr>
            <w:r w:rsidRPr="005C0D43">
              <w:rPr>
                <w:rFonts w:ascii="Arial" w:hAnsi="Arial" w:cs="Arial"/>
                <w:i/>
                <w:iCs/>
                <w:sz w:val="18"/>
                <w:szCs w:val="18"/>
              </w:rPr>
              <w:t>Permitted residue: Sum of phorate, its oxygen analogue, and their sulfoxides and sulfones, expressed as phorate</w:t>
            </w:r>
          </w:p>
        </w:tc>
      </w:tr>
      <w:tr w:rsidR="00263E5C" w:rsidRPr="00D0390B" w14:paraId="7B3B3A02" w14:textId="77777777" w:rsidTr="00E9591D">
        <w:trPr>
          <w:cantSplit/>
        </w:trPr>
        <w:tc>
          <w:tcPr>
            <w:tcW w:w="3402" w:type="dxa"/>
            <w:tcBorders>
              <w:top w:val="single" w:sz="4" w:space="0" w:color="auto"/>
            </w:tcBorders>
          </w:tcPr>
          <w:p w14:paraId="70C0E49F" w14:textId="29DB68F6" w:rsidR="00263E5C" w:rsidRPr="00D0390B" w:rsidRDefault="00263E5C" w:rsidP="001602EA">
            <w:pPr>
              <w:pStyle w:val="FSCtblMRL1"/>
              <w:rPr>
                <w:lang w:val="en-AU"/>
              </w:rPr>
            </w:pPr>
            <w:r w:rsidRPr="009C00D0">
              <w:t>Brassica (cole or cabbage) vegetables,</w:t>
            </w:r>
            <w:r w:rsidR="0068385B">
              <w:t xml:space="preserve"> </w:t>
            </w:r>
            <w:r w:rsidRPr="009C00D0">
              <w:t xml:space="preserve">flowerhead brassicas [except Brussels sprouts; broccoli; </w:t>
            </w:r>
            <w:r w:rsidR="001602EA" w:rsidRPr="009C00D0">
              <w:t>cauliflower</w:t>
            </w:r>
            <w:r w:rsidR="001602EA">
              <w:t xml:space="preserve">; </w:t>
            </w:r>
            <w:r w:rsidRPr="009C00D0">
              <w:t>head cabbages</w:t>
            </w:r>
            <w:r w:rsidR="001602EA">
              <w:t>]</w:t>
            </w:r>
            <w:r w:rsidRPr="009C00D0">
              <w:t xml:space="preserve"> </w:t>
            </w:r>
          </w:p>
        </w:tc>
        <w:tc>
          <w:tcPr>
            <w:tcW w:w="1021" w:type="dxa"/>
            <w:tcBorders>
              <w:top w:val="single" w:sz="4" w:space="0" w:color="auto"/>
            </w:tcBorders>
          </w:tcPr>
          <w:p w14:paraId="330FABB6" w14:textId="773786EF" w:rsidR="00263E5C" w:rsidRPr="00D0390B" w:rsidRDefault="00263E5C" w:rsidP="00E9591D">
            <w:pPr>
              <w:pStyle w:val="FSCtblMRL2"/>
              <w:rPr>
                <w:lang w:val="en-AU"/>
              </w:rPr>
            </w:pPr>
            <w:r w:rsidRPr="007E16AB">
              <w:t>T*0.01</w:t>
            </w:r>
          </w:p>
        </w:tc>
      </w:tr>
      <w:tr w:rsidR="00263E5C" w:rsidRPr="00D0390B" w14:paraId="0DC73102" w14:textId="77777777" w:rsidTr="00E9591D">
        <w:trPr>
          <w:cantSplit/>
        </w:trPr>
        <w:tc>
          <w:tcPr>
            <w:tcW w:w="3402" w:type="dxa"/>
          </w:tcPr>
          <w:p w14:paraId="2A2D5737" w14:textId="1D4BBDC4" w:rsidR="00263E5C" w:rsidRPr="00D0390B" w:rsidRDefault="00263E5C" w:rsidP="00E9591D">
            <w:pPr>
              <w:pStyle w:val="FSCtblMRL1"/>
              <w:rPr>
                <w:lang w:val="en-AU"/>
              </w:rPr>
            </w:pPr>
            <w:r w:rsidRPr="009C00D0">
              <w:t>Broccoli</w:t>
            </w:r>
          </w:p>
        </w:tc>
        <w:tc>
          <w:tcPr>
            <w:tcW w:w="1021" w:type="dxa"/>
          </w:tcPr>
          <w:p w14:paraId="28778F75" w14:textId="49E948A9" w:rsidR="00263E5C" w:rsidRPr="00D0390B" w:rsidRDefault="00263E5C" w:rsidP="00E9591D">
            <w:pPr>
              <w:pStyle w:val="FSCtblMRL2"/>
              <w:rPr>
                <w:lang w:val="en-AU"/>
              </w:rPr>
            </w:pPr>
            <w:r w:rsidRPr="007E16AB">
              <w:t>0.5</w:t>
            </w:r>
          </w:p>
        </w:tc>
      </w:tr>
      <w:tr w:rsidR="00263E5C" w:rsidRPr="00D0390B" w14:paraId="76BADAAB" w14:textId="77777777" w:rsidTr="00E9591D">
        <w:trPr>
          <w:cantSplit/>
        </w:trPr>
        <w:tc>
          <w:tcPr>
            <w:tcW w:w="3402" w:type="dxa"/>
          </w:tcPr>
          <w:p w14:paraId="3474D992" w14:textId="7DBBC711" w:rsidR="00263E5C" w:rsidRPr="004606A0" w:rsidRDefault="00263E5C" w:rsidP="00E9591D">
            <w:pPr>
              <w:pStyle w:val="FSCtblMRL1"/>
            </w:pPr>
            <w:r w:rsidRPr="009C00D0">
              <w:t>Cabbages, head</w:t>
            </w:r>
          </w:p>
        </w:tc>
        <w:tc>
          <w:tcPr>
            <w:tcW w:w="1021" w:type="dxa"/>
          </w:tcPr>
          <w:p w14:paraId="01CB7E59" w14:textId="15954BB8" w:rsidR="00263E5C" w:rsidRPr="0061310E" w:rsidRDefault="00263E5C" w:rsidP="00E9591D">
            <w:pPr>
              <w:pStyle w:val="FSCtblMRL2"/>
            </w:pPr>
            <w:r w:rsidRPr="007E16AB">
              <w:t>0.5</w:t>
            </w:r>
          </w:p>
        </w:tc>
      </w:tr>
      <w:tr w:rsidR="00263E5C" w:rsidRPr="00D0390B" w14:paraId="2B52D938" w14:textId="77777777" w:rsidTr="00E9591D">
        <w:trPr>
          <w:cantSplit/>
        </w:trPr>
        <w:tc>
          <w:tcPr>
            <w:tcW w:w="3402" w:type="dxa"/>
          </w:tcPr>
          <w:p w14:paraId="7775E86A" w14:textId="27D0C03A" w:rsidR="00263E5C" w:rsidRPr="004606A0" w:rsidRDefault="00263E5C" w:rsidP="00E9591D">
            <w:pPr>
              <w:pStyle w:val="FSCtblMRL1"/>
            </w:pPr>
            <w:r w:rsidRPr="009C00D0">
              <w:t>Carrot</w:t>
            </w:r>
          </w:p>
        </w:tc>
        <w:tc>
          <w:tcPr>
            <w:tcW w:w="1021" w:type="dxa"/>
          </w:tcPr>
          <w:p w14:paraId="01621882" w14:textId="1B86A0E5" w:rsidR="00263E5C" w:rsidRPr="0061310E" w:rsidRDefault="00263E5C" w:rsidP="00E9591D">
            <w:pPr>
              <w:pStyle w:val="FSCtblMRL2"/>
            </w:pPr>
            <w:r w:rsidRPr="007E16AB">
              <w:t>0.5</w:t>
            </w:r>
          </w:p>
        </w:tc>
      </w:tr>
      <w:tr w:rsidR="00263E5C" w:rsidRPr="00D0390B" w14:paraId="2F3AC5A6" w14:textId="77777777" w:rsidTr="00E9591D">
        <w:trPr>
          <w:cantSplit/>
        </w:trPr>
        <w:tc>
          <w:tcPr>
            <w:tcW w:w="3402" w:type="dxa"/>
          </w:tcPr>
          <w:p w14:paraId="397534C4" w14:textId="0E6B3DE0" w:rsidR="00263E5C" w:rsidRPr="004606A0" w:rsidRDefault="00263E5C" w:rsidP="00E9591D">
            <w:pPr>
              <w:pStyle w:val="FSCtblMRL1"/>
            </w:pPr>
            <w:r w:rsidRPr="009C00D0">
              <w:t>Cauliflower</w:t>
            </w:r>
          </w:p>
        </w:tc>
        <w:tc>
          <w:tcPr>
            <w:tcW w:w="1021" w:type="dxa"/>
          </w:tcPr>
          <w:p w14:paraId="60762372" w14:textId="16D73CDF" w:rsidR="00263E5C" w:rsidRPr="0061310E" w:rsidRDefault="00263E5C" w:rsidP="00E9591D">
            <w:pPr>
              <w:pStyle w:val="FSCtblMRL2"/>
            </w:pPr>
            <w:r w:rsidRPr="007E16AB">
              <w:t>0.5</w:t>
            </w:r>
          </w:p>
        </w:tc>
      </w:tr>
      <w:tr w:rsidR="00263E5C" w:rsidRPr="00D0390B" w14:paraId="0DB2B3FB" w14:textId="77777777" w:rsidTr="00E9591D">
        <w:trPr>
          <w:cantSplit/>
        </w:trPr>
        <w:tc>
          <w:tcPr>
            <w:tcW w:w="3402" w:type="dxa"/>
          </w:tcPr>
          <w:p w14:paraId="2DAFC15D" w14:textId="5B5B69D7" w:rsidR="00263E5C" w:rsidRPr="00D0390B" w:rsidRDefault="00263E5C" w:rsidP="00E9591D">
            <w:pPr>
              <w:pStyle w:val="FSCtblMRL1"/>
              <w:rPr>
                <w:lang w:val="en-AU"/>
              </w:rPr>
            </w:pPr>
            <w:r w:rsidRPr="009C00D0">
              <w:t>Celery</w:t>
            </w:r>
          </w:p>
        </w:tc>
        <w:tc>
          <w:tcPr>
            <w:tcW w:w="1021" w:type="dxa"/>
          </w:tcPr>
          <w:p w14:paraId="4A99E9FF" w14:textId="703F30D1" w:rsidR="00263E5C" w:rsidRPr="00D0390B" w:rsidRDefault="00263E5C" w:rsidP="00E9591D">
            <w:pPr>
              <w:pStyle w:val="FSCtblMRL2"/>
              <w:rPr>
                <w:lang w:val="en-AU"/>
              </w:rPr>
            </w:pPr>
            <w:r w:rsidRPr="007E16AB">
              <w:t>T*0.01</w:t>
            </w:r>
          </w:p>
        </w:tc>
      </w:tr>
      <w:tr w:rsidR="00263E5C" w:rsidRPr="00D0390B" w14:paraId="4209D2EE" w14:textId="77777777" w:rsidTr="00E9591D">
        <w:trPr>
          <w:cantSplit/>
        </w:trPr>
        <w:tc>
          <w:tcPr>
            <w:tcW w:w="3402" w:type="dxa"/>
          </w:tcPr>
          <w:p w14:paraId="1BAF5D95" w14:textId="395DD3B7" w:rsidR="00263E5C" w:rsidRPr="00EC554A" w:rsidRDefault="00263E5C" w:rsidP="00E9591D">
            <w:pPr>
              <w:pStyle w:val="FSCtblMRL1"/>
            </w:pPr>
            <w:r w:rsidRPr="009C00D0">
              <w:t>Coriander (leaves, roots, stems)</w:t>
            </w:r>
          </w:p>
        </w:tc>
        <w:tc>
          <w:tcPr>
            <w:tcW w:w="1021" w:type="dxa"/>
          </w:tcPr>
          <w:p w14:paraId="31A5D5DA" w14:textId="2589C791" w:rsidR="00263E5C" w:rsidRPr="00EC554A" w:rsidRDefault="00263E5C" w:rsidP="00E9591D">
            <w:pPr>
              <w:pStyle w:val="FSCtblMRL2"/>
            </w:pPr>
            <w:r w:rsidRPr="007E16AB">
              <w:t>T*0.01</w:t>
            </w:r>
          </w:p>
        </w:tc>
      </w:tr>
      <w:tr w:rsidR="00263E5C" w:rsidRPr="00D0390B" w14:paraId="187CDE13" w14:textId="77777777" w:rsidTr="00E9591D">
        <w:trPr>
          <w:cantSplit/>
        </w:trPr>
        <w:tc>
          <w:tcPr>
            <w:tcW w:w="3402" w:type="dxa"/>
          </w:tcPr>
          <w:p w14:paraId="0DEDB9EC" w14:textId="301D0E20" w:rsidR="00263E5C" w:rsidRPr="00EC554A" w:rsidRDefault="00263E5C" w:rsidP="00E9591D">
            <w:pPr>
              <w:pStyle w:val="FSCtblMRL1"/>
            </w:pPr>
            <w:r w:rsidRPr="009C00D0">
              <w:t>Eggplant</w:t>
            </w:r>
          </w:p>
        </w:tc>
        <w:tc>
          <w:tcPr>
            <w:tcW w:w="1021" w:type="dxa"/>
          </w:tcPr>
          <w:p w14:paraId="740254D1" w14:textId="3EEC68BA" w:rsidR="00263E5C" w:rsidRPr="00EC554A" w:rsidRDefault="00263E5C" w:rsidP="00E9591D">
            <w:pPr>
              <w:pStyle w:val="FSCtblMRL2"/>
            </w:pPr>
            <w:r w:rsidRPr="007E16AB">
              <w:t>0.5</w:t>
            </w:r>
          </w:p>
        </w:tc>
      </w:tr>
      <w:tr w:rsidR="00263E5C" w:rsidRPr="00D0390B" w14:paraId="2CF9D1A1" w14:textId="77777777" w:rsidTr="00E9591D">
        <w:trPr>
          <w:cantSplit/>
        </w:trPr>
        <w:tc>
          <w:tcPr>
            <w:tcW w:w="3402" w:type="dxa"/>
          </w:tcPr>
          <w:p w14:paraId="09603408" w14:textId="39964823" w:rsidR="00263E5C" w:rsidRPr="00EC554A" w:rsidRDefault="00263E5C" w:rsidP="00E9591D">
            <w:pPr>
              <w:pStyle w:val="FSCtblMRL1"/>
            </w:pPr>
            <w:r w:rsidRPr="009C00D0">
              <w:t>Leafy vegetables</w:t>
            </w:r>
          </w:p>
        </w:tc>
        <w:tc>
          <w:tcPr>
            <w:tcW w:w="1021" w:type="dxa"/>
          </w:tcPr>
          <w:p w14:paraId="4AB8C211" w14:textId="0A92E40A" w:rsidR="00263E5C" w:rsidRPr="00EC554A" w:rsidRDefault="00263E5C" w:rsidP="00E9591D">
            <w:pPr>
              <w:pStyle w:val="FSCtblMRL2"/>
            </w:pPr>
            <w:r w:rsidRPr="007E16AB">
              <w:t>T*0.01</w:t>
            </w:r>
          </w:p>
        </w:tc>
      </w:tr>
      <w:tr w:rsidR="00263E5C" w:rsidRPr="00D0390B" w14:paraId="482194BF" w14:textId="77777777" w:rsidTr="00E9591D">
        <w:trPr>
          <w:cantSplit/>
        </w:trPr>
        <w:tc>
          <w:tcPr>
            <w:tcW w:w="3402" w:type="dxa"/>
          </w:tcPr>
          <w:p w14:paraId="06EBE3F6" w14:textId="0331B057" w:rsidR="00263E5C" w:rsidRPr="00D0390B" w:rsidRDefault="00263E5C" w:rsidP="00E9591D">
            <w:pPr>
              <w:pStyle w:val="FSCtblMRL1"/>
              <w:rPr>
                <w:lang w:val="en-AU"/>
              </w:rPr>
            </w:pPr>
            <w:r w:rsidRPr="009C00D0">
              <w:t>Onion, bulb</w:t>
            </w:r>
          </w:p>
        </w:tc>
        <w:tc>
          <w:tcPr>
            <w:tcW w:w="1021" w:type="dxa"/>
          </w:tcPr>
          <w:p w14:paraId="2294F902" w14:textId="6615B31C" w:rsidR="00263E5C" w:rsidRPr="00D0390B" w:rsidRDefault="00263E5C" w:rsidP="00E9591D">
            <w:pPr>
              <w:pStyle w:val="FSCtblMRL2"/>
              <w:rPr>
                <w:lang w:val="en-AU"/>
              </w:rPr>
            </w:pPr>
            <w:r w:rsidRPr="007E16AB">
              <w:t>0.5</w:t>
            </w:r>
          </w:p>
        </w:tc>
      </w:tr>
      <w:tr w:rsidR="00263E5C" w:rsidRPr="00D0390B" w14:paraId="58C10AFB" w14:textId="77777777" w:rsidTr="00E9591D">
        <w:trPr>
          <w:cantSplit/>
        </w:trPr>
        <w:tc>
          <w:tcPr>
            <w:tcW w:w="3402" w:type="dxa"/>
          </w:tcPr>
          <w:p w14:paraId="4B54471E" w14:textId="43FB0C5E" w:rsidR="00263E5C" w:rsidRPr="00D0390B" w:rsidRDefault="00263E5C" w:rsidP="00E9591D">
            <w:pPr>
              <w:pStyle w:val="FSCtblMRL1"/>
              <w:rPr>
                <w:lang w:val="en-AU"/>
              </w:rPr>
            </w:pPr>
            <w:r w:rsidRPr="009C00D0">
              <w:t>Onion, Welsh</w:t>
            </w:r>
          </w:p>
        </w:tc>
        <w:tc>
          <w:tcPr>
            <w:tcW w:w="1021" w:type="dxa"/>
          </w:tcPr>
          <w:p w14:paraId="7B391AAB" w14:textId="3447E875" w:rsidR="00263E5C" w:rsidRPr="00D0390B" w:rsidRDefault="00263E5C" w:rsidP="00E9591D">
            <w:pPr>
              <w:pStyle w:val="FSCtblMRL2"/>
              <w:rPr>
                <w:lang w:val="en-AU"/>
              </w:rPr>
            </w:pPr>
            <w:r w:rsidRPr="007E16AB">
              <w:t>0.5</w:t>
            </w:r>
          </w:p>
        </w:tc>
      </w:tr>
      <w:tr w:rsidR="00263E5C" w:rsidRPr="00D0390B" w14:paraId="11BC253F" w14:textId="77777777" w:rsidTr="00E9591D">
        <w:trPr>
          <w:cantSplit/>
        </w:trPr>
        <w:tc>
          <w:tcPr>
            <w:tcW w:w="3402" w:type="dxa"/>
          </w:tcPr>
          <w:p w14:paraId="00CF1894" w14:textId="1ED8814F" w:rsidR="00263E5C" w:rsidRPr="0013138C" w:rsidRDefault="00263E5C" w:rsidP="00E9591D">
            <w:pPr>
              <w:pStyle w:val="FSCtblMRL1"/>
            </w:pPr>
            <w:r w:rsidRPr="009C00D0">
              <w:t>Parsley</w:t>
            </w:r>
          </w:p>
        </w:tc>
        <w:tc>
          <w:tcPr>
            <w:tcW w:w="1021" w:type="dxa"/>
          </w:tcPr>
          <w:p w14:paraId="23EE8DA1" w14:textId="307B7A04" w:rsidR="00263E5C" w:rsidRPr="0013138C" w:rsidRDefault="00263E5C" w:rsidP="00E9591D">
            <w:pPr>
              <w:pStyle w:val="FSCtblMRL2"/>
            </w:pPr>
            <w:r w:rsidRPr="007E16AB">
              <w:t>T*0.01</w:t>
            </w:r>
          </w:p>
        </w:tc>
      </w:tr>
      <w:tr w:rsidR="00263E5C" w:rsidRPr="00D0390B" w14:paraId="285D744D" w14:textId="77777777" w:rsidTr="00E9591D">
        <w:trPr>
          <w:cantSplit/>
        </w:trPr>
        <w:tc>
          <w:tcPr>
            <w:tcW w:w="3402" w:type="dxa"/>
          </w:tcPr>
          <w:p w14:paraId="79ED9300" w14:textId="690114FF" w:rsidR="00263E5C" w:rsidRPr="0013138C" w:rsidRDefault="00263E5C" w:rsidP="00E9591D">
            <w:pPr>
              <w:pStyle w:val="FSCtblMRL1"/>
            </w:pPr>
            <w:r w:rsidRPr="009C00D0">
              <w:t>Peppers</w:t>
            </w:r>
          </w:p>
        </w:tc>
        <w:tc>
          <w:tcPr>
            <w:tcW w:w="1021" w:type="dxa"/>
          </w:tcPr>
          <w:p w14:paraId="2A2D5688" w14:textId="2B9C1C3E" w:rsidR="00263E5C" w:rsidRPr="0013138C" w:rsidRDefault="00263E5C" w:rsidP="00E9591D">
            <w:pPr>
              <w:pStyle w:val="FSCtblMRL2"/>
            </w:pPr>
            <w:r w:rsidRPr="007E16AB">
              <w:t>0.5</w:t>
            </w:r>
          </w:p>
        </w:tc>
      </w:tr>
      <w:tr w:rsidR="00263E5C" w:rsidRPr="00D0390B" w14:paraId="2FFA2473" w14:textId="77777777" w:rsidTr="00E9591D">
        <w:trPr>
          <w:cantSplit/>
        </w:trPr>
        <w:tc>
          <w:tcPr>
            <w:tcW w:w="3402" w:type="dxa"/>
          </w:tcPr>
          <w:p w14:paraId="24438019" w14:textId="3CFE8318" w:rsidR="00263E5C" w:rsidRPr="0013138C" w:rsidRDefault="00263E5C" w:rsidP="00E9591D">
            <w:pPr>
              <w:pStyle w:val="FSCtblMRL1"/>
            </w:pPr>
            <w:r w:rsidRPr="009C00D0">
              <w:t>Potato</w:t>
            </w:r>
          </w:p>
        </w:tc>
        <w:tc>
          <w:tcPr>
            <w:tcW w:w="1021" w:type="dxa"/>
          </w:tcPr>
          <w:p w14:paraId="4C95F58E" w14:textId="1AF011A9" w:rsidR="00263E5C" w:rsidRPr="0013138C" w:rsidRDefault="00263E5C" w:rsidP="00E9591D">
            <w:pPr>
              <w:pStyle w:val="FSCtblMRL2"/>
            </w:pPr>
            <w:r w:rsidRPr="007E16AB">
              <w:t>0.5</w:t>
            </w:r>
          </w:p>
        </w:tc>
      </w:tr>
      <w:tr w:rsidR="00263E5C" w:rsidRPr="00D0390B" w14:paraId="05D88535" w14:textId="77777777" w:rsidTr="00E9591D">
        <w:trPr>
          <w:cantSplit/>
        </w:trPr>
        <w:tc>
          <w:tcPr>
            <w:tcW w:w="3402" w:type="dxa"/>
          </w:tcPr>
          <w:p w14:paraId="2A551DC8" w14:textId="66885C28" w:rsidR="00263E5C" w:rsidRPr="0013138C" w:rsidRDefault="00263E5C" w:rsidP="00E9591D">
            <w:pPr>
              <w:pStyle w:val="FSCtblMRL1"/>
            </w:pPr>
            <w:r w:rsidRPr="009C00D0">
              <w:t>Shallot</w:t>
            </w:r>
          </w:p>
        </w:tc>
        <w:tc>
          <w:tcPr>
            <w:tcW w:w="1021" w:type="dxa"/>
          </w:tcPr>
          <w:p w14:paraId="1E643882" w14:textId="332872EE" w:rsidR="00263E5C" w:rsidRPr="0013138C" w:rsidRDefault="00263E5C" w:rsidP="00E9591D">
            <w:pPr>
              <w:pStyle w:val="FSCtblMRL2"/>
            </w:pPr>
            <w:r w:rsidRPr="007E16AB">
              <w:t>0.5</w:t>
            </w:r>
          </w:p>
        </w:tc>
      </w:tr>
      <w:tr w:rsidR="00263E5C" w:rsidRPr="00D0390B" w14:paraId="510A390F" w14:textId="77777777" w:rsidTr="00E9591D">
        <w:trPr>
          <w:cantSplit/>
        </w:trPr>
        <w:tc>
          <w:tcPr>
            <w:tcW w:w="3402" w:type="dxa"/>
          </w:tcPr>
          <w:p w14:paraId="5E7AFBA6" w14:textId="11191E7E" w:rsidR="00263E5C" w:rsidRPr="00D0390B" w:rsidRDefault="00263E5C" w:rsidP="00E9591D">
            <w:pPr>
              <w:pStyle w:val="FSCtblMRL1"/>
              <w:rPr>
                <w:lang w:val="en-AU"/>
              </w:rPr>
            </w:pPr>
            <w:r w:rsidRPr="009C00D0">
              <w:t>Spring onion</w:t>
            </w:r>
          </w:p>
        </w:tc>
        <w:tc>
          <w:tcPr>
            <w:tcW w:w="1021" w:type="dxa"/>
          </w:tcPr>
          <w:p w14:paraId="2F14EE64" w14:textId="414D9366" w:rsidR="00263E5C" w:rsidRPr="00D0390B" w:rsidRDefault="00263E5C" w:rsidP="00E9591D">
            <w:pPr>
              <w:pStyle w:val="FSCtblMRL2"/>
              <w:rPr>
                <w:lang w:val="en-AU"/>
              </w:rPr>
            </w:pPr>
            <w:r w:rsidRPr="007E16AB">
              <w:t>0.5</w:t>
            </w:r>
          </w:p>
        </w:tc>
      </w:tr>
      <w:tr w:rsidR="00263E5C" w:rsidRPr="00D0390B" w14:paraId="794F6CBB" w14:textId="77777777" w:rsidTr="00E9591D">
        <w:trPr>
          <w:cantSplit/>
        </w:trPr>
        <w:tc>
          <w:tcPr>
            <w:tcW w:w="3402" w:type="dxa"/>
          </w:tcPr>
          <w:p w14:paraId="103BE046" w14:textId="0180416C" w:rsidR="00263E5C" w:rsidRPr="00D0390B" w:rsidRDefault="00263E5C" w:rsidP="00E9591D">
            <w:pPr>
              <w:pStyle w:val="FSCtblMRL1"/>
              <w:rPr>
                <w:lang w:val="en-AU"/>
              </w:rPr>
            </w:pPr>
            <w:r w:rsidRPr="009C00D0">
              <w:t>Sweet potato</w:t>
            </w:r>
          </w:p>
        </w:tc>
        <w:tc>
          <w:tcPr>
            <w:tcW w:w="1021" w:type="dxa"/>
          </w:tcPr>
          <w:p w14:paraId="64179F84" w14:textId="5A08462E" w:rsidR="00263E5C" w:rsidRPr="00D0390B" w:rsidRDefault="00263E5C" w:rsidP="00E9591D">
            <w:pPr>
              <w:pStyle w:val="FSCtblMRL2"/>
              <w:rPr>
                <w:lang w:val="en-AU"/>
              </w:rPr>
            </w:pPr>
            <w:r w:rsidRPr="007E16AB">
              <w:t>0.5</w:t>
            </w:r>
          </w:p>
        </w:tc>
      </w:tr>
      <w:tr w:rsidR="00263E5C" w:rsidRPr="00D0390B" w14:paraId="30630122" w14:textId="77777777" w:rsidTr="00E9591D">
        <w:trPr>
          <w:cantSplit/>
        </w:trPr>
        <w:tc>
          <w:tcPr>
            <w:tcW w:w="3402" w:type="dxa"/>
            <w:tcBorders>
              <w:bottom w:val="single" w:sz="4" w:space="0" w:color="auto"/>
            </w:tcBorders>
          </w:tcPr>
          <w:p w14:paraId="770B43B5" w14:textId="1C972723" w:rsidR="00263E5C" w:rsidRPr="00D0390B" w:rsidRDefault="00263E5C" w:rsidP="00E9591D">
            <w:pPr>
              <w:pStyle w:val="FSCtblMRL1"/>
            </w:pPr>
            <w:r w:rsidRPr="009C00D0">
              <w:t>Tomato</w:t>
            </w:r>
          </w:p>
        </w:tc>
        <w:tc>
          <w:tcPr>
            <w:tcW w:w="1021" w:type="dxa"/>
            <w:tcBorders>
              <w:bottom w:val="single" w:sz="4" w:space="0" w:color="auto"/>
            </w:tcBorders>
          </w:tcPr>
          <w:p w14:paraId="063167AD" w14:textId="6915E7B5" w:rsidR="00263E5C" w:rsidRPr="00D0390B" w:rsidRDefault="00263E5C" w:rsidP="00E9591D">
            <w:pPr>
              <w:pStyle w:val="FSCtblMRL2"/>
            </w:pPr>
            <w:r w:rsidRPr="007E16AB">
              <w:t>0.5</w:t>
            </w:r>
          </w:p>
        </w:tc>
      </w:tr>
    </w:tbl>
    <w:p w14:paraId="48424C30" w14:textId="77777777" w:rsidR="00924801" w:rsidRDefault="00924801"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63E5C" w:rsidRPr="002D2018" w14:paraId="301864BD" w14:textId="77777777" w:rsidTr="00E9591D">
        <w:trPr>
          <w:cantSplit/>
        </w:trPr>
        <w:tc>
          <w:tcPr>
            <w:tcW w:w="4423" w:type="dxa"/>
            <w:gridSpan w:val="2"/>
            <w:tcBorders>
              <w:top w:val="single" w:sz="4" w:space="0" w:color="auto"/>
            </w:tcBorders>
            <w:shd w:val="clear" w:color="auto" w:fill="auto"/>
          </w:tcPr>
          <w:p w14:paraId="0A3BB842" w14:textId="018336A9" w:rsidR="00263E5C" w:rsidRPr="002D2018" w:rsidRDefault="00263E5C" w:rsidP="00E9591D">
            <w:pPr>
              <w:pStyle w:val="FSCtblh3"/>
            </w:pPr>
            <w:r w:rsidRPr="002D2018">
              <w:t xml:space="preserve">Agvet chemical: </w:t>
            </w:r>
            <w:r w:rsidRPr="00263E5C">
              <w:t>Phosmet</w:t>
            </w:r>
          </w:p>
        </w:tc>
      </w:tr>
      <w:tr w:rsidR="00263E5C" w:rsidRPr="005C0D43" w14:paraId="75838C96" w14:textId="77777777" w:rsidTr="00E9591D">
        <w:trPr>
          <w:cantSplit/>
        </w:trPr>
        <w:tc>
          <w:tcPr>
            <w:tcW w:w="4423" w:type="dxa"/>
            <w:gridSpan w:val="2"/>
            <w:tcBorders>
              <w:bottom w:val="single" w:sz="4" w:space="0" w:color="auto"/>
            </w:tcBorders>
            <w:shd w:val="clear" w:color="auto" w:fill="auto"/>
          </w:tcPr>
          <w:p w14:paraId="32DD794F" w14:textId="3F2B7CF7" w:rsidR="00263E5C" w:rsidRPr="005C0D43" w:rsidRDefault="005C0D43" w:rsidP="005C0D43">
            <w:pPr>
              <w:pStyle w:val="Default"/>
              <w:spacing w:before="60" w:after="60"/>
              <w:rPr>
                <w:rFonts w:ascii="Arial" w:hAnsi="Arial" w:cs="Arial"/>
              </w:rPr>
            </w:pPr>
            <w:r w:rsidRPr="005C0D43">
              <w:rPr>
                <w:rFonts w:ascii="Arial" w:hAnsi="Arial" w:cs="Arial"/>
                <w:i/>
                <w:iCs/>
                <w:sz w:val="18"/>
                <w:szCs w:val="18"/>
              </w:rPr>
              <w:t>Permitted residue: Sum of phosmet and its oxygen analogue, expressed as phosmet</w:t>
            </w:r>
          </w:p>
        </w:tc>
      </w:tr>
      <w:tr w:rsidR="00263E5C" w:rsidRPr="009A4AE6" w14:paraId="198FD3A6" w14:textId="77777777" w:rsidTr="00E9591D">
        <w:trPr>
          <w:cantSplit/>
        </w:trPr>
        <w:tc>
          <w:tcPr>
            <w:tcW w:w="3402" w:type="dxa"/>
            <w:tcBorders>
              <w:top w:val="single" w:sz="4" w:space="0" w:color="auto"/>
              <w:bottom w:val="single" w:sz="4" w:space="0" w:color="auto"/>
            </w:tcBorders>
          </w:tcPr>
          <w:p w14:paraId="52B53BDF" w14:textId="6291CB25" w:rsidR="00263E5C" w:rsidRPr="009A4AE6" w:rsidRDefault="00263E5C" w:rsidP="00263E5C">
            <w:pPr>
              <w:rPr>
                <w:lang w:val="en-AU"/>
              </w:rPr>
            </w:pPr>
            <w:r>
              <w:rPr>
                <w:rFonts w:cs="Arial"/>
                <w:color w:val="000000"/>
                <w:sz w:val="18"/>
                <w:szCs w:val="18"/>
              </w:rPr>
              <w:t>Currants, black, red, white</w:t>
            </w:r>
          </w:p>
        </w:tc>
        <w:tc>
          <w:tcPr>
            <w:tcW w:w="1021" w:type="dxa"/>
            <w:tcBorders>
              <w:top w:val="single" w:sz="4" w:space="0" w:color="auto"/>
              <w:bottom w:val="single" w:sz="4" w:space="0" w:color="auto"/>
            </w:tcBorders>
          </w:tcPr>
          <w:p w14:paraId="0DC6AAB6" w14:textId="4DAF6F2D" w:rsidR="00263E5C" w:rsidRPr="009A4AE6" w:rsidRDefault="00263E5C" w:rsidP="00263E5C">
            <w:pPr>
              <w:jc w:val="right"/>
              <w:rPr>
                <w:lang w:val="en-AU"/>
              </w:rPr>
            </w:pPr>
            <w:r>
              <w:rPr>
                <w:rFonts w:cs="Arial"/>
                <w:color w:val="000000"/>
                <w:sz w:val="18"/>
                <w:szCs w:val="18"/>
              </w:rPr>
              <w:t>2</w:t>
            </w:r>
          </w:p>
        </w:tc>
      </w:tr>
    </w:tbl>
    <w:p w14:paraId="05FBFE3D" w14:textId="15C26B16" w:rsidR="00263E5C" w:rsidRDefault="00263E5C"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06905" w:rsidRPr="002D2018" w14:paraId="61F1A952" w14:textId="77777777" w:rsidTr="00E9591D">
        <w:trPr>
          <w:cantSplit/>
        </w:trPr>
        <w:tc>
          <w:tcPr>
            <w:tcW w:w="4423" w:type="dxa"/>
            <w:gridSpan w:val="2"/>
            <w:tcBorders>
              <w:top w:val="single" w:sz="4" w:space="0" w:color="auto"/>
            </w:tcBorders>
            <w:shd w:val="clear" w:color="auto" w:fill="auto"/>
          </w:tcPr>
          <w:p w14:paraId="0581DC6B" w14:textId="35907F81" w:rsidR="00C06905" w:rsidRPr="002D2018" w:rsidRDefault="00C06905" w:rsidP="00E9591D">
            <w:pPr>
              <w:pStyle w:val="FSCtblh3"/>
            </w:pPr>
            <w:r w:rsidRPr="002D2018">
              <w:t xml:space="preserve">Agvet chemical: </w:t>
            </w:r>
            <w:r w:rsidRPr="00C06905">
              <w:t>Phosphorous acid</w:t>
            </w:r>
          </w:p>
        </w:tc>
      </w:tr>
      <w:tr w:rsidR="00C06905" w:rsidRPr="009A4AE6" w14:paraId="16D5D056" w14:textId="77777777" w:rsidTr="00E9591D">
        <w:trPr>
          <w:cantSplit/>
        </w:trPr>
        <w:tc>
          <w:tcPr>
            <w:tcW w:w="4423" w:type="dxa"/>
            <w:gridSpan w:val="2"/>
            <w:tcBorders>
              <w:bottom w:val="single" w:sz="4" w:space="0" w:color="auto"/>
            </w:tcBorders>
            <w:shd w:val="clear" w:color="auto" w:fill="auto"/>
          </w:tcPr>
          <w:p w14:paraId="0EF98E53" w14:textId="65ADDD9A" w:rsidR="00C06905" w:rsidRPr="009A4AE6" w:rsidRDefault="00C06905" w:rsidP="00E9591D">
            <w:pPr>
              <w:pStyle w:val="FSCtblh4"/>
            </w:pPr>
            <w:r w:rsidRPr="003D6087">
              <w:t xml:space="preserve">Permitted residue: </w:t>
            </w:r>
            <w:r w:rsidR="005C0D43" w:rsidRPr="00C06905">
              <w:t>Phosphorous acid</w:t>
            </w:r>
          </w:p>
        </w:tc>
      </w:tr>
      <w:tr w:rsidR="00C06905" w:rsidRPr="009A4AE6" w14:paraId="3465912F" w14:textId="77777777" w:rsidTr="00E9591D">
        <w:trPr>
          <w:cantSplit/>
        </w:trPr>
        <w:tc>
          <w:tcPr>
            <w:tcW w:w="3402" w:type="dxa"/>
            <w:tcBorders>
              <w:top w:val="single" w:sz="4" w:space="0" w:color="auto"/>
              <w:bottom w:val="single" w:sz="4" w:space="0" w:color="auto"/>
            </w:tcBorders>
          </w:tcPr>
          <w:p w14:paraId="23A61FFA" w14:textId="001B645D" w:rsidR="00C06905" w:rsidRPr="009A4AE6" w:rsidRDefault="00C06905" w:rsidP="00E9591D">
            <w:pPr>
              <w:rPr>
                <w:lang w:val="en-AU"/>
              </w:rPr>
            </w:pPr>
            <w:r w:rsidRPr="00C06905">
              <w:rPr>
                <w:rFonts w:cs="Arial"/>
                <w:color w:val="000000"/>
                <w:sz w:val="18"/>
                <w:szCs w:val="18"/>
              </w:rPr>
              <w:t>Grapes</w:t>
            </w:r>
          </w:p>
        </w:tc>
        <w:tc>
          <w:tcPr>
            <w:tcW w:w="1021" w:type="dxa"/>
            <w:tcBorders>
              <w:top w:val="single" w:sz="4" w:space="0" w:color="auto"/>
              <w:bottom w:val="single" w:sz="4" w:space="0" w:color="auto"/>
            </w:tcBorders>
          </w:tcPr>
          <w:p w14:paraId="37257E28" w14:textId="1FD835EB" w:rsidR="00C06905" w:rsidRPr="009A4AE6" w:rsidRDefault="00C06905" w:rsidP="00E9591D">
            <w:pPr>
              <w:jc w:val="right"/>
              <w:rPr>
                <w:lang w:val="en-AU"/>
              </w:rPr>
            </w:pPr>
            <w:r w:rsidRPr="00C06905">
              <w:rPr>
                <w:rFonts w:cs="Arial"/>
                <w:color w:val="000000"/>
                <w:sz w:val="18"/>
                <w:szCs w:val="18"/>
              </w:rPr>
              <w:t>200</w:t>
            </w:r>
          </w:p>
        </w:tc>
      </w:tr>
    </w:tbl>
    <w:p w14:paraId="1B0ECE53" w14:textId="77777777" w:rsidR="00263E5C" w:rsidRDefault="00263E5C"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06905" w:rsidRPr="002D2018" w14:paraId="6DFC805C" w14:textId="77777777" w:rsidTr="00E9591D">
        <w:trPr>
          <w:cantSplit/>
        </w:trPr>
        <w:tc>
          <w:tcPr>
            <w:tcW w:w="4423" w:type="dxa"/>
            <w:gridSpan w:val="2"/>
            <w:tcBorders>
              <w:top w:val="single" w:sz="4" w:space="0" w:color="auto"/>
            </w:tcBorders>
            <w:shd w:val="clear" w:color="auto" w:fill="auto"/>
          </w:tcPr>
          <w:p w14:paraId="2DB759CB" w14:textId="2AD76436" w:rsidR="00C06905" w:rsidRPr="002D2018" w:rsidRDefault="00C06905" w:rsidP="00E9591D">
            <w:pPr>
              <w:pStyle w:val="FSCtblh3"/>
            </w:pPr>
            <w:r w:rsidRPr="002D2018">
              <w:t xml:space="preserve">Agvet chemical: </w:t>
            </w:r>
            <w:r w:rsidRPr="00C06905">
              <w:t>Piperonyl butoxide</w:t>
            </w:r>
          </w:p>
        </w:tc>
      </w:tr>
      <w:tr w:rsidR="00C06905" w:rsidRPr="009A4AE6" w14:paraId="2EEFE4EB" w14:textId="77777777" w:rsidTr="00ED5CF0">
        <w:trPr>
          <w:cantSplit/>
        </w:trPr>
        <w:tc>
          <w:tcPr>
            <w:tcW w:w="4423" w:type="dxa"/>
            <w:gridSpan w:val="2"/>
            <w:tcBorders>
              <w:bottom w:val="single" w:sz="4" w:space="0" w:color="auto"/>
            </w:tcBorders>
            <w:shd w:val="clear" w:color="auto" w:fill="auto"/>
          </w:tcPr>
          <w:p w14:paraId="0AD52B6F" w14:textId="4D46ABCF" w:rsidR="00C06905" w:rsidRPr="009A4AE6" w:rsidRDefault="00C06905" w:rsidP="00E9591D">
            <w:pPr>
              <w:pStyle w:val="FSCtblh4"/>
            </w:pPr>
            <w:r w:rsidRPr="003D6087">
              <w:t xml:space="preserve">Permitted residue: </w:t>
            </w:r>
            <w:r w:rsidR="005C0D43" w:rsidRPr="00C06905">
              <w:t>Piperonyl butoxide</w:t>
            </w:r>
          </w:p>
        </w:tc>
      </w:tr>
      <w:tr w:rsidR="00CC693D" w:rsidRPr="00CC693D" w14:paraId="12BCF665" w14:textId="77777777" w:rsidTr="00ED5CF0">
        <w:trPr>
          <w:cantSplit/>
        </w:trPr>
        <w:tc>
          <w:tcPr>
            <w:tcW w:w="3402" w:type="dxa"/>
            <w:tcBorders>
              <w:top w:val="single" w:sz="4" w:space="0" w:color="auto"/>
            </w:tcBorders>
          </w:tcPr>
          <w:p w14:paraId="46CE6CB9" w14:textId="45F37ED4" w:rsidR="00ED5CF0" w:rsidRPr="00CC693D" w:rsidRDefault="00ED5CF0" w:rsidP="00B62B78">
            <w:pPr>
              <w:rPr>
                <w:rFonts w:cs="Arial"/>
                <w:color w:val="000000" w:themeColor="text1"/>
                <w:sz w:val="18"/>
                <w:szCs w:val="18"/>
              </w:rPr>
            </w:pPr>
            <w:r w:rsidRPr="00CC693D">
              <w:rPr>
                <w:color w:val="000000" w:themeColor="text1"/>
                <w:sz w:val="18"/>
                <w:szCs w:val="18"/>
              </w:rPr>
              <w:t>All other foods except animal food commodities</w:t>
            </w:r>
          </w:p>
        </w:tc>
        <w:tc>
          <w:tcPr>
            <w:tcW w:w="1021" w:type="dxa"/>
            <w:tcBorders>
              <w:top w:val="single" w:sz="4" w:space="0" w:color="auto"/>
            </w:tcBorders>
          </w:tcPr>
          <w:p w14:paraId="782DDE7A" w14:textId="77DB318C" w:rsidR="00ED5CF0" w:rsidRPr="00CC693D" w:rsidRDefault="00ED5CF0" w:rsidP="00E9591D">
            <w:pPr>
              <w:jc w:val="right"/>
              <w:rPr>
                <w:rFonts w:cs="Arial"/>
                <w:color w:val="000000" w:themeColor="text1"/>
                <w:sz w:val="18"/>
                <w:szCs w:val="18"/>
              </w:rPr>
            </w:pPr>
            <w:r w:rsidRPr="00CC693D">
              <w:rPr>
                <w:rFonts w:cs="Arial"/>
                <w:color w:val="000000" w:themeColor="text1"/>
                <w:sz w:val="18"/>
                <w:szCs w:val="18"/>
              </w:rPr>
              <w:t>0.5</w:t>
            </w:r>
          </w:p>
        </w:tc>
      </w:tr>
      <w:tr w:rsidR="00C06905" w:rsidRPr="009A4AE6" w14:paraId="5DE1C09E" w14:textId="77777777" w:rsidTr="00ED5CF0">
        <w:trPr>
          <w:cantSplit/>
        </w:trPr>
        <w:tc>
          <w:tcPr>
            <w:tcW w:w="3402" w:type="dxa"/>
            <w:tcBorders>
              <w:bottom w:val="single" w:sz="4" w:space="0" w:color="auto"/>
            </w:tcBorders>
          </w:tcPr>
          <w:p w14:paraId="442DC990" w14:textId="722E4CBE" w:rsidR="00C06905" w:rsidRPr="009A4AE6" w:rsidRDefault="00C06905" w:rsidP="00E9591D">
            <w:pPr>
              <w:rPr>
                <w:lang w:val="en-AU"/>
              </w:rPr>
            </w:pPr>
            <w:r w:rsidRPr="00C06905">
              <w:rPr>
                <w:rFonts w:cs="Arial"/>
                <w:color w:val="000000"/>
                <w:sz w:val="18"/>
                <w:szCs w:val="18"/>
              </w:rPr>
              <w:t>Herbs</w:t>
            </w:r>
          </w:p>
        </w:tc>
        <w:tc>
          <w:tcPr>
            <w:tcW w:w="1021" w:type="dxa"/>
            <w:tcBorders>
              <w:bottom w:val="single" w:sz="4" w:space="0" w:color="auto"/>
            </w:tcBorders>
          </w:tcPr>
          <w:p w14:paraId="2B9A6A03" w14:textId="28A38E7A" w:rsidR="00C06905" w:rsidRPr="009A4AE6" w:rsidRDefault="00C06905" w:rsidP="00E9591D">
            <w:pPr>
              <w:jc w:val="right"/>
              <w:rPr>
                <w:lang w:val="en-AU"/>
              </w:rPr>
            </w:pPr>
            <w:r>
              <w:rPr>
                <w:rFonts w:cs="Arial"/>
                <w:color w:val="000000"/>
                <w:sz w:val="18"/>
                <w:szCs w:val="18"/>
              </w:rPr>
              <w:t>8</w:t>
            </w:r>
          </w:p>
        </w:tc>
      </w:tr>
    </w:tbl>
    <w:p w14:paraId="17AD89B8" w14:textId="77777777" w:rsidR="00263E5C" w:rsidRDefault="00263E5C"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06905" w:rsidRPr="00924801" w14:paraId="4B616240" w14:textId="77777777" w:rsidTr="00E9591D">
        <w:trPr>
          <w:cantSplit/>
        </w:trPr>
        <w:tc>
          <w:tcPr>
            <w:tcW w:w="4423" w:type="dxa"/>
            <w:gridSpan w:val="2"/>
            <w:tcBorders>
              <w:top w:val="single" w:sz="4" w:space="0" w:color="auto"/>
            </w:tcBorders>
            <w:shd w:val="clear" w:color="auto" w:fill="auto"/>
          </w:tcPr>
          <w:p w14:paraId="528820DB" w14:textId="4FB1F4F9" w:rsidR="00C06905" w:rsidRPr="00924801" w:rsidRDefault="00C06905" w:rsidP="00E9591D">
            <w:pPr>
              <w:pStyle w:val="FSCtblh3"/>
              <w:rPr>
                <w:color w:val="000000" w:themeColor="text1"/>
              </w:rPr>
            </w:pPr>
            <w:r w:rsidRPr="00924801">
              <w:rPr>
                <w:color w:val="000000" w:themeColor="text1"/>
              </w:rPr>
              <w:t xml:space="preserve">Agvet chemical: </w:t>
            </w:r>
            <w:r w:rsidRPr="00C06905">
              <w:rPr>
                <w:color w:val="000000" w:themeColor="text1"/>
              </w:rPr>
              <w:t>Profenofos</w:t>
            </w:r>
          </w:p>
        </w:tc>
      </w:tr>
      <w:tr w:rsidR="00C06905" w:rsidRPr="00924801" w14:paraId="7AE1369C" w14:textId="77777777" w:rsidTr="00E9591D">
        <w:trPr>
          <w:cantSplit/>
        </w:trPr>
        <w:tc>
          <w:tcPr>
            <w:tcW w:w="4423" w:type="dxa"/>
            <w:gridSpan w:val="2"/>
            <w:tcBorders>
              <w:bottom w:val="single" w:sz="4" w:space="0" w:color="auto"/>
            </w:tcBorders>
            <w:shd w:val="clear" w:color="auto" w:fill="auto"/>
          </w:tcPr>
          <w:p w14:paraId="72031248" w14:textId="3EA82257" w:rsidR="00C06905" w:rsidRPr="00924801" w:rsidRDefault="00C06905" w:rsidP="00E9591D">
            <w:pPr>
              <w:pStyle w:val="FSCtblh4"/>
              <w:rPr>
                <w:color w:val="000000" w:themeColor="text1"/>
              </w:rPr>
            </w:pPr>
            <w:r w:rsidRPr="00924801">
              <w:rPr>
                <w:color w:val="000000" w:themeColor="text1"/>
              </w:rPr>
              <w:t xml:space="preserve">Permitted residue: </w:t>
            </w:r>
            <w:r w:rsidR="005C0D43" w:rsidRPr="00C06905">
              <w:rPr>
                <w:color w:val="000000" w:themeColor="text1"/>
              </w:rPr>
              <w:t>Profenofos</w:t>
            </w:r>
          </w:p>
        </w:tc>
      </w:tr>
      <w:tr w:rsidR="00C06905" w:rsidRPr="00CC693D" w14:paraId="00FA40C6" w14:textId="77777777" w:rsidTr="00E9591D">
        <w:trPr>
          <w:cantSplit/>
        </w:trPr>
        <w:tc>
          <w:tcPr>
            <w:tcW w:w="3402" w:type="dxa"/>
          </w:tcPr>
          <w:p w14:paraId="2CF8F270" w14:textId="26E81533" w:rsidR="00C06905" w:rsidRPr="00CC693D" w:rsidRDefault="00C06905" w:rsidP="00E9591D">
            <w:pPr>
              <w:pStyle w:val="FSCtblMRL1"/>
              <w:rPr>
                <w:color w:val="000000" w:themeColor="text1"/>
                <w:lang w:val="en-AU"/>
              </w:rPr>
            </w:pPr>
            <w:r w:rsidRPr="00CC693D">
              <w:rPr>
                <w:color w:val="000000" w:themeColor="text1"/>
              </w:rPr>
              <w:t>All other foods except animal food commodities</w:t>
            </w:r>
          </w:p>
        </w:tc>
        <w:tc>
          <w:tcPr>
            <w:tcW w:w="1021" w:type="dxa"/>
          </w:tcPr>
          <w:p w14:paraId="65797E97" w14:textId="6FD56183" w:rsidR="00C06905" w:rsidRPr="00CC693D" w:rsidRDefault="00C06905" w:rsidP="00E9591D">
            <w:pPr>
              <w:pStyle w:val="FSCtblMRL2"/>
              <w:rPr>
                <w:color w:val="000000" w:themeColor="text1"/>
                <w:lang w:val="en-AU"/>
              </w:rPr>
            </w:pPr>
            <w:r w:rsidRPr="00CC693D">
              <w:rPr>
                <w:color w:val="000000" w:themeColor="text1"/>
              </w:rPr>
              <w:t>0.02</w:t>
            </w:r>
          </w:p>
        </w:tc>
      </w:tr>
      <w:tr w:rsidR="00C06905" w:rsidRPr="00BE4BB4" w14:paraId="0B9DEAC9" w14:textId="77777777" w:rsidTr="00E9591D">
        <w:trPr>
          <w:cantSplit/>
        </w:trPr>
        <w:tc>
          <w:tcPr>
            <w:tcW w:w="3402" w:type="dxa"/>
          </w:tcPr>
          <w:p w14:paraId="1B939E36" w14:textId="0AE32BDC" w:rsidR="00C06905" w:rsidRPr="00BE4BB4" w:rsidRDefault="00C06905" w:rsidP="00E9591D">
            <w:pPr>
              <w:pStyle w:val="FSCtblMRL1"/>
              <w:rPr>
                <w:color w:val="FF0000"/>
              </w:rPr>
            </w:pPr>
            <w:r w:rsidRPr="005E0B40">
              <w:t>Peppers, chili</w:t>
            </w:r>
          </w:p>
        </w:tc>
        <w:tc>
          <w:tcPr>
            <w:tcW w:w="1021" w:type="dxa"/>
          </w:tcPr>
          <w:p w14:paraId="09292C87" w14:textId="03B307B1" w:rsidR="00C06905" w:rsidRPr="00BE4BB4" w:rsidRDefault="00C06905" w:rsidP="00E9591D">
            <w:pPr>
              <w:pStyle w:val="FSCtblMRL2"/>
              <w:rPr>
                <w:color w:val="FF0000"/>
                <w:lang w:val="en-AU"/>
              </w:rPr>
            </w:pPr>
            <w:r w:rsidRPr="00107F22">
              <w:t>3</w:t>
            </w:r>
          </w:p>
        </w:tc>
      </w:tr>
      <w:tr w:rsidR="00C06905" w:rsidRPr="00BE4BB4" w14:paraId="42A4D0F2" w14:textId="77777777" w:rsidTr="00E9591D">
        <w:trPr>
          <w:cantSplit/>
        </w:trPr>
        <w:tc>
          <w:tcPr>
            <w:tcW w:w="3402" w:type="dxa"/>
            <w:tcBorders>
              <w:bottom w:val="single" w:sz="4" w:space="0" w:color="auto"/>
            </w:tcBorders>
          </w:tcPr>
          <w:p w14:paraId="4444D189" w14:textId="48B29D82" w:rsidR="00C06905" w:rsidRPr="00BE4BB4" w:rsidRDefault="00C06905" w:rsidP="00EE17EF">
            <w:pPr>
              <w:pStyle w:val="FSCtblMRL1"/>
              <w:rPr>
                <w:color w:val="FF0000"/>
                <w:lang w:val="en-AU"/>
              </w:rPr>
            </w:pPr>
            <w:r w:rsidRPr="005E0B40">
              <w:t>Peppers, chili</w:t>
            </w:r>
            <w:r w:rsidR="00EE17EF">
              <w:t xml:space="preserve"> (</w:t>
            </w:r>
            <w:r w:rsidRPr="005E0B40">
              <w:t>dr</w:t>
            </w:r>
            <w:r w:rsidR="00EE17EF">
              <w:t>y)</w:t>
            </w:r>
          </w:p>
        </w:tc>
        <w:tc>
          <w:tcPr>
            <w:tcW w:w="1021" w:type="dxa"/>
            <w:tcBorders>
              <w:bottom w:val="single" w:sz="4" w:space="0" w:color="auto"/>
            </w:tcBorders>
          </w:tcPr>
          <w:p w14:paraId="1F2752EB" w14:textId="14ECD6E0" w:rsidR="00C06905" w:rsidRPr="00BE4BB4" w:rsidRDefault="00C06905" w:rsidP="00E9591D">
            <w:pPr>
              <w:pStyle w:val="FSCtblMRL2"/>
              <w:rPr>
                <w:color w:val="FF0000"/>
                <w:lang w:val="en-AU"/>
              </w:rPr>
            </w:pPr>
            <w:r w:rsidRPr="00107F22">
              <w:t>20</w:t>
            </w:r>
          </w:p>
        </w:tc>
      </w:tr>
    </w:tbl>
    <w:p w14:paraId="311E65F5" w14:textId="77777777" w:rsidR="00263E5C" w:rsidRDefault="00263E5C"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DC7" w:rsidRPr="002D2018" w14:paraId="18EE0BEF" w14:textId="77777777" w:rsidTr="00E9591D">
        <w:trPr>
          <w:cantSplit/>
        </w:trPr>
        <w:tc>
          <w:tcPr>
            <w:tcW w:w="4423" w:type="dxa"/>
            <w:gridSpan w:val="2"/>
            <w:tcBorders>
              <w:top w:val="single" w:sz="4" w:space="0" w:color="auto"/>
            </w:tcBorders>
            <w:shd w:val="clear" w:color="auto" w:fill="auto"/>
          </w:tcPr>
          <w:p w14:paraId="54ECBBD0" w14:textId="01B390D4" w:rsidR="00172DC7" w:rsidRPr="002D2018" w:rsidRDefault="00172DC7" w:rsidP="00E9591D">
            <w:pPr>
              <w:pStyle w:val="FSCtblh3"/>
            </w:pPr>
            <w:r w:rsidRPr="002D2018">
              <w:t xml:space="preserve">Agvet chemical: </w:t>
            </w:r>
            <w:r w:rsidRPr="00172DC7">
              <w:t>Propamocarb</w:t>
            </w:r>
          </w:p>
        </w:tc>
      </w:tr>
      <w:tr w:rsidR="00172DC7" w:rsidRPr="009A4AE6" w14:paraId="34505E6A" w14:textId="77777777" w:rsidTr="00E9591D">
        <w:trPr>
          <w:cantSplit/>
        </w:trPr>
        <w:tc>
          <w:tcPr>
            <w:tcW w:w="4423" w:type="dxa"/>
            <w:gridSpan w:val="2"/>
            <w:tcBorders>
              <w:bottom w:val="single" w:sz="4" w:space="0" w:color="auto"/>
            </w:tcBorders>
            <w:shd w:val="clear" w:color="auto" w:fill="auto"/>
          </w:tcPr>
          <w:p w14:paraId="7F4C7C7A" w14:textId="0636B90B" w:rsidR="00172DC7" w:rsidRPr="009A4AE6" w:rsidRDefault="00172DC7" w:rsidP="00E9591D">
            <w:pPr>
              <w:pStyle w:val="FSCtblh4"/>
            </w:pPr>
            <w:r w:rsidRPr="003D6087">
              <w:t xml:space="preserve">Permitted residue: </w:t>
            </w:r>
            <w:r w:rsidR="005C0D43" w:rsidRPr="00172DC7">
              <w:t>Propamocarb</w:t>
            </w:r>
            <w:r w:rsidR="005C0D43">
              <w:t xml:space="preserve"> (base)</w:t>
            </w:r>
          </w:p>
        </w:tc>
      </w:tr>
      <w:tr w:rsidR="00172DC7" w:rsidRPr="00CC693D" w14:paraId="31D956E0" w14:textId="77777777" w:rsidTr="00E9591D">
        <w:trPr>
          <w:cantSplit/>
        </w:trPr>
        <w:tc>
          <w:tcPr>
            <w:tcW w:w="3402" w:type="dxa"/>
            <w:tcBorders>
              <w:top w:val="single" w:sz="4" w:space="0" w:color="auto"/>
              <w:bottom w:val="single" w:sz="4" w:space="0" w:color="auto"/>
            </w:tcBorders>
          </w:tcPr>
          <w:p w14:paraId="0A42D95C" w14:textId="526A022D" w:rsidR="00172DC7" w:rsidRPr="00CC693D" w:rsidRDefault="00172DC7" w:rsidP="00E9591D">
            <w:pPr>
              <w:rPr>
                <w:color w:val="000000" w:themeColor="text1"/>
                <w:lang w:val="en-AU"/>
              </w:rPr>
            </w:pPr>
            <w:r w:rsidRPr="00CC693D">
              <w:rPr>
                <w:rFonts w:cs="Arial"/>
                <w:color w:val="000000" w:themeColor="text1"/>
                <w:sz w:val="18"/>
                <w:szCs w:val="18"/>
              </w:rPr>
              <w:t>All other foods except animal food commodities</w:t>
            </w:r>
          </w:p>
        </w:tc>
        <w:tc>
          <w:tcPr>
            <w:tcW w:w="1021" w:type="dxa"/>
            <w:tcBorders>
              <w:top w:val="single" w:sz="4" w:space="0" w:color="auto"/>
              <w:bottom w:val="single" w:sz="4" w:space="0" w:color="auto"/>
            </w:tcBorders>
          </w:tcPr>
          <w:p w14:paraId="41995186" w14:textId="0DF77DA6" w:rsidR="00172DC7" w:rsidRPr="00CC693D" w:rsidRDefault="00172DC7" w:rsidP="00E9591D">
            <w:pPr>
              <w:jc w:val="right"/>
              <w:rPr>
                <w:color w:val="000000" w:themeColor="text1"/>
                <w:lang w:val="en-AU"/>
              </w:rPr>
            </w:pPr>
            <w:r w:rsidRPr="00CC693D">
              <w:rPr>
                <w:rFonts w:cs="Arial"/>
                <w:color w:val="000000" w:themeColor="text1"/>
                <w:sz w:val="18"/>
                <w:szCs w:val="18"/>
              </w:rPr>
              <w:t>0.1</w:t>
            </w:r>
          </w:p>
        </w:tc>
      </w:tr>
    </w:tbl>
    <w:p w14:paraId="002C6680" w14:textId="46AE0E6E" w:rsidR="00C06905" w:rsidRDefault="00C06905" w:rsidP="00283127">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75"/>
        <w:gridCol w:w="246"/>
      </w:tblGrid>
      <w:tr w:rsidR="00172DC7" w:rsidRPr="002D2018" w14:paraId="3C8C028D" w14:textId="77777777" w:rsidTr="005C0D43">
        <w:trPr>
          <w:gridBefore w:val="1"/>
          <w:wBefore w:w="28" w:type="dxa"/>
          <w:cantSplit/>
        </w:trPr>
        <w:tc>
          <w:tcPr>
            <w:tcW w:w="4423" w:type="dxa"/>
            <w:gridSpan w:val="3"/>
            <w:tcBorders>
              <w:top w:val="single" w:sz="4" w:space="0" w:color="auto"/>
            </w:tcBorders>
            <w:shd w:val="clear" w:color="auto" w:fill="auto"/>
          </w:tcPr>
          <w:p w14:paraId="66AAABC1" w14:textId="55722457" w:rsidR="00172DC7" w:rsidRPr="002D2018" w:rsidRDefault="00172DC7" w:rsidP="00E9591D">
            <w:pPr>
              <w:pStyle w:val="FSCtblh3"/>
            </w:pPr>
            <w:r w:rsidRPr="002D2018">
              <w:t xml:space="preserve">Agvet chemical: </w:t>
            </w:r>
            <w:r w:rsidRPr="00172DC7">
              <w:t>Prothioconazole</w:t>
            </w:r>
          </w:p>
        </w:tc>
      </w:tr>
      <w:tr w:rsidR="005C0D43" w:rsidRPr="005C0D43" w14:paraId="4A41B9AF" w14:textId="77777777" w:rsidTr="005C0D43">
        <w:tblPrEx>
          <w:tblBorders>
            <w:top w:val="nil"/>
            <w:left w:val="nil"/>
            <w:bottom w:val="nil"/>
            <w:right w:val="nil"/>
          </w:tblBorders>
          <w:tblCellMar>
            <w:left w:w="108" w:type="dxa"/>
            <w:right w:w="108" w:type="dxa"/>
          </w:tblCellMar>
        </w:tblPrEx>
        <w:trPr>
          <w:gridAfter w:val="1"/>
          <w:wAfter w:w="246" w:type="dxa"/>
          <w:trHeight w:val="498"/>
        </w:trPr>
        <w:tc>
          <w:tcPr>
            <w:tcW w:w="4205" w:type="dxa"/>
            <w:gridSpan w:val="3"/>
          </w:tcPr>
          <w:p w14:paraId="4798C170" w14:textId="77777777" w:rsidR="005C0D43" w:rsidRPr="005C0D43" w:rsidRDefault="005C0D43" w:rsidP="005C0D43">
            <w:pPr>
              <w:pStyle w:val="Default"/>
              <w:spacing w:before="60" w:after="60"/>
              <w:rPr>
                <w:rFonts w:ascii="Arial" w:hAnsi="Arial" w:cs="Arial"/>
                <w:sz w:val="18"/>
                <w:szCs w:val="18"/>
              </w:rPr>
            </w:pPr>
            <w:r w:rsidRPr="005C0D43">
              <w:rPr>
                <w:rFonts w:ascii="Arial" w:hAnsi="Arial" w:cs="Arial"/>
                <w:i/>
                <w:iCs/>
                <w:sz w:val="18"/>
                <w:szCs w:val="18"/>
              </w:rPr>
              <w:t>Permitted residue—commodities of plant origin: Sum of prothioconazole and prothioconazole desthio (2-(1-chlorocyclopropyl)-1-(2-chlorophenyl)-3-(1</w:t>
            </w:r>
            <w:r w:rsidRPr="005C0D43">
              <w:rPr>
                <w:rFonts w:ascii="Arial" w:hAnsi="Arial" w:cs="Arial"/>
                <w:sz w:val="18"/>
                <w:szCs w:val="18"/>
              </w:rPr>
              <w:t>H</w:t>
            </w:r>
            <w:r w:rsidRPr="005C0D43">
              <w:rPr>
                <w:rFonts w:ascii="Arial" w:hAnsi="Arial" w:cs="Arial"/>
                <w:i/>
                <w:iCs/>
                <w:sz w:val="18"/>
                <w:szCs w:val="18"/>
              </w:rPr>
              <w:t xml:space="preserve">-1,2,4-triazol-1-yl)-propan-2-ol), expressed as prothioconazole </w:t>
            </w:r>
          </w:p>
        </w:tc>
      </w:tr>
      <w:tr w:rsidR="005C0D43" w:rsidRPr="005C0D43" w14:paraId="1D1F5567" w14:textId="77777777" w:rsidTr="007B4B7F">
        <w:tblPrEx>
          <w:tblBorders>
            <w:top w:val="nil"/>
            <w:left w:val="nil"/>
            <w:bottom w:val="nil"/>
            <w:right w:val="nil"/>
          </w:tblBorders>
          <w:tblCellMar>
            <w:left w:w="108" w:type="dxa"/>
            <w:right w:w="108" w:type="dxa"/>
          </w:tblCellMar>
        </w:tblPrEx>
        <w:trPr>
          <w:gridAfter w:val="1"/>
          <w:wAfter w:w="246" w:type="dxa"/>
          <w:trHeight w:val="284"/>
        </w:trPr>
        <w:tc>
          <w:tcPr>
            <w:tcW w:w="4205" w:type="dxa"/>
            <w:gridSpan w:val="3"/>
          </w:tcPr>
          <w:p w14:paraId="567D39CD" w14:textId="77777777" w:rsidR="005C0D43" w:rsidRPr="005C0D43" w:rsidRDefault="005C0D43" w:rsidP="005C0D43">
            <w:pPr>
              <w:pStyle w:val="Default"/>
              <w:spacing w:before="60" w:after="60"/>
              <w:rPr>
                <w:rFonts w:ascii="Arial" w:hAnsi="Arial" w:cs="Arial"/>
                <w:sz w:val="18"/>
                <w:szCs w:val="18"/>
              </w:rPr>
            </w:pPr>
            <w:r w:rsidRPr="005C0D43">
              <w:rPr>
                <w:rFonts w:ascii="Arial" w:hAnsi="Arial" w:cs="Arial"/>
                <w:i/>
                <w:iCs/>
                <w:sz w:val="18"/>
                <w:szCs w:val="18"/>
              </w:rPr>
              <w:t>Permitted residue—commodities of animal origin: Sum of prothioconazole, prothioconazole desthio (2-(1-chlorocyclopropyl)-1-(2-chlorophenyl)-3-(1</w:t>
            </w:r>
            <w:r w:rsidRPr="005C0D43">
              <w:rPr>
                <w:rFonts w:ascii="Arial" w:hAnsi="Arial" w:cs="Arial"/>
                <w:sz w:val="18"/>
                <w:szCs w:val="18"/>
              </w:rPr>
              <w:t>H-</w:t>
            </w:r>
            <w:r w:rsidRPr="005C0D43">
              <w:rPr>
                <w:rFonts w:ascii="Arial" w:hAnsi="Arial" w:cs="Arial"/>
                <w:i/>
                <w:iCs/>
                <w:sz w:val="18"/>
                <w:szCs w:val="18"/>
              </w:rPr>
              <w:t>1,2,4-triazol-1-yl)-propan-2-ol), prothioconazole-3-hydroxy-desthio (2-(1-chlorocyclopropyl)-1-(2-chloro-3-hydroxyphenyl)-3-(1</w:t>
            </w:r>
            <w:r w:rsidRPr="005C0D43">
              <w:rPr>
                <w:rFonts w:ascii="Arial" w:hAnsi="Arial" w:cs="Arial"/>
                <w:sz w:val="18"/>
                <w:szCs w:val="18"/>
              </w:rPr>
              <w:t>H</w:t>
            </w:r>
            <w:r w:rsidRPr="005C0D43">
              <w:rPr>
                <w:rFonts w:ascii="Arial" w:hAnsi="Arial" w:cs="Arial"/>
                <w:i/>
                <w:iCs/>
                <w:sz w:val="18"/>
                <w:szCs w:val="18"/>
              </w:rPr>
              <w:t>-1,2,4-triazol-1-yl)-propan-2-ol) and prothioconazole-4-hydroxy-desthio (2-(1-chlorocyclopropyl)-1-(2-chloro-4-hydroxyphenyl)-3-(1</w:t>
            </w:r>
            <w:r w:rsidRPr="005C0D43">
              <w:rPr>
                <w:rFonts w:ascii="Arial" w:hAnsi="Arial" w:cs="Arial"/>
                <w:sz w:val="18"/>
                <w:szCs w:val="18"/>
              </w:rPr>
              <w:t>H</w:t>
            </w:r>
            <w:r w:rsidRPr="005C0D43">
              <w:rPr>
                <w:rFonts w:ascii="Arial" w:hAnsi="Arial" w:cs="Arial"/>
                <w:i/>
                <w:iCs/>
                <w:sz w:val="18"/>
                <w:szCs w:val="18"/>
              </w:rPr>
              <w:t xml:space="preserve">-1,2,4-triazol-1-yl)-propan-2-ol), expressed as prothioconazole </w:t>
            </w:r>
          </w:p>
        </w:tc>
      </w:tr>
      <w:tr w:rsidR="00172DC7" w:rsidRPr="009A4AE6" w14:paraId="6EA356F0" w14:textId="77777777" w:rsidTr="005C0D43">
        <w:trPr>
          <w:gridBefore w:val="1"/>
          <w:wBefore w:w="28" w:type="dxa"/>
          <w:cantSplit/>
        </w:trPr>
        <w:tc>
          <w:tcPr>
            <w:tcW w:w="3402" w:type="dxa"/>
            <w:tcBorders>
              <w:top w:val="single" w:sz="4" w:space="0" w:color="auto"/>
              <w:bottom w:val="single" w:sz="4" w:space="0" w:color="auto"/>
            </w:tcBorders>
          </w:tcPr>
          <w:p w14:paraId="0BA31476" w14:textId="404256E7" w:rsidR="00172DC7" w:rsidRPr="009A4AE6" w:rsidRDefault="00172DC7" w:rsidP="00E9591D">
            <w:pPr>
              <w:rPr>
                <w:lang w:val="en-AU"/>
              </w:rPr>
            </w:pPr>
            <w:r w:rsidRPr="00172DC7">
              <w:rPr>
                <w:rFonts w:cs="Arial"/>
                <w:color w:val="000000"/>
                <w:sz w:val="18"/>
                <w:szCs w:val="18"/>
              </w:rPr>
              <w:t>Soya bean (dry)</w:t>
            </w:r>
          </w:p>
        </w:tc>
        <w:tc>
          <w:tcPr>
            <w:tcW w:w="1021" w:type="dxa"/>
            <w:gridSpan w:val="2"/>
            <w:tcBorders>
              <w:top w:val="single" w:sz="4" w:space="0" w:color="auto"/>
              <w:bottom w:val="single" w:sz="4" w:space="0" w:color="auto"/>
            </w:tcBorders>
          </w:tcPr>
          <w:p w14:paraId="0A54B4A8" w14:textId="2FA80012" w:rsidR="00172DC7" w:rsidRPr="009A4AE6" w:rsidRDefault="00172DC7" w:rsidP="00E9591D">
            <w:pPr>
              <w:jc w:val="right"/>
              <w:rPr>
                <w:lang w:val="en-AU"/>
              </w:rPr>
            </w:pPr>
            <w:r w:rsidRPr="00172DC7">
              <w:rPr>
                <w:rFonts w:cs="Arial"/>
                <w:color w:val="000000"/>
                <w:sz w:val="18"/>
                <w:szCs w:val="18"/>
              </w:rPr>
              <w:t>0.2</w:t>
            </w:r>
          </w:p>
        </w:tc>
      </w:tr>
    </w:tbl>
    <w:p w14:paraId="6D754391" w14:textId="77777777" w:rsidR="00C06905" w:rsidRDefault="00C06905"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DC7" w:rsidRPr="00924801" w14:paraId="2F9521DB" w14:textId="77777777" w:rsidTr="00E9591D">
        <w:trPr>
          <w:cantSplit/>
        </w:trPr>
        <w:tc>
          <w:tcPr>
            <w:tcW w:w="4423" w:type="dxa"/>
            <w:gridSpan w:val="2"/>
            <w:tcBorders>
              <w:top w:val="single" w:sz="4" w:space="0" w:color="auto"/>
            </w:tcBorders>
            <w:shd w:val="clear" w:color="auto" w:fill="auto"/>
          </w:tcPr>
          <w:p w14:paraId="5E52F530" w14:textId="51B24E26" w:rsidR="00172DC7" w:rsidRPr="00924801" w:rsidRDefault="00172DC7" w:rsidP="00E9591D">
            <w:pPr>
              <w:pStyle w:val="FSCtblh3"/>
              <w:rPr>
                <w:color w:val="000000" w:themeColor="text1"/>
              </w:rPr>
            </w:pPr>
            <w:r w:rsidRPr="00924801">
              <w:rPr>
                <w:color w:val="000000" w:themeColor="text1"/>
              </w:rPr>
              <w:t xml:space="preserve">Agvet chemical: </w:t>
            </w:r>
            <w:r w:rsidRPr="00172DC7">
              <w:rPr>
                <w:color w:val="000000" w:themeColor="text1"/>
              </w:rPr>
              <w:t>Prothiofos</w:t>
            </w:r>
          </w:p>
        </w:tc>
      </w:tr>
      <w:tr w:rsidR="00172DC7" w:rsidRPr="00924801" w14:paraId="571BBC21" w14:textId="77777777" w:rsidTr="00E9591D">
        <w:trPr>
          <w:cantSplit/>
        </w:trPr>
        <w:tc>
          <w:tcPr>
            <w:tcW w:w="4423" w:type="dxa"/>
            <w:gridSpan w:val="2"/>
            <w:tcBorders>
              <w:bottom w:val="single" w:sz="4" w:space="0" w:color="auto"/>
            </w:tcBorders>
            <w:shd w:val="clear" w:color="auto" w:fill="auto"/>
          </w:tcPr>
          <w:p w14:paraId="0740AC39" w14:textId="5812D3FE" w:rsidR="00172DC7" w:rsidRPr="00924801" w:rsidRDefault="00172DC7" w:rsidP="005C0D43">
            <w:pPr>
              <w:pStyle w:val="FSCtblh4"/>
              <w:rPr>
                <w:color w:val="000000" w:themeColor="text1"/>
              </w:rPr>
            </w:pPr>
            <w:r w:rsidRPr="00924801">
              <w:rPr>
                <w:color w:val="000000" w:themeColor="text1"/>
              </w:rPr>
              <w:t xml:space="preserve">Permitted residue: </w:t>
            </w:r>
            <w:r w:rsidR="005C0D43" w:rsidRPr="00172DC7">
              <w:rPr>
                <w:color w:val="000000" w:themeColor="text1"/>
              </w:rPr>
              <w:t>Prothiofos</w:t>
            </w:r>
          </w:p>
        </w:tc>
      </w:tr>
      <w:tr w:rsidR="00172DC7" w:rsidRPr="00BE4BB4" w14:paraId="31A9BBCB" w14:textId="77777777" w:rsidTr="00E9591D">
        <w:trPr>
          <w:cantSplit/>
        </w:trPr>
        <w:tc>
          <w:tcPr>
            <w:tcW w:w="3402" w:type="dxa"/>
          </w:tcPr>
          <w:p w14:paraId="5E0D2B62" w14:textId="42E1C52E" w:rsidR="00172DC7" w:rsidRPr="00BE4BB4" w:rsidRDefault="00172DC7" w:rsidP="00E9591D">
            <w:pPr>
              <w:pStyle w:val="FSCtblMRL1"/>
              <w:rPr>
                <w:color w:val="FF0000"/>
                <w:lang w:val="en-AU"/>
              </w:rPr>
            </w:pPr>
            <w:r w:rsidRPr="0054319F">
              <w:t>Pear</w:t>
            </w:r>
          </w:p>
        </w:tc>
        <w:tc>
          <w:tcPr>
            <w:tcW w:w="1021" w:type="dxa"/>
          </w:tcPr>
          <w:p w14:paraId="3A462FEF" w14:textId="0A87794C" w:rsidR="00172DC7" w:rsidRPr="00BE4BB4" w:rsidRDefault="00172DC7" w:rsidP="00E9591D">
            <w:pPr>
              <w:pStyle w:val="FSCtblMRL2"/>
              <w:rPr>
                <w:color w:val="FF0000"/>
                <w:lang w:val="en-AU"/>
              </w:rPr>
            </w:pPr>
            <w:r w:rsidRPr="0054319F">
              <w:t>0.05</w:t>
            </w:r>
          </w:p>
        </w:tc>
      </w:tr>
      <w:tr w:rsidR="00172DC7" w:rsidRPr="00BE4BB4" w14:paraId="6354EAD9" w14:textId="77777777" w:rsidTr="00E9591D">
        <w:trPr>
          <w:cantSplit/>
        </w:trPr>
        <w:tc>
          <w:tcPr>
            <w:tcW w:w="3402" w:type="dxa"/>
            <w:tcBorders>
              <w:bottom w:val="single" w:sz="4" w:space="0" w:color="auto"/>
            </w:tcBorders>
          </w:tcPr>
          <w:p w14:paraId="579617A9" w14:textId="72065352" w:rsidR="00172DC7" w:rsidRPr="00BE4BB4" w:rsidRDefault="00172DC7" w:rsidP="00E9591D">
            <w:pPr>
              <w:pStyle w:val="FSCtblMRL1"/>
              <w:rPr>
                <w:color w:val="FF0000"/>
                <w:lang w:val="en-AU"/>
              </w:rPr>
            </w:pPr>
            <w:r w:rsidRPr="00172DC7">
              <w:t>Table grapes</w:t>
            </w:r>
          </w:p>
        </w:tc>
        <w:tc>
          <w:tcPr>
            <w:tcW w:w="1021" w:type="dxa"/>
            <w:tcBorders>
              <w:bottom w:val="single" w:sz="4" w:space="0" w:color="auto"/>
            </w:tcBorders>
          </w:tcPr>
          <w:p w14:paraId="3416A216" w14:textId="2B9BA495" w:rsidR="00172DC7" w:rsidRPr="00BE4BB4" w:rsidRDefault="00172DC7" w:rsidP="00E9591D">
            <w:pPr>
              <w:pStyle w:val="FSCtblMRL2"/>
              <w:rPr>
                <w:color w:val="FF0000"/>
                <w:lang w:val="en-AU"/>
              </w:rPr>
            </w:pPr>
            <w:r w:rsidRPr="00172DC7">
              <w:t>2</w:t>
            </w:r>
          </w:p>
        </w:tc>
      </w:tr>
    </w:tbl>
    <w:p w14:paraId="74A80B9E" w14:textId="77777777" w:rsidR="00C06905" w:rsidRDefault="00C06905"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DC7" w:rsidRPr="002D2018" w14:paraId="77E750DD" w14:textId="77777777" w:rsidTr="00E9591D">
        <w:trPr>
          <w:cantSplit/>
        </w:trPr>
        <w:tc>
          <w:tcPr>
            <w:tcW w:w="4423" w:type="dxa"/>
            <w:gridSpan w:val="2"/>
            <w:tcBorders>
              <w:top w:val="single" w:sz="4" w:space="0" w:color="auto"/>
            </w:tcBorders>
            <w:shd w:val="clear" w:color="auto" w:fill="auto"/>
          </w:tcPr>
          <w:p w14:paraId="4C97D586" w14:textId="5BE6944E" w:rsidR="00172DC7" w:rsidRPr="002D2018" w:rsidRDefault="00172DC7" w:rsidP="00E9591D">
            <w:pPr>
              <w:pStyle w:val="FSCtblh3"/>
            </w:pPr>
            <w:r w:rsidRPr="002D2018">
              <w:t xml:space="preserve">Agvet chemical: </w:t>
            </w:r>
            <w:r w:rsidRPr="00172DC7">
              <w:t>Pyraflufen-ethyl</w:t>
            </w:r>
          </w:p>
        </w:tc>
      </w:tr>
      <w:tr w:rsidR="00172DC7" w:rsidRPr="005C0D43" w14:paraId="6E559F54" w14:textId="77777777" w:rsidTr="00E9591D">
        <w:trPr>
          <w:cantSplit/>
        </w:trPr>
        <w:tc>
          <w:tcPr>
            <w:tcW w:w="4423" w:type="dxa"/>
            <w:gridSpan w:val="2"/>
            <w:tcBorders>
              <w:bottom w:val="single" w:sz="4" w:space="0" w:color="auto"/>
            </w:tcBorders>
            <w:shd w:val="clear" w:color="auto" w:fill="auto"/>
          </w:tcPr>
          <w:p w14:paraId="001630AA" w14:textId="078A495E" w:rsidR="00172DC7" w:rsidRPr="005C0D43" w:rsidRDefault="005C0D43" w:rsidP="005C0D43">
            <w:pPr>
              <w:pStyle w:val="Default"/>
              <w:spacing w:before="60" w:after="60"/>
              <w:rPr>
                <w:rFonts w:ascii="Arial" w:hAnsi="Arial" w:cs="Arial"/>
              </w:rPr>
            </w:pPr>
            <w:r w:rsidRPr="005C0D43">
              <w:rPr>
                <w:rFonts w:ascii="Arial" w:hAnsi="Arial" w:cs="Arial"/>
                <w:i/>
                <w:iCs/>
                <w:sz w:val="18"/>
                <w:szCs w:val="18"/>
              </w:rPr>
              <w:t>Permitted residue: Sum of pyraflufen-ethyl and its acid metabolite (2-chloro-5-(4-chloro-5-difluoromethoxy-1-methylpyrazol-3-yl)-4-fluorophenoxyacetic acid)</w:t>
            </w:r>
          </w:p>
        </w:tc>
      </w:tr>
      <w:tr w:rsidR="00172DC7" w:rsidRPr="009A4AE6" w14:paraId="27881BEA" w14:textId="77777777" w:rsidTr="00E9591D">
        <w:trPr>
          <w:cantSplit/>
        </w:trPr>
        <w:tc>
          <w:tcPr>
            <w:tcW w:w="3402" w:type="dxa"/>
            <w:tcBorders>
              <w:top w:val="single" w:sz="4" w:space="0" w:color="auto"/>
              <w:bottom w:val="single" w:sz="4" w:space="0" w:color="auto"/>
            </w:tcBorders>
          </w:tcPr>
          <w:p w14:paraId="65CE54D9" w14:textId="64C58008" w:rsidR="00172DC7" w:rsidRPr="009A4AE6" w:rsidRDefault="00172DC7" w:rsidP="00E9591D">
            <w:pPr>
              <w:rPr>
                <w:lang w:val="en-AU"/>
              </w:rPr>
            </w:pPr>
            <w:r w:rsidRPr="00172DC7">
              <w:rPr>
                <w:rFonts w:cs="Arial"/>
                <w:color w:val="000000"/>
                <w:sz w:val="18"/>
                <w:szCs w:val="18"/>
              </w:rPr>
              <w:t>Almonds</w:t>
            </w:r>
          </w:p>
        </w:tc>
        <w:tc>
          <w:tcPr>
            <w:tcW w:w="1021" w:type="dxa"/>
            <w:tcBorders>
              <w:top w:val="single" w:sz="4" w:space="0" w:color="auto"/>
              <w:bottom w:val="single" w:sz="4" w:space="0" w:color="auto"/>
            </w:tcBorders>
          </w:tcPr>
          <w:p w14:paraId="3799EF8F" w14:textId="288B9B19" w:rsidR="00172DC7" w:rsidRPr="009A4AE6" w:rsidRDefault="00172DC7" w:rsidP="00E9591D">
            <w:pPr>
              <w:jc w:val="right"/>
              <w:rPr>
                <w:lang w:val="en-AU"/>
              </w:rPr>
            </w:pPr>
            <w:r w:rsidRPr="00172DC7">
              <w:rPr>
                <w:rFonts w:cs="Arial"/>
                <w:color w:val="000000"/>
                <w:sz w:val="18"/>
                <w:szCs w:val="18"/>
              </w:rPr>
              <w:t>0.01</w:t>
            </w:r>
          </w:p>
        </w:tc>
      </w:tr>
    </w:tbl>
    <w:p w14:paraId="5BFE0AB7" w14:textId="77777777" w:rsidR="00924801" w:rsidRDefault="00924801"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616D68" w:rsidRPr="002D2018" w14:paraId="7EEE0068" w14:textId="77777777" w:rsidTr="00E9591D">
        <w:trPr>
          <w:cantSplit/>
        </w:trPr>
        <w:tc>
          <w:tcPr>
            <w:tcW w:w="4423" w:type="dxa"/>
            <w:gridSpan w:val="2"/>
            <w:tcBorders>
              <w:top w:val="single" w:sz="4" w:space="0" w:color="auto"/>
            </w:tcBorders>
            <w:shd w:val="clear" w:color="auto" w:fill="auto"/>
          </w:tcPr>
          <w:p w14:paraId="042AF462" w14:textId="545F224A" w:rsidR="00616D68" w:rsidRPr="002D2018" w:rsidRDefault="00616D68" w:rsidP="00E9591D">
            <w:pPr>
              <w:pStyle w:val="FSCtblh3"/>
            </w:pPr>
            <w:r w:rsidRPr="002D2018">
              <w:t xml:space="preserve">Agvet chemical: </w:t>
            </w:r>
            <w:r w:rsidRPr="00616D68">
              <w:t>Pyriproxyfen</w:t>
            </w:r>
          </w:p>
        </w:tc>
      </w:tr>
      <w:tr w:rsidR="00616D68" w:rsidRPr="009A4AE6" w14:paraId="0F630F63" w14:textId="77777777" w:rsidTr="00E9591D">
        <w:trPr>
          <w:cantSplit/>
        </w:trPr>
        <w:tc>
          <w:tcPr>
            <w:tcW w:w="4423" w:type="dxa"/>
            <w:gridSpan w:val="2"/>
            <w:tcBorders>
              <w:bottom w:val="single" w:sz="4" w:space="0" w:color="auto"/>
            </w:tcBorders>
            <w:shd w:val="clear" w:color="auto" w:fill="auto"/>
          </w:tcPr>
          <w:p w14:paraId="0B928773" w14:textId="047FBB28" w:rsidR="00616D68" w:rsidRPr="009A4AE6" w:rsidRDefault="00616D68" w:rsidP="00E9591D">
            <w:pPr>
              <w:pStyle w:val="FSCtblh4"/>
            </w:pPr>
            <w:r w:rsidRPr="003D6087">
              <w:t xml:space="preserve">Permitted residue: </w:t>
            </w:r>
            <w:r w:rsidR="005C0D43" w:rsidRPr="00616D68">
              <w:t>Pyriproxyfen</w:t>
            </w:r>
          </w:p>
        </w:tc>
      </w:tr>
      <w:tr w:rsidR="00616D68" w:rsidRPr="009A4AE6" w14:paraId="6842400C" w14:textId="77777777" w:rsidTr="00E9591D">
        <w:trPr>
          <w:cantSplit/>
        </w:trPr>
        <w:tc>
          <w:tcPr>
            <w:tcW w:w="3402" w:type="dxa"/>
            <w:tcBorders>
              <w:top w:val="single" w:sz="4" w:space="0" w:color="auto"/>
              <w:bottom w:val="single" w:sz="4" w:space="0" w:color="auto"/>
            </w:tcBorders>
          </w:tcPr>
          <w:p w14:paraId="6651FCD0" w14:textId="77777777" w:rsidR="00616D68" w:rsidRPr="009A4AE6" w:rsidRDefault="00616D68" w:rsidP="00E9591D">
            <w:pPr>
              <w:rPr>
                <w:lang w:val="en-AU"/>
              </w:rPr>
            </w:pPr>
            <w:r w:rsidRPr="00172DC7">
              <w:rPr>
                <w:rFonts w:cs="Arial"/>
                <w:color w:val="000000"/>
                <w:sz w:val="18"/>
                <w:szCs w:val="18"/>
              </w:rPr>
              <w:t>Almonds</w:t>
            </w:r>
          </w:p>
        </w:tc>
        <w:tc>
          <w:tcPr>
            <w:tcW w:w="1021" w:type="dxa"/>
            <w:tcBorders>
              <w:top w:val="single" w:sz="4" w:space="0" w:color="auto"/>
              <w:bottom w:val="single" w:sz="4" w:space="0" w:color="auto"/>
            </w:tcBorders>
          </w:tcPr>
          <w:p w14:paraId="725CAC13" w14:textId="752A98EE" w:rsidR="00616D68" w:rsidRPr="009A4AE6" w:rsidRDefault="00616D68" w:rsidP="00E9591D">
            <w:pPr>
              <w:jc w:val="right"/>
              <w:rPr>
                <w:lang w:val="en-AU"/>
              </w:rPr>
            </w:pPr>
            <w:r w:rsidRPr="00616D68">
              <w:rPr>
                <w:rFonts w:cs="Arial"/>
                <w:color w:val="000000"/>
                <w:sz w:val="18"/>
                <w:szCs w:val="18"/>
              </w:rPr>
              <w:t>0.02</w:t>
            </w:r>
          </w:p>
        </w:tc>
      </w:tr>
    </w:tbl>
    <w:p w14:paraId="6A9BFAFB" w14:textId="0A50D4FF" w:rsidR="00172DC7" w:rsidRDefault="00172DC7" w:rsidP="00283127">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56"/>
        <w:gridCol w:w="265"/>
      </w:tblGrid>
      <w:tr w:rsidR="00616D68" w:rsidRPr="002D2018" w14:paraId="5B4DF690" w14:textId="77777777" w:rsidTr="00E947D4">
        <w:trPr>
          <w:gridBefore w:val="1"/>
          <w:wBefore w:w="28" w:type="dxa"/>
          <w:cantSplit/>
        </w:trPr>
        <w:tc>
          <w:tcPr>
            <w:tcW w:w="4423" w:type="dxa"/>
            <w:gridSpan w:val="3"/>
            <w:tcBorders>
              <w:top w:val="single" w:sz="4" w:space="0" w:color="auto"/>
            </w:tcBorders>
            <w:shd w:val="clear" w:color="auto" w:fill="auto"/>
          </w:tcPr>
          <w:p w14:paraId="2DF99821" w14:textId="0A8EC8CE" w:rsidR="00616D68" w:rsidRPr="002D2018" w:rsidRDefault="00616D68" w:rsidP="00E9591D">
            <w:pPr>
              <w:pStyle w:val="FSCtblh3"/>
            </w:pPr>
            <w:r w:rsidRPr="002D2018">
              <w:t xml:space="preserve">Agvet chemical: </w:t>
            </w:r>
            <w:r w:rsidRPr="00616D68">
              <w:t>Pyroxasulfone</w:t>
            </w:r>
          </w:p>
        </w:tc>
      </w:tr>
      <w:tr w:rsidR="00E947D4" w14:paraId="3C830697" w14:textId="77777777" w:rsidTr="00E947D4">
        <w:tblPrEx>
          <w:tblBorders>
            <w:top w:val="nil"/>
            <w:left w:val="nil"/>
            <w:bottom w:val="nil"/>
            <w:right w:val="nil"/>
          </w:tblBorders>
          <w:tblCellMar>
            <w:left w:w="108" w:type="dxa"/>
            <w:right w:w="108" w:type="dxa"/>
          </w:tblCellMar>
        </w:tblPrEx>
        <w:trPr>
          <w:gridAfter w:val="1"/>
          <w:wAfter w:w="265" w:type="dxa"/>
          <w:trHeight w:val="498"/>
        </w:trPr>
        <w:tc>
          <w:tcPr>
            <w:tcW w:w="4186" w:type="dxa"/>
            <w:gridSpan w:val="3"/>
          </w:tcPr>
          <w:p w14:paraId="15B78557" w14:textId="77777777" w:rsidR="00E947D4" w:rsidRPr="00E947D4" w:rsidRDefault="00E947D4" w:rsidP="00E947D4">
            <w:pPr>
              <w:pStyle w:val="Default"/>
              <w:spacing w:before="60" w:after="60"/>
              <w:rPr>
                <w:rFonts w:ascii="Arial" w:hAnsi="Arial" w:cs="Arial"/>
                <w:sz w:val="18"/>
                <w:szCs w:val="18"/>
              </w:rPr>
            </w:pPr>
            <w:r w:rsidRPr="00E947D4">
              <w:rPr>
                <w:rFonts w:ascii="Arial" w:hAnsi="Arial" w:cs="Arial"/>
                <w:i/>
                <w:iCs/>
                <w:sz w:val="18"/>
                <w:szCs w:val="18"/>
              </w:rPr>
              <w:t>Permitted residue—commodities of plant origin: Sum of pyroxasulfone and (5-difluoromethoxy-1-methyl-3-trifluoromethyl-1</w:t>
            </w:r>
            <w:r w:rsidRPr="00E947D4">
              <w:rPr>
                <w:rFonts w:ascii="Arial" w:hAnsi="Arial" w:cs="Arial"/>
                <w:sz w:val="18"/>
                <w:szCs w:val="18"/>
              </w:rPr>
              <w:t>H</w:t>
            </w:r>
            <w:r w:rsidRPr="00E947D4">
              <w:rPr>
                <w:rFonts w:ascii="Arial" w:hAnsi="Arial" w:cs="Arial"/>
                <w:i/>
                <w:iCs/>
                <w:sz w:val="18"/>
                <w:szCs w:val="18"/>
              </w:rPr>
              <w:t xml:space="preserve">-pyrazol-4-yl)methanesulfonic acid, expressed as pyroxasulfone </w:t>
            </w:r>
          </w:p>
        </w:tc>
      </w:tr>
      <w:tr w:rsidR="00E947D4" w14:paraId="7149BF4B" w14:textId="77777777" w:rsidTr="00E947D4">
        <w:tblPrEx>
          <w:tblBorders>
            <w:top w:val="nil"/>
            <w:left w:val="nil"/>
            <w:bottom w:val="nil"/>
            <w:right w:val="nil"/>
          </w:tblBorders>
          <w:tblCellMar>
            <w:left w:w="108" w:type="dxa"/>
            <w:right w:w="108" w:type="dxa"/>
          </w:tblCellMar>
        </w:tblPrEx>
        <w:trPr>
          <w:gridAfter w:val="1"/>
          <w:wAfter w:w="265" w:type="dxa"/>
          <w:trHeight w:val="395"/>
        </w:trPr>
        <w:tc>
          <w:tcPr>
            <w:tcW w:w="4186" w:type="dxa"/>
            <w:gridSpan w:val="3"/>
          </w:tcPr>
          <w:p w14:paraId="09A09A3D" w14:textId="77777777" w:rsidR="00E947D4" w:rsidRPr="00E947D4" w:rsidRDefault="00E947D4" w:rsidP="00E947D4">
            <w:pPr>
              <w:pStyle w:val="Default"/>
              <w:spacing w:before="60" w:after="60"/>
              <w:rPr>
                <w:rFonts w:ascii="Arial" w:hAnsi="Arial" w:cs="Arial"/>
                <w:sz w:val="18"/>
                <w:szCs w:val="18"/>
              </w:rPr>
            </w:pPr>
            <w:r w:rsidRPr="00E947D4">
              <w:rPr>
                <w:rFonts w:ascii="Arial" w:hAnsi="Arial" w:cs="Arial"/>
                <w:i/>
                <w:iCs/>
                <w:sz w:val="18"/>
                <w:szCs w:val="18"/>
              </w:rPr>
              <w:t>Permitted residue—commodities of animal origin: 5-Difluoromethoxy-1-methyl-3-trifluoromethyl-1</w:t>
            </w:r>
            <w:r w:rsidRPr="00E947D4">
              <w:rPr>
                <w:rFonts w:ascii="Arial" w:hAnsi="Arial" w:cs="Arial"/>
                <w:sz w:val="18"/>
                <w:szCs w:val="18"/>
              </w:rPr>
              <w:t>H</w:t>
            </w:r>
            <w:r w:rsidRPr="00E947D4">
              <w:rPr>
                <w:rFonts w:ascii="Arial" w:hAnsi="Arial" w:cs="Arial"/>
                <w:i/>
                <w:iCs/>
                <w:sz w:val="18"/>
                <w:szCs w:val="18"/>
              </w:rPr>
              <w:t xml:space="preserve">-pyrazole-4-carboxylic acid, expressed as pyroxasulfone </w:t>
            </w:r>
          </w:p>
        </w:tc>
      </w:tr>
      <w:tr w:rsidR="007E26C8" w:rsidRPr="002D2018" w14:paraId="0EC8EDD5" w14:textId="77777777" w:rsidTr="00E947D4">
        <w:trPr>
          <w:gridBefore w:val="1"/>
          <w:wBefore w:w="28" w:type="dxa"/>
          <w:cantSplit/>
        </w:trPr>
        <w:tc>
          <w:tcPr>
            <w:tcW w:w="3402" w:type="dxa"/>
            <w:tcBorders>
              <w:top w:val="single" w:sz="4" w:space="0" w:color="auto"/>
            </w:tcBorders>
          </w:tcPr>
          <w:p w14:paraId="61A97AD9" w14:textId="1C5EFDE9" w:rsidR="007E26C8" w:rsidRPr="002D2018" w:rsidRDefault="007E26C8" w:rsidP="00E9591D">
            <w:pPr>
              <w:pStyle w:val="FSCtblMRL1"/>
            </w:pPr>
            <w:r w:rsidRPr="00E768BF">
              <w:t>Cereal grains [except maize; popcorn]</w:t>
            </w:r>
          </w:p>
        </w:tc>
        <w:tc>
          <w:tcPr>
            <w:tcW w:w="1021" w:type="dxa"/>
            <w:gridSpan w:val="2"/>
            <w:tcBorders>
              <w:top w:val="single" w:sz="4" w:space="0" w:color="auto"/>
            </w:tcBorders>
          </w:tcPr>
          <w:p w14:paraId="3DDAD277" w14:textId="75A6874B" w:rsidR="007E26C8" w:rsidRPr="002D2018" w:rsidRDefault="007E26C8" w:rsidP="00E9591D">
            <w:pPr>
              <w:pStyle w:val="FSCtblMRL2"/>
            </w:pPr>
            <w:r w:rsidRPr="007E26C8">
              <w:t>*0.01</w:t>
            </w:r>
          </w:p>
        </w:tc>
      </w:tr>
      <w:tr w:rsidR="007E26C8" w:rsidRPr="002D2018" w14:paraId="261D128A" w14:textId="77777777" w:rsidTr="00E947D4">
        <w:trPr>
          <w:gridBefore w:val="1"/>
          <w:wBefore w:w="28" w:type="dxa"/>
          <w:cantSplit/>
        </w:trPr>
        <w:tc>
          <w:tcPr>
            <w:tcW w:w="3402" w:type="dxa"/>
          </w:tcPr>
          <w:p w14:paraId="7B7DB1C7" w14:textId="0C7C1F22" w:rsidR="007E26C8" w:rsidRDefault="007E26C8" w:rsidP="00E9591D">
            <w:pPr>
              <w:pStyle w:val="FSCtblMRL1"/>
            </w:pPr>
            <w:r w:rsidRPr="00E768BF">
              <w:t>Maize</w:t>
            </w:r>
          </w:p>
        </w:tc>
        <w:tc>
          <w:tcPr>
            <w:tcW w:w="1021" w:type="dxa"/>
            <w:gridSpan w:val="2"/>
          </w:tcPr>
          <w:p w14:paraId="201A257E" w14:textId="5AA87ACE" w:rsidR="007E26C8" w:rsidRDefault="007E26C8" w:rsidP="00E9591D">
            <w:pPr>
              <w:pStyle w:val="FSCtblMRL2"/>
            </w:pPr>
            <w:r w:rsidRPr="00CE0D70">
              <w:t>0.02</w:t>
            </w:r>
          </w:p>
        </w:tc>
      </w:tr>
      <w:tr w:rsidR="007E26C8" w:rsidRPr="002D2018" w14:paraId="56B28AFC" w14:textId="77777777" w:rsidTr="00E947D4">
        <w:trPr>
          <w:gridBefore w:val="1"/>
          <w:wBefore w:w="28" w:type="dxa"/>
          <w:cantSplit/>
        </w:trPr>
        <w:tc>
          <w:tcPr>
            <w:tcW w:w="3402" w:type="dxa"/>
          </w:tcPr>
          <w:p w14:paraId="06E93711" w14:textId="4092CBFD" w:rsidR="007E26C8" w:rsidRDefault="007E26C8" w:rsidP="00E9591D">
            <w:pPr>
              <w:pStyle w:val="FSCtblMRL1"/>
            </w:pPr>
            <w:r w:rsidRPr="00E768BF">
              <w:t>Popcorn</w:t>
            </w:r>
          </w:p>
        </w:tc>
        <w:tc>
          <w:tcPr>
            <w:tcW w:w="1021" w:type="dxa"/>
            <w:gridSpan w:val="2"/>
          </w:tcPr>
          <w:p w14:paraId="3BF23A47" w14:textId="76F56E3B" w:rsidR="007E26C8" w:rsidRDefault="007E26C8" w:rsidP="00E9591D">
            <w:pPr>
              <w:pStyle w:val="FSCtblMRL2"/>
            </w:pPr>
            <w:r w:rsidRPr="00CE0D70">
              <w:t>0.015</w:t>
            </w:r>
          </w:p>
        </w:tc>
      </w:tr>
      <w:tr w:rsidR="007E26C8" w:rsidRPr="002D2018" w14:paraId="743A57FB" w14:textId="77777777" w:rsidTr="00E947D4">
        <w:trPr>
          <w:gridBefore w:val="1"/>
          <w:wBefore w:w="28" w:type="dxa"/>
          <w:cantSplit/>
        </w:trPr>
        <w:tc>
          <w:tcPr>
            <w:tcW w:w="3402" w:type="dxa"/>
          </w:tcPr>
          <w:p w14:paraId="6208A306" w14:textId="37C87D92" w:rsidR="007E26C8" w:rsidRPr="00590393" w:rsidRDefault="007E26C8" w:rsidP="00E9591D">
            <w:pPr>
              <w:pStyle w:val="FSCtblMRL1"/>
            </w:pPr>
            <w:r w:rsidRPr="00590393">
              <w:t>Soya bean (dry)</w:t>
            </w:r>
          </w:p>
        </w:tc>
        <w:tc>
          <w:tcPr>
            <w:tcW w:w="1021" w:type="dxa"/>
            <w:gridSpan w:val="2"/>
          </w:tcPr>
          <w:p w14:paraId="00631572" w14:textId="371DE74F" w:rsidR="007E26C8" w:rsidRPr="00914BBA" w:rsidRDefault="007E26C8" w:rsidP="00E9591D">
            <w:pPr>
              <w:pStyle w:val="FSCtblMRL2"/>
            </w:pPr>
            <w:r w:rsidRPr="00914BBA">
              <w:t>0.06</w:t>
            </w:r>
          </w:p>
        </w:tc>
      </w:tr>
      <w:tr w:rsidR="00616D68" w:rsidRPr="002D2018" w14:paraId="55CF2A89" w14:textId="77777777" w:rsidTr="00E947D4">
        <w:trPr>
          <w:gridBefore w:val="1"/>
          <w:wBefore w:w="28" w:type="dxa"/>
          <w:cantSplit/>
        </w:trPr>
        <w:tc>
          <w:tcPr>
            <w:tcW w:w="3402" w:type="dxa"/>
          </w:tcPr>
          <w:p w14:paraId="4D58CC9C" w14:textId="71D09059" w:rsidR="00616D68" w:rsidRPr="002D2018" w:rsidRDefault="00616D68" w:rsidP="00C620FA">
            <w:pPr>
              <w:pStyle w:val="FSCtblMRL1"/>
              <w:rPr>
                <w:lang w:val="en-AU"/>
              </w:rPr>
            </w:pPr>
            <w:r w:rsidRPr="00590393">
              <w:t>Soya bean oil</w:t>
            </w:r>
          </w:p>
        </w:tc>
        <w:tc>
          <w:tcPr>
            <w:tcW w:w="1021" w:type="dxa"/>
            <w:gridSpan w:val="2"/>
          </w:tcPr>
          <w:p w14:paraId="62AE5A68" w14:textId="641FB4A4" w:rsidR="00616D68" w:rsidRPr="002D2018" w:rsidRDefault="00616D68" w:rsidP="00E9591D">
            <w:pPr>
              <w:pStyle w:val="FSCtblMRL2"/>
              <w:rPr>
                <w:lang w:val="en-AU"/>
              </w:rPr>
            </w:pPr>
            <w:r w:rsidRPr="00914BBA">
              <w:t>0.06</w:t>
            </w:r>
          </w:p>
        </w:tc>
      </w:tr>
      <w:tr w:rsidR="00616D68" w:rsidRPr="002D2018" w14:paraId="0D3583FF" w14:textId="77777777" w:rsidTr="00E947D4">
        <w:trPr>
          <w:gridBefore w:val="1"/>
          <w:wBefore w:w="28" w:type="dxa"/>
          <w:cantSplit/>
        </w:trPr>
        <w:tc>
          <w:tcPr>
            <w:tcW w:w="3402" w:type="dxa"/>
          </w:tcPr>
          <w:p w14:paraId="39690EFB" w14:textId="1C1D6006" w:rsidR="00616D68" w:rsidRPr="002D2018" w:rsidRDefault="00616D68" w:rsidP="00E9591D">
            <w:pPr>
              <w:pStyle w:val="FSCtblMRL1"/>
            </w:pPr>
            <w:r w:rsidRPr="00590393">
              <w:t xml:space="preserve">Sunflower oil </w:t>
            </w:r>
          </w:p>
        </w:tc>
        <w:tc>
          <w:tcPr>
            <w:tcW w:w="1021" w:type="dxa"/>
            <w:gridSpan w:val="2"/>
          </w:tcPr>
          <w:p w14:paraId="0E7081F0" w14:textId="2F61DA8F" w:rsidR="00616D68" w:rsidRPr="002D2018" w:rsidRDefault="00616D68" w:rsidP="00E9591D">
            <w:pPr>
              <w:pStyle w:val="FSCtblMRL2"/>
            </w:pPr>
            <w:r w:rsidRPr="00914BBA">
              <w:t>0.3</w:t>
            </w:r>
          </w:p>
        </w:tc>
      </w:tr>
      <w:tr w:rsidR="00616D68" w:rsidRPr="002D2018" w14:paraId="080363D7" w14:textId="77777777" w:rsidTr="00E947D4">
        <w:trPr>
          <w:gridBefore w:val="1"/>
          <w:wBefore w:w="28" w:type="dxa"/>
          <w:cantSplit/>
        </w:trPr>
        <w:tc>
          <w:tcPr>
            <w:tcW w:w="3402" w:type="dxa"/>
          </w:tcPr>
          <w:p w14:paraId="079FB30C" w14:textId="5732CE66" w:rsidR="00616D68" w:rsidRPr="002D2018" w:rsidRDefault="00616D68" w:rsidP="00E9591D">
            <w:pPr>
              <w:pStyle w:val="FSCtblMRL1"/>
            </w:pPr>
            <w:r w:rsidRPr="00590393">
              <w:t>Sunflower seed</w:t>
            </w:r>
          </w:p>
        </w:tc>
        <w:tc>
          <w:tcPr>
            <w:tcW w:w="1021" w:type="dxa"/>
            <w:gridSpan w:val="2"/>
          </w:tcPr>
          <w:p w14:paraId="14A48EB5" w14:textId="24A16F8C" w:rsidR="00616D68" w:rsidRPr="002D2018" w:rsidRDefault="00616D68" w:rsidP="00E9591D">
            <w:pPr>
              <w:pStyle w:val="FSCtblMRL2"/>
              <w:rPr>
                <w:lang w:val="en-AU"/>
              </w:rPr>
            </w:pPr>
            <w:r w:rsidRPr="00914BBA">
              <w:t>0.3</w:t>
            </w:r>
          </w:p>
        </w:tc>
      </w:tr>
      <w:tr w:rsidR="00616D68" w:rsidRPr="002D2018" w14:paraId="3A9ED327" w14:textId="77777777" w:rsidTr="00E947D4">
        <w:trPr>
          <w:gridBefore w:val="1"/>
          <w:wBefore w:w="28" w:type="dxa"/>
          <w:cantSplit/>
        </w:trPr>
        <w:tc>
          <w:tcPr>
            <w:tcW w:w="3402" w:type="dxa"/>
            <w:tcBorders>
              <w:bottom w:val="single" w:sz="4" w:space="0" w:color="auto"/>
            </w:tcBorders>
          </w:tcPr>
          <w:p w14:paraId="0519D76C" w14:textId="4FC8B432" w:rsidR="00616D68" w:rsidRPr="002D2018" w:rsidRDefault="00616D68" w:rsidP="00E9591D">
            <w:pPr>
              <w:pStyle w:val="FSCtblMRL1"/>
              <w:rPr>
                <w:lang w:val="en-AU"/>
              </w:rPr>
            </w:pPr>
            <w:r w:rsidRPr="00590393">
              <w:t xml:space="preserve">Sweet corn (corn-on-the-cob and kernels) </w:t>
            </w:r>
          </w:p>
        </w:tc>
        <w:tc>
          <w:tcPr>
            <w:tcW w:w="1021" w:type="dxa"/>
            <w:gridSpan w:val="2"/>
            <w:tcBorders>
              <w:bottom w:val="single" w:sz="4" w:space="0" w:color="auto"/>
            </w:tcBorders>
          </w:tcPr>
          <w:p w14:paraId="4B69F312" w14:textId="3DF8F712" w:rsidR="00616D68" w:rsidRPr="002D2018" w:rsidRDefault="00616D68" w:rsidP="00E9591D">
            <w:pPr>
              <w:pStyle w:val="FSCtblMRL2"/>
              <w:rPr>
                <w:lang w:val="en-AU"/>
              </w:rPr>
            </w:pPr>
            <w:r w:rsidRPr="00914BBA">
              <w:t>0.015</w:t>
            </w:r>
          </w:p>
        </w:tc>
      </w:tr>
    </w:tbl>
    <w:p w14:paraId="3265E6B7" w14:textId="77777777" w:rsidR="00172DC7" w:rsidRDefault="00172DC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F2F71" w:rsidRPr="002D2018" w14:paraId="5F903E35" w14:textId="77777777" w:rsidTr="00E9591D">
        <w:trPr>
          <w:cantSplit/>
        </w:trPr>
        <w:tc>
          <w:tcPr>
            <w:tcW w:w="4423" w:type="dxa"/>
            <w:gridSpan w:val="2"/>
            <w:tcBorders>
              <w:top w:val="single" w:sz="4" w:space="0" w:color="auto"/>
            </w:tcBorders>
            <w:shd w:val="clear" w:color="auto" w:fill="auto"/>
          </w:tcPr>
          <w:p w14:paraId="2E326D1A" w14:textId="69EE3A20" w:rsidR="007F2F71" w:rsidRPr="002D2018" w:rsidRDefault="007F2F71" w:rsidP="00E9591D">
            <w:pPr>
              <w:pStyle w:val="FSCtblh3"/>
            </w:pPr>
            <w:r w:rsidRPr="002D2018">
              <w:t xml:space="preserve">Agvet chemical: </w:t>
            </w:r>
            <w:r w:rsidRPr="007F2F71">
              <w:t>Quinoxyfen</w:t>
            </w:r>
          </w:p>
        </w:tc>
      </w:tr>
      <w:tr w:rsidR="007F2F71" w:rsidRPr="009A4AE6" w14:paraId="5316D13D" w14:textId="77777777" w:rsidTr="00E9591D">
        <w:trPr>
          <w:cantSplit/>
        </w:trPr>
        <w:tc>
          <w:tcPr>
            <w:tcW w:w="4423" w:type="dxa"/>
            <w:gridSpan w:val="2"/>
            <w:tcBorders>
              <w:bottom w:val="single" w:sz="4" w:space="0" w:color="auto"/>
            </w:tcBorders>
            <w:shd w:val="clear" w:color="auto" w:fill="auto"/>
          </w:tcPr>
          <w:p w14:paraId="3BAF6733" w14:textId="41B6A5F3" w:rsidR="007F2F71" w:rsidRPr="009A4AE6" w:rsidRDefault="007F2F71" w:rsidP="00E9591D">
            <w:pPr>
              <w:pStyle w:val="FSCtblh4"/>
            </w:pPr>
            <w:r w:rsidRPr="003D6087">
              <w:t xml:space="preserve">Permitted residue: </w:t>
            </w:r>
            <w:r w:rsidR="00FF0149" w:rsidRPr="007F2F71">
              <w:t>Quinoxyfen</w:t>
            </w:r>
          </w:p>
        </w:tc>
      </w:tr>
      <w:tr w:rsidR="007F2F71" w:rsidRPr="00CC693D" w14:paraId="766E5924" w14:textId="77777777" w:rsidTr="00E9591D">
        <w:trPr>
          <w:cantSplit/>
        </w:trPr>
        <w:tc>
          <w:tcPr>
            <w:tcW w:w="3402" w:type="dxa"/>
            <w:tcBorders>
              <w:top w:val="single" w:sz="4" w:space="0" w:color="auto"/>
              <w:bottom w:val="single" w:sz="4" w:space="0" w:color="auto"/>
            </w:tcBorders>
          </w:tcPr>
          <w:p w14:paraId="2D65F677" w14:textId="64D60C12" w:rsidR="007F2F71" w:rsidRPr="00CC693D" w:rsidRDefault="007F2F71" w:rsidP="007F2F71">
            <w:pPr>
              <w:rPr>
                <w:color w:val="000000" w:themeColor="text1"/>
              </w:rPr>
            </w:pPr>
            <w:r w:rsidRPr="00CC693D">
              <w:rPr>
                <w:rFonts w:cs="Arial"/>
                <w:color w:val="000000" w:themeColor="text1"/>
                <w:sz w:val="18"/>
                <w:szCs w:val="18"/>
              </w:rPr>
              <w:t>All other foods except animal food commodities</w:t>
            </w:r>
          </w:p>
        </w:tc>
        <w:tc>
          <w:tcPr>
            <w:tcW w:w="1021" w:type="dxa"/>
            <w:tcBorders>
              <w:top w:val="single" w:sz="4" w:space="0" w:color="auto"/>
              <w:bottom w:val="single" w:sz="4" w:space="0" w:color="auto"/>
            </w:tcBorders>
          </w:tcPr>
          <w:p w14:paraId="3BACFCE3" w14:textId="053AC32A" w:rsidR="007F2F71" w:rsidRPr="00CC693D" w:rsidRDefault="00E00956" w:rsidP="00E9591D">
            <w:pPr>
              <w:jc w:val="right"/>
              <w:rPr>
                <w:color w:val="000000" w:themeColor="text1"/>
                <w:lang w:val="en-AU"/>
              </w:rPr>
            </w:pPr>
            <w:r w:rsidRPr="00CC693D">
              <w:rPr>
                <w:rFonts w:cs="Arial"/>
                <w:color w:val="000000" w:themeColor="text1"/>
                <w:sz w:val="18"/>
                <w:szCs w:val="18"/>
              </w:rPr>
              <w:t>0.02</w:t>
            </w:r>
          </w:p>
        </w:tc>
      </w:tr>
    </w:tbl>
    <w:p w14:paraId="4B7933E3" w14:textId="07CFBCCD" w:rsidR="00616D68" w:rsidRDefault="00616D68"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06196" w:rsidRPr="002D2018" w14:paraId="0B0ADC02" w14:textId="77777777" w:rsidTr="00E9591D">
        <w:trPr>
          <w:cantSplit/>
        </w:trPr>
        <w:tc>
          <w:tcPr>
            <w:tcW w:w="4423" w:type="dxa"/>
            <w:gridSpan w:val="2"/>
            <w:tcBorders>
              <w:top w:val="single" w:sz="4" w:space="0" w:color="auto"/>
            </w:tcBorders>
            <w:shd w:val="clear" w:color="auto" w:fill="auto"/>
          </w:tcPr>
          <w:p w14:paraId="1B0E34C3" w14:textId="1852938D" w:rsidR="00806196" w:rsidRPr="002D2018" w:rsidRDefault="00806196" w:rsidP="00E9591D">
            <w:pPr>
              <w:pStyle w:val="FSCtblh3"/>
            </w:pPr>
            <w:r w:rsidRPr="002D2018">
              <w:t xml:space="preserve">Agvet chemical: </w:t>
            </w:r>
            <w:r w:rsidRPr="00806196">
              <w:t>Spinetoram</w:t>
            </w:r>
          </w:p>
        </w:tc>
      </w:tr>
      <w:tr w:rsidR="00806196" w:rsidRPr="00FF0149" w14:paraId="3175706B" w14:textId="77777777" w:rsidTr="00E9591D">
        <w:trPr>
          <w:cantSplit/>
        </w:trPr>
        <w:tc>
          <w:tcPr>
            <w:tcW w:w="4423" w:type="dxa"/>
            <w:gridSpan w:val="2"/>
            <w:tcBorders>
              <w:bottom w:val="single" w:sz="4" w:space="0" w:color="auto"/>
            </w:tcBorders>
            <w:shd w:val="clear" w:color="auto" w:fill="auto"/>
          </w:tcPr>
          <w:p w14:paraId="3AA6F0EC" w14:textId="0AAC43C4" w:rsidR="00806196" w:rsidRPr="00FF0149" w:rsidRDefault="00FF0149" w:rsidP="00FF0149">
            <w:pPr>
              <w:pStyle w:val="Default"/>
              <w:spacing w:before="60" w:after="60"/>
              <w:rPr>
                <w:rFonts w:ascii="Arial" w:hAnsi="Arial" w:cs="Arial"/>
              </w:rPr>
            </w:pPr>
            <w:r w:rsidRPr="00FF0149">
              <w:rPr>
                <w:rFonts w:ascii="Arial" w:hAnsi="Arial" w:cs="Arial"/>
                <w:i/>
                <w:iCs/>
                <w:sz w:val="18"/>
                <w:szCs w:val="18"/>
              </w:rPr>
              <w:t>Permitted residue: Sum of Ethyl-spinosyn-J and Ethyl-spinosyn-L</w:t>
            </w:r>
          </w:p>
        </w:tc>
      </w:tr>
      <w:tr w:rsidR="00806196" w:rsidRPr="009A4AE6" w14:paraId="4DB91166" w14:textId="77777777" w:rsidTr="00E9591D">
        <w:trPr>
          <w:cantSplit/>
        </w:trPr>
        <w:tc>
          <w:tcPr>
            <w:tcW w:w="3402" w:type="dxa"/>
            <w:tcBorders>
              <w:top w:val="single" w:sz="4" w:space="0" w:color="auto"/>
              <w:bottom w:val="single" w:sz="4" w:space="0" w:color="auto"/>
            </w:tcBorders>
          </w:tcPr>
          <w:p w14:paraId="016674D1" w14:textId="1446D4AD" w:rsidR="00806196" w:rsidRPr="007F2F71" w:rsidRDefault="00806196" w:rsidP="00E9591D">
            <w:r w:rsidRPr="00806196">
              <w:rPr>
                <w:rFonts w:cs="Arial"/>
                <w:color w:val="000000" w:themeColor="text1"/>
                <w:sz w:val="18"/>
                <w:szCs w:val="18"/>
              </w:rPr>
              <w:t>Peanut</w:t>
            </w:r>
          </w:p>
        </w:tc>
        <w:tc>
          <w:tcPr>
            <w:tcW w:w="1021" w:type="dxa"/>
            <w:tcBorders>
              <w:top w:val="single" w:sz="4" w:space="0" w:color="auto"/>
              <w:bottom w:val="single" w:sz="4" w:space="0" w:color="auto"/>
            </w:tcBorders>
          </w:tcPr>
          <w:p w14:paraId="529C3564" w14:textId="0397B6DA" w:rsidR="00806196" w:rsidRPr="009A4AE6" w:rsidRDefault="00806196" w:rsidP="00E9591D">
            <w:pPr>
              <w:jc w:val="right"/>
              <w:rPr>
                <w:lang w:val="en-AU"/>
              </w:rPr>
            </w:pPr>
            <w:r w:rsidRPr="00806196">
              <w:rPr>
                <w:rFonts w:cs="Arial"/>
                <w:color w:val="000000"/>
                <w:sz w:val="18"/>
                <w:szCs w:val="18"/>
              </w:rPr>
              <w:t>0.04</w:t>
            </w:r>
          </w:p>
        </w:tc>
      </w:tr>
    </w:tbl>
    <w:p w14:paraId="0B81A626" w14:textId="77777777" w:rsidR="00616D68" w:rsidRDefault="00616D68"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06196" w:rsidRPr="00924801" w14:paraId="7F324016" w14:textId="77777777" w:rsidTr="00E9591D">
        <w:trPr>
          <w:cantSplit/>
        </w:trPr>
        <w:tc>
          <w:tcPr>
            <w:tcW w:w="4423" w:type="dxa"/>
            <w:gridSpan w:val="2"/>
            <w:tcBorders>
              <w:top w:val="single" w:sz="4" w:space="0" w:color="auto"/>
            </w:tcBorders>
            <w:shd w:val="clear" w:color="auto" w:fill="auto"/>
          </w:tcPr>
          <w:p w14:paraId="3279A16A" w14:textId="4F7CF9DC" w:rsidR="00806196" w:rsidRPr="00924801" w:rsidRDefault="00806196" w:rsidP="00E9591D">
            <w:pPr>
              <w:pStyle w:val="FSCtblh3"/>
              <w:rPr>
                <w:color w:val="000000" w:themeColor="text1"/>
              </w:rPr>
            </w:pPr>
            <w:r w:rsidRPr="00924801">
              <w:rPr>
                <w:color w:val="000000" w:themeColor="text1"/>
              </w:rPr>
              <w:t xml:space="preserve">Agvet chemical: </w:t>
            </w:r>
            <w:r w:rsidRPr="00806196">
              <w:rPr>
                <w:color w:val="000000" w:themeColor="text1"/>
              </w:rPr>
              <w:t>Spirodiclofen</w:t>
            </w:r>
          </w:p>
        </w:tc>
      </w:tr>
      <w:tr w:rsidR="00806196" w:rsidRPr="00924801" w14:paraId="13C282EA" w14:textId="77777777" w:rsidTr="00E9591D">
        <w:trPr>
          <w:cantSplit/>
        </w:trPr>
        <w:tc>
          <w:tcPr>
            <w:tcW w:w="4423" w:type="dxa"/>
            <w:gridSpan w:val="2"/>
            <w:tcBorders>
              <w:bottom w:val="single" w:sz="4" w:space="0" w:color="auto"/>
            </w:tcBorders>
            <w:shd w:val="clear" w:color="auto" w:fill="auto"/>
          </w:tcPr>
          <w:p w14:paraId="45D1915D" w14:textId="7782BE09" w:rsidR="00806196" w:rsidRPr="00924801" w:rsidRDefault="00806196" w:rsidP="00E9591D">
            <w:pPr>
              <w:pStyle w:val="FSCtblh4"/>
              <w:rPr>
                <w:color w:val="000000" w:themeColor="text1"/>
              </w:rPr>
            </w:pPr>
            <w:r w:rsidRPr="00924801">
              <w:rPr>
                <w:color w:val="000000" w:themeColor="text1"/>
              </w:rPr>
              <w:t xml:space="preserve">Permitted residue: </w:t>
            </w:r>
            <w:r w:rsidR="00FF0149" w:rsidRPr="00806196">
              <w:rPr>
                <w:color w:val="000000" w:themeColor="text1"/>
              </w:rPr>
              <w:t>Spirodiclofen</w:t>
            </w:r>
          </w:p>
        </w:tc>
      </w:tr>
      <w:tr w:rsidR="00806196" w:rsidRPr="00BE4BB4" w14:paraId="0869EDFC" w14:textId="77777777" w:rsidTr="00E9591D">
        <w:trPr>
          <w:cantSplit/>
        </w:trPr>
        <w:tc>
          <w:tcPr>
            <w:tcW w:w="3402" w:type="dxa"/>
          </w:tcPr>
          <w:p w14:paraId="28251497" w14:textId="79D069E7" w:rsidR="00806196" w:rsidRPr="00BE4BB4" w:rsidRDefault="00806196" w:rsidP="00E9591D">
            <w:pPr>
              <w:pStyle w:val="FSCtblMRL1"/>
              <w:rPr>
                <w:color w:val="FF0000"/>
                <w:lang w:val="en-AU"/>
              </w:rPr>
            </w:pPr>
            <w:r w:rsidRPr="005F04B1">
              <w:t>Almonds</w:t>
            </w:r>
          </w:p>
        </w:tc>
        <w:tc>
          <w:tcPr>
            <w:tcW w:w="1021" w:type="dxa"/>
          </w:tcPr>
          <w:p w14:paraId="3193A692" w14:textId="5F63EE2A" w:rsidR="00806196" w:rsidRPr="00BE4BB4" w:rsidRDefault="00806196" w:rsidP="00E9591D">
            <w:pPr>
              <w:pStyle w:val="FSCtblMRL2"/>
              <w:rPr>
                <w:color w:val="FF0000"/>
                <w:lang w:val="en-AU"/>
              </w:rPr>
            </w:pPr>
            <w:r w:rsidRPr="008F2FF9">
              <w:t>0.1</w:t>
            </w:r>
          </w:p>
        </w:tc>
      </w:tr>
      <w:tr w:rsidR="00806196" w:rsidRPr="00BE4BB4" w14:paraId="149DB734" w14:textId="77777777" w:rsidTr="00E9591D">
        <w:trPr>
          <w:cantSplit/>
        </w:trPr>
        <w:tc>
          <w:tcPr>
            <w:tcW w:w="3402" w:type="dxa"/>
            <w:tcBorders>
              <w:bottom w:val="single" w:sz="4" w:space="0" w:color="auto"/>
            </w:tcBorders>
          </w:tcPr>
          <w:p w14:paraId="62DB7FD6" w14:textId="644A2168" w:rsidR="00806196" w:rsidRPr="00BE4BB4" w:rsidRDefault="00806196" w:rsidP="00E9591D">
            <w:pPr>
              <w:pStyle w:val="FSCtblMRL1"/>
              <w:rPr>
                <w:color w:val="FF0000"/>
                <w:lang w:val="en-AU"/>
              </w:rPr>
            </w:pPr>
            <w:r w:rsidRPr="005F04B1">
              <w:t>Currants, black, red, white</w:t>
            </w:r>
          </w:p>
        </w:tc>
        <w:tc>
          <w:tcPr>
            <w:tcW w:w="1021" w:type="dxa"/>
            <w:tcBorders>
              <w:bottom w:val="single" w:sz="4" w:space="0" w:color="auto"/>
            </w:tcBorders>
          </w:tcPr>
          <w:p w14:paraId="19C423CA" w14:textId="0904C4DC" w:rsidR="00806196" w:rsidRPr="00BE4BB4" w:rsidRDefault="00806196" w:rsidP="00E9591D">
            <w:pPr>
              <w:pStyle w:val="FSCtblMRL2"/>
              <w:rPr>
                <w:color w:val="FF0000"/>
                <w:lang w:val="en-AU"/>
              </w:rPr>
            </w:pPr>
            <w:r w:rsidRPr="008F2FF9">
              <w:t>1</w:t>
            </w:r>
          </w:p>
        </w:tc>
      </w:tr>
    </w:tbl>
    <w:p w14:paraId="0EC9CCA7" w14:textId="77777777" w:rsidR="00172DC7" w:rsidRDefault="00172DC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06196" w:rsidRPr="002D2018" w14:paraId="19BF3603" w14:textId="77777777" w:rsidTr="00E9591D">
        <w:trPr>
          <w:cantSplit/>
        </w:trPr>
        <w:tc>
          <w:tcPr>
            <w:tcW w:w="4423" w:type="dxa"/>
            <w:gridSpan w:val="2"/>
            <w:tcBorders>
              <w:top w:val="single" w:sz="4" w:space="0" w:color="auto"/>
            </w:tcBorders>
            <w:shd w:val="clear" w:color="auto" w:fill="auto"/>
          </w:tcPr>
          <w:p w14:paraId="2037DA52" w14:textId="68E6A46D" w:rsidR="00806196" w:rsidRPr="002D2018" w:rsidRDefault="00806196" w:rsidP="00E9591D">
            <w:pPr>
              <w:pStyle w:val="FSCtblh3"/>
            </w:pPr>
            <w:r w:rsidRPr="002D2018">
              <w:t xml:space="preserve">Agvet chemical: </w:t>
            </w:r>
            <w:r w:rsidRPr="00806196">
              <w:t>Spiromesifen</w:t>
            </w:r>
          </w:p>
        </w:tc>
      </w:tr>
      <w:tr w:rsidR="00806196" w:rsidRPr="009A4AE6" w14:paraId="0F53176D" w14:textId="77777777" w:rsidTr="00E9591D">
        <w:trPr>
          <w:cantSplit/>
        </w:trPr>
        <w:tc>
          <w:tcPr>
            <w:tcW w:w="4423" w:type="dxa"/>
            <w:gridSpan w:val="2"/>
            <w:tcBorders>
              <w:bottom w:val="single" w:sz="4" w:space="0" w:color="auto"/>
            </w:tcBorders>
            <w:shd w:val="clear" w:color="auto" w:fill="auto"/>
          </w:tcPr>
          <w:p w14:paraId="5787C9BC" w14:textId="77AED633" w:rsidR="00806196" w:rsidRPr="00FF0149" w:rsidRDefault="00FF0149" w:rsidP="00FF0149">
            <w:pPr>
              <w:pStyle w:val="Default"/>
              <w:spacing w:before="60" w:after="60"/>
              <w:rPr>
                <w:rFonts w:ascii="Arial" w:hAnsi="Arial" w:cs="Arial"/>
              </w:rPr>
            </w:pPr>
            <w:r w:rsidRPr="00FF0149">
              <w:rPr>
                <w:rFonts w:ascii="Arial" w:hAnsi="Arial" w:cs="Arial"/>
                <w:i/>
                <w:iCs/>
                <w:sz w:val="18"/>
                <w:szCs w:val="18"/>
              </w:rPr>
              <w:t>Permitted residue: Sum of spiromesifen and 4-hydroxy-3-(2,4,6-trimethylphenyl)-1-oxaspiro[4.4]non-3-en-2-one, expressed as spiromesifen</w:t>
            </w:r>
          </w:p>
        </w:tc>
      </w:tr>
      <w:tr w:rsidR="00806196" w:rsidRPr="009A4AE6" w14:paraId="723C2C89" w14:textId="77777777" w:rsidTr="00E9591D">
        <w:trPr>
          <w:cantSplit/>
        </w:trPr>
        <w:tc>
          <w:tcPr>
            <w:tcW w:w="3402" w:type="dxa"/>
            <w:tcBorders>
              <w:top w:val="single" w:sz="4" w:space="0" w:color="auto"/>
              <w:bottom w:val="single" w:sz="4" w:space="0" w:color="auto"/>
            </w:tcBorders>
          </w:tcPr>
          <w:p w14:paraId="01B67A2E" w14:textId="6C377935" w:rsidR="00806196" w:rsidRPr="007F2F71" w:rsidRDefault="00806196" w:rsidP="00E9591D">
            <w:r w:rsidRPr="00806196">
              <w:rPr>
                <w:rFonts w:cs="Arial"/>
                <w:color w:val="000000" w:themeColor="text1"/>
                <w:sz w:val="18"/>
                <w:szCs w:val="18"/>
              </w:rPr>
              <w:t>Strawberry</w:t>
            </w:r>
          </w:p>
        </w:tc>
        <w:tc>
          <w:tcPr>
            <w:tcW w:w="1021" w:type="dxa"/>
            <w:tcBorders>
              <w:top w:val="single" w:sz="4" w:space="0" w:color="auto"/>
              <w:bottom w:val="single" w:sz="4" w:space="0" w:color="auto"/>
            </w:tcBorders>
          </w:tcPr>
          <w:p w14:paraId="5079F86C" w14:textId="13DE4516" w:rsidR="00806196" w:rsidRPr="009A4AE6" w:rsidRDefault="00806196" w:rsidP="00E9591D">
            <w:pPr>
              <w:jc w:val="right"/>
              <w:rPr>
                <w:lang w:val="en-AU"/>
              </w:rPr>
            </w:pPr>
            <w:r>
              <w:rPr>
                <w:rFonts w:cs="Arial"/>
                <w:color w:val="000000"/>
                <w:sz w:val="18"/>
                <w:szCs w:val="18"/>
              </w:rPr>
              <w:t>1</w:t>
            </w:r>
          </w:p>
        </w:tc>
      </w:tr>
    </w:tbl>
    <w:p w14:paraId="74303EC4" w14:textId="1D4672F8" w:rsidR="00806196" w:rsidRDefault="00806196"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06196" w:rsidRPr="002D2018" w14:paraId="402D682E" w14:textId="77777777" w:rsidTr="00E9591D">
        <w:trPr>
          <w:cantSplit/>
        </w:trPr>
        <w:tc>
          <w:tcPr>
            <w:tcW w:w="4423" w:type="dxa"/>
            <w:gridSpan w:val="2"/>
            <w:tcBorders>
              <w:top w:val="single" w:sz="4" w:space="0" w:color="auto"/>
            </w:tcBorders>
            <w:shd w:val="clear" w:color="auto" w:fill="auto"/>
          </w:tcPr>
          <w:p w14:paraId="3E403491" w14:textId="4B1E1F62" w:rsidR="00806196" w:rsidRPr="002D2018" w:rsidRDefault="00806196" w:rsidP="00E9591D">
            <w:pPr>
              <w:pStyle w:val="FSCtblh3"/>
            </w:pPr>
            <w:r w:rsidRPr="002D2018">
              <w:t xml:space="preserve">Agvet chemical: </w:t>
            </w:r>
            <w:r w:rsidRPr="00806196">
              <w:t>Spirotetramat</w:t>
            </w:r>
          </w:p>
        </w:tc>
      </w:tr>
      <w:tr w:rsidR="00806196" w:rsidRPr="00FF0149" w14:paraId="62077459" w14:textId="77777777" w:rsidTr="00E9591D">
        <w:trPr>
          <w:cantSplit/>
        </w:trPr>
        <w:tc>
          <w:tcPr>
            <w:tcW w:w="4423" w:type="dxa"/>
            <w:gridSpan w:val="2"/>
            <w:tcBorders>
              <w:bottom w:val="single" w:sz="4" w:space="0" w:color="auto"/>
            </w:tcBorders>
            <w:shd w:val="clear" w:color="auto" w:fill="auto"/>
          </w:tcPr>
          <w:p w14:paraId="29028DD2" w14:textId="5CE1D8F2" w:rsidR="00806196" w:rsidRPr="00FF0149" w:rsidRDefault="00FF0149" w:rsidP="00FF0149">
            <w:pPr>
              <w:pStyle w:val="Default"/>
              <w:spacing w:before="60" w:after="60"/>
              <w:rPr>
                <w:rFonts w:ascii="Arial" w:hAnsi="Arial" w:cs="Arial"/>
              </w:rPr>
            </w:pPr>
            <w:r w:rsidRPr="00FF0149">
              <w:rPr>
                <w:rFonts w:ascii="Arial" w:hAnsi="Arial" w:cs="Arial"/>
                <w:i/>
                <w:iCs/>
                <w:sz w:val="18"/>
                <w:szCs w:val="18"/>
              </w:rPr>
              <w:t>Permitted residue: Sum of spirotetramat, and cis-3-(2,5-dimethylphenyl)-4-hydroxy-8-methoxy-1-azaspiro[4.5]dec-3-en-2-one, expressed as spirotetramat</w:t>
            </w:r>
          </w:p>
        </w:tc>
      </w:tr>
      <w:tr w:rsidR="00806196" w:rsidRPr="009A4AE6" w14:paraId="72987D9A" w14:textId="77777777" w:rsidTr="00E9591D">
        <w:trPr>
          <w:cantSplit/>
        </w:trPr>
        <w:tc>
          <w:tcPr>
            <w:tcW w:w="3402" w:type="dxa"/>
            <w:tcBorders>
              <w:top w:val="single" w:sz="4" w:space="0" w:color="auto"/>
              <w:bottom w:val="single" w:sz="4" w:space="0" w:color="auto"/>
            </w:tcBorders>
          </w:tcPr>
          <w:p w14:paraId="530769F9" w14:textId="6B143E8A" w:rsidR="00806196" w:rsidRPr="007F2F71" w:rsidRDefault="0040061F" w:rsidP="00CC24D2">
            <w:r w:rsidRPr="0040061F">
              <w:rPr>
                <w:rFonts w:cs="Arial"/>
                <w:color w:val="000000" w:themeColor="text1"/>
                <w:sz w:val="18"/>
                <w:szCs w:val="18"/>
              </w:rPr>
              <w:t>Tree nuts</w:t>
            </w:r>
            <w:r w:rsidR="002E2280">
              <w:rPr>
                <w:rFonts w:cs="Arial"/>
                <w:color w:val="000000" w:themeColor="text1"/>
                <w:sz w:val="18"/>
                <w:szCs w:val="18"/>
              </w:rPr>
              <w:t xml:space="preserve"> </w:t>
            </w:r>
            <w:r w:rsidR="002E2280" w:rsidRPr="00447E3F">
              <w:rPr>
                <w:color w:val="000000" w:themeColor="text1"/>
                <w:sz w:val="18"/>
              </w:rPr>
              <w:t xml:space="preserve">[except almonds] </w:t>
            </w:r>
          </w:p>
        </w:tc>
        <w:tc>
          <w:tcPr>
            <w:tcW w:w="1021" w:type="dxa"/>
            <w:tcBorders>
              <w:top w:val="single" w:sz="4" w:space="0" w:color="auto"/>
              <w:bottom w:val="single" w:sz="4" w:space="0" w:color="auto"/>
            </w:tcBorders>
          </w:tcPr>
          <w:p w14:paraId="5E796805" w14:textId="50EBD1D8" w:rsidR="00806196" w:rsidRPr="009A4AE6" w:rsidRDefault="00806196" w:rsidP="00E9591D">
            <w:pPr>
              <w:jc w:val="right"/>
              <w:rPr>
                <w:lang w:val="en-AU"/>
              </w:rPr>
            </w:pPr>
            <w:r>
              <w:rPr>
                <w:rFonts w:cs="Arial"/>
                <w:color w:val="000000"/>
                <w:sz w:val="18"/>
                <w:szCs w:val="18"/>
              </w:rPr>
              <w:t>0.5</w:t>
            </w:r>
          </w:p>
        </w:tc>
      </w:tr>
    </w:tbl>
    <w:p w14:paraId="6EBCC97A" w14:textId="77777777" w:rsidR="00172DC7" w:rsidRDefault="00172DC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5263" w:rsidRPr="00924801" w14:paraId="2EC2FED1" w14:textId="77777777" w:rsidTr="00E9591D">
        <w:trPr>
          <w:cantSplit/>
        </w:trPr>
        <w:tc>
          <w:tcPr>
            <w:tcW w:w="4423" w:type="dxa"/>
            <w:gridSpan w:val="2"/>
            <w:tcBorders>
              <w:top w:val="single" w:sz="4" w:space="0" w:color="auto"/>
            </w:tcBorders>
            <w:shd w:val="clear" w:color="auto" w:fill="auto"/>
          </w:tcPr>
          <w:p w14:paraId="22303737" w14:textId="6CDBD712" w:rsidR="00A15263" w:rsidRPr="00924801" w:rsidRDefault="00A15263" w:rsidP="00E9591D">
            <w:pPr>
              <w:pStyle w:val="FSCtblh3"/>
              <w:rPr>
                <w:color w:val="000000" w:themeColor="text1"/>
              </w:rPr>
            </w:pPr>
            <w:r w:rsidRPr="00924801">
              <w:rPr>
                <w:color w:val="000000" w:themeColor="text1"/>
              </w:rPr>
              <w:t xml:space="preserve">Agvet chemical: </w:t>
            </w:r>
            <w:r w:rsidRPr="00A15263">
              <w:rPr>
                <w:color w:val="000000" w:themeColor="text1"/>
              </w:rPr>
              <w:t>Tetraconazole</w:t>
            </w:r>
          </w:p>
        </w:tc>
      </w:tr>
      <w:tr w:rsidR="00A15263" w:rsidRPr="00924801" w14:paraId="3320ECF3" w14:textId="77777777" w:rsidTr="000823B4">
        <w:trPr>
          <w:cantSplit/>
        </w:trPr>
        <w:tc>
          <w:tcPr>
            <w:tcW w:w="4423" w:type="dxa"/>
            <w:gridSpan w:val="2"/>
            <w:tcBorders>
              <w:bottom w:val="single" w:sz="4" w:space="0" w:color="auto"/>
            </w:tcBorders>
            <w:shd w:val="clear" w:color="auto" w:fill="auto"/>
          </w:tcPr>
          <w:p w14:paraId="09B6567F" w14:textId="6EC116A7" w:rsidR="00A15263" w:rsidRPr="00924801" w:rsidRDefault="00A15263" w:rsidP="00E9591D">
            <w:pPr>
              <w:pStyle w:val="FSCtblh4"/>
              <w:rPr>
                <w:color w:val="000000" w:themeColor="text1"/>
              </w:rPr>
            </w:pPr>
            <w:r w:rsidRPr="00924801">
              <w:rPr>
                <w:color w:val="000000" w:themeColor="text1"/>
              </w:rPr>
              <w:t xml:space="preserve">Permitted residue: </w:t>
            </w:r>
            <w:r w:rsidR="003B70FA" w:rsidRPr="00A15263">
              <w:rPr>
                <w:color w:val="000000" w:themeColor="text1"/>
              </w:rPr>
              <w:t>Tetraconazole</w:t>
            </w:r>
          </w:p>
        </w:tc>
      </w:tr>
      <w:tr w:rsidR="00A15263" w:rsidRPr="00CC693D" w14:paraId="03DAD167" w14:textId="77777777" w:rsidTr="000823B4">
        <w:trPr>
          <w:cantSplit/>
        </w:trPr>
        <w:tc>
          <w:tcPr>
            <w:tcW w:w="3402" w:type="dxa"/>
            <w:tcBorders>
              <w:top w:val="single" w:sz="4" w:space="0" w:color="auto"/>
            </w:tcBorders>
          </w:tcPr>
          <w:p w14:paraId="112F0391" w14:textId="03C9D54F" w:rsidR="00A15263" w:rsidRPr="00CC693D" w:rsidRDefault="00A15263" w:rsidP="00E9591D">
            <w:pPr>
              <w:pStyle w:val="FSCtblMRL1"/>
              <w:rPr>
                <w:color w:val="000000" w:themeColor="text1"/>
                <w:lang w:val="en-AU"/>
              </w:rPr>
            </w:pPr>
            <w:r w:rsidRPr="00CC693D">
              <w:rPr>
                <w:color w:val="000000" w:themeColor="text1"/>
              </w:rPr>
              <w:t>All other foods except animal food commodities</w:t>
            </w:r>
          </w:p>
        </w:tc>
        <w:tc>
          <w:tcPr>
            <w:tcW w:w="1021" w:type="dxa"/>
            <w:tcBorders>
              <w:top w:val="single" w:sz="4" w:space="0" w:color="auto"/>
            </w:tcBorders>
          </w:tcPr>
          <w:p w14:paraId="53A88A9F" w14:textId="237B90E6" w:rsidR="00A15263" w:rsidRPr="00CC693D" w:rsidRDefault="00A15263" w:rsidP="00E9591D">
            <w:pPr>
              <w:pStyle w:val="FSCtblMRL2"/>
              <w:rPr>
                <w:color w:val="000000" w:themeColor="text1"/>
                <w:lang w:val="en-AU"/>
              </w:rPr>
            </w:pPr>
            <w:r w:rsidRPr="00CC693D">
              <w:rPr>
                <w:color w:val="000000" w:themeColor="text1"/>
              </w:rPr>
              <w:t>0.02</w:t>
            </w:r>
          </w:p>
        </w:tc>
      </w:tr>
      <w:tr w:rsidR="000823B4" w:rsidRPr="00BE4BB4" w14:paraId="005B51A9" w14:textId="77777777" w:rsidTr="000823B4">
        <w:trPr>
          <w:cantSplit/>
        </w:trPr>
        <w:tc>
          <w:tcPr>
            <w:tcW w:w="3402" w:type="dxa"/>
          </w:tcPr>
          <w:p w14:paraId="6AB2322D" w14:textId="0E59E242" w:rsidR="000823B4" w:rsidRPr="00140D05" w:rsidRDefault="000823B4" w:rsidP="00E9591D">
            <w:pPr>
              <w:pStyle w:val="FSCtblMRL1"/>
            </w:pPr>
            <w:r>
              <w:t>Peanut</w:t>
            </w:r>
          </w:p>
        </w:tc>
        <w:tc>
          <w:tcPr>
            <w:tcW w:w="1021" w:type="dxa"/>
          </w:tcPr>
          <w:p w14:paraId="513BDB5D" w14:textId="2949B32D" w:rsidR="000823B4" w:rsidRPr="002A0821" w:rsidRDefault="000823B4" w:rsidP="00E9591D">
            <w:pPr>
              <w:pStyle w:val="FSCtblMRL2"/>
            </w:pPr>
            <w:r>
              <w:t>0.03</w:t>
            </w:r>
          </w:p>
        </w:tc>
      </w:tr>
      <w:tr w:rsidR="00A15263" w:rsidRPr="00BE4BB4" w14:paraId="7EB91E8C" w14:textId="77777777" w:rsidTr="00E9591D">
        <w:trPr>
          <w:cantSplit/>
        </w:trPr>
        <w:tc>
          <w:tcPr>
            <w:tcW w:w="3402" w:type="dxa"/>
            <w:tcBorders>
              <w:bottom w:val="single" w:sz="4" w:space="0" w:color="auto"/>
            </w:tcBorders>
          </w:tcPr>
          <w:p w14:paraId="7CA01583" w14:textId="7CAC009B" w:rsidR="00A15263" w:rsidRPr="00BE4BB4" w:rsidRDefault="00A15263" w:rsidP="00E9591D">
            <w:pPr>
              <w:pStyle w:val="FSCtblMRL1"/>
              <w:rPr>
                <w:color w:val="FF0000"/>
                <w:lang w:val="en-AU"/>
              </w:rPr>
            </w:pPr>
            <w:r w:rsidRPr="00140D05">
              <w:t>Strawberry</w:t>
            </w:r>
          </w:p>
        </w:tc>
        <w:tc>
          <w:tcPr>
            <w:tcW w:w="1021" w:type="dxa"/>
            <w:tcBorders>
              <w:bottom w:val="single" w:sz="4" w:space="0" w:color="auto"/>
            </w:tcBorders>
          </w:tcPr>
          <w:p w14:paraId="24662C2A" w14:textId="012030FF" w:rsidR="00A15263" w:rsidRPr="00BE4BB4" w:rsidRDefault="00A15263" w:rsidP="00E9591D">
            <w:pPr>
              <w:pStyle w:val="FSCtblMRL2"/>
              <w:rPr>
                <w:color w:val="FF0000"/>
                <w:lang w:val="en-AU"/>
              </w:rPr>
            </w:pPr>
            <w:r w:rsidRPr="002A0821">
              <w:t>0.2</w:t>
            </w:r>
          </w:p>
        </w:tc>
      </w:tr>
    </w:tbl>
    <w:p w14:paraId="30A6360A" w14:textId="77777777" w:rsidR="00172DC7" w:rsidRDefault="00172DC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E7C15" w:rsidRPr="002D2018" w14:paraId="2F25FA9A" w14:textId="77777777" w:rsidTr="00E9591D">
        <w:trPr>
          <w:cantSplit/>
        </w:trPr>
        <w:tc>
          <w:tcPr>
            <w:tcW w:w="4423" w:type="dxa"/>
            <w:gridSpan w:val="2"/>
            <w:tcBorders>
              <w:top w:val="single" w:sz="4" w:space="0" w:color="auto"/>
            </w:tcBorders>
            <w:shd w:val="clear" w:color="auto" w:fill="auto"/>
          </w:tcPr>
          <w:p w14:paraId="0C90EECE" w14:textId="6D6279EE" w:rsidR="00CE7C15" w:rsidRPr="002D2018" w:rsidRDefault="00CE7C15" w:rsidP="00E9591D">
            <w:pPr>
              <w:pStyle w:val="FSCtblh3"/>
            </w:pPr>
            <w:r w:rsidRPr="002D2018">
              <w:t xml:space="preserve">Agvet chemical: </w:t>
            </w:r>
            <w:r w:rsidRPr="00CE7C15">
              <w:t>Thiophanate-methyl</w:t>
            </w:r>
          </w:p>
        </w:tc>
      </w:tr>
      <w:tr w:rsidR="00CE7C15" w:rsidRPr="003B70FA" w14:paraId="5E2E71B2" w14:textId="77777777" w:rsidTr="00E9591D">
        <w:trPr>
          <w:cantSplit/>
        </w:trPr>
        <w:tc>
          <w:tcPr>
            <w:tcW w:w="4423" w:type="dxa"/>
            <w:gridSpan w:val="2"/>
            <w:tcBorders>
              <w:bottom w:val="single" w:sz="4" w:space="0" w:color="auto"/>
            </w:tcBorders>
            <w:shd w:val="clear" w:color="auto" w:fill="auto"/>
          </w:tcPr>
          <w:p w14:paraId="5F0BAE66" w14:textId="5EE238DD" w:rsidR="00CE7C15" w:rsidRPr="003B70FA" w:rsidRDefault="003B70FA" w:rsidP="003B70FA">
            <w:pPr>
              <w:pStyle w:val="Default"/>
              <w:spacing w:before="60" w:after="60"/>
              <w:rPr>
                <w:rFonts w:ascii="Arial" w:hAnsi="Arial" w:cs="Arial"/>
              </w:rPr>
            </w:pPr>
            <w:r w:rsidRPr="003B70FA">
              <w:rPr>
                <w:rFonts w:ascii="Arial" w:hAnsi="Arial" w:cs="Arial"/>
                <w:i/>
                <w:iCs/>
                <w:sz w:val="18"/>
                <w:szCs w:val="18"/>
              </w:rPr>
              <w:t>Permitted residue: Sum of thiophanate-methyl and 2-aminobenzimidazole,expressed as thiophanate-methyl</w:t>
            </w:r>
          </w:p>
        </w:tc>
      </w:tr>
      <w:tr w:rsidR="00CE7C15" w:rsidRPr="002D2018" w14:paraId="26F29331" w14:textId="77777777" w:rsidTr="00E9591D">
        <w:trPr>
          <w:cantSplit/>
        </w:trPr>
        <w:tc>
          <w:tcPr>
            <w:tcW w:w="3402" w:type="dxa"/>
            <w:tcBorders>
              <w:top w:val="single" w:sz="4" w:space="0" w:color="auto"/>
            </w:tcBorders>
          </w:tcPr>
          <w:p w14:paraId="36CC900F" w14:textId="09092480" w:rsidR="00CE7C15" w:rsidRPr="002D2018" w:rsidRDefault="00CE7C15" w:rsidP="00E9591D">
            <w:pPr>
              <w:pStyle w:val="FSCtblMRL1"/>
            </w:pPr>
            <w:r w:rsidRPr="003532F1">
              <w:t>Almonds</w:t>
            </w:r>
          </w:p>
        </w:tc>
        <w:tc>
          <w:tcPr>
            <w:tcW w:w="1021" w:type="dxa"/>
            <w:tcBorders>
              <w:top w:val="single" w:sz="4" w:space="0" w:color="auto"/>
            </w:tcBorders>
          </w:tcPr>
          <w:p w14:paraId="60BF537C" w14:textId="18715AFF" w:rsidR="00CE7C15" w:rsidRPr="002D2018" w:rsidRDefault="00CE7C15" w:rsidP="00E9591D">
            <w:pPr>
              <w:pStyle w:val="FSCtblMRL2"/>
            </w:pPr>
            <w:r w:rsidRPr="003269DA">
              <w:t>0.1</w:t>
            </w:r>
          </w:p>
        </w:tc>
      </w:tr>
      <w:tr w:rsidR="00CE7C15" w:rsidRPr="002D2018" w14:paraId="556139BC" w14:textId="77777777" w:rsidTr="00E9591D">
        <w:trPr>
          <w:cantSplit/>
        </w:trPr>
        <w:tc>
          <w:tcPr>
            <w:tcW w:w="3402" w:type="dxa"/>
          </w:tcPr>
          <w:p w14:paraId="43057BCB" w14:textId="6522072A" w:rsidR="00CE7C15" w:rsidRPr="002D2018" w:rsidRDefault="00CE7C15" w:rsidP="00E9591D">
            <w:pPr>
              <w:pStyle w:val="FSCtblMRL1"/>
              <w:rPr>
                <w:lang w:val="en-AU"/>
              </w:rPr>
            </w:pPr>
            <w:r w:rsidRPr="003532F1">
              <w:t>Currants, black, red, white</w:t>
            </w:r>
          </w:p>
        </w:tc>
        <w:tc>
          <w:tcPr>
            <w:tcW w:w="1021" w:type="dxa"/>
          </w:tcPr>
          <w:p w14:paraId="446AEF0A" w14:textId="11679A17" w:rsidR="00CE7C15" w:rsidRPr="002D2018" w:rsidRDefault="00CE7C15" w:rsidP="00E9591D">
            <w:pPr>
              <w:pStyle w:val="FSCtblMRL2"/>
              <w:rPr>
                <w:lang w:val="en-AU"/>
              </w:rPr>
            </w:pPr>
            <w:r w:rsidRPr="003269DA">
              <w:t xml:space="preserve">*0.1 </w:t>
            </w:r>
          </w:p>
        </w:tc>
      </w:tr>
      <w:tr w:rsidR="00CE7C15" w:rsidRPr="002D2018" w14:paraId="075015DB" w14:textId="77777777" w:rsidTr="00E9591D">
        <w:trPr>
          <w:cantSplit/>
        </w:trPr>
        <w:tc>
          <w:tcPr>
            <w:tcW w:w="3402" w:type="dxa"/>
          </w:tcPr>
          <w:p w14:paraId="0DF0B8BE" w14:textId="08B5FD23" w:rsidR="00CE7C15" w:rsidRPr="002D2018" w:rsidRDefault="00CE7C15" w:rsidP="00E9591D">
            <w:pPr>
              <w:pStyle w:val="FSCtblMRL1"/>
            </w:pPr>
            <w:r w:rsidRPr="003532F1">
              <w:t>Raspberries, red, black</w:t>
            </w:r>
          </w:p>
        </w:tc>
        <w:tc>
          <w:tcPr>
            <w:tcW w:w="1021" w:type="dxa"/>
          </w:tcPr>
          <w:p w14:paraId="66EC0386" w14:textId="63C88A15" w:rsidR="00CE7C15" w:rsidRPr="002D2018" w:rsidRDefault="00CE7C15" w:rsidP="00E9591D">
            <w:pPr>
              <w:pStyle w:val="FSCtblMRL2"/>
            </w:pPr>
            <w:r w:rsidRPr="003269DA">
              <w:t xml:space="preserve">*0.1 </w:t>
            </w:r>
          </w:p>
        </w:tc>
      </w:tr>
      <w:tr w:rsidR="00CE7C15" w:rsidRPr="002D2018" w14:paraId="16A88B67" w14:textId="77777777" w:rsidTr="00E9591D">
        <w:trPr>
          <w:cantSplit/>
        </w:trPr>
        <w:tc>
          <w:tcPr>
            <w:tcW w:w="3402" w:type="dxa"/>
          </w:tcPr>
          <w:p w14:paraId="266334CC" w14:textId="1014F9C5" w:rsidR="00CE7C15" w:rsidRPr="002D2018" w:rsidRDefault="00CE7C15" w:rsidP="00E9591D">
            <w:pPr>
              <w:pStyle w:val="FSCtblMRL1"/>
            </w:pPr>
            <w:r w:rsidRPr="003532F1">
              <w:t>Rhubarb</w:t>
            </w:r>
          </w:p>
        </w:tc>
        <w:tc>
          <w:tcPr>
            <w:tcW w:w="1021" w:type="dxa"/>
          </w:tcPr>
          <w:p w14:paraId="46ED3F77" w14:textId="2E57F0A9" w:rsidR="00CE7C15" w:rsidRPr="002D2018" w:rsidRDefault="00CE7C15" w:rsidP="00E9591D">
            <w:pPr>
              <w:pStyle w:val="FSCtblMRL2"/>
              <w:rPr>
                <w:lang w:val="en-AU"/>
              </w:rPr>
            </w:pPr>
            <w:r w:rsidRPr="003269DA">
              <w:t xml:space="preserve">*0.1 </w:t>
            </w:r>
          </w:p>
        </w:tc>
      </w:tr>
      <w:tr w:rsidR="00CE7C15" w:rsidRPr="002D2018" w14:paraId="10E443E9" w14:textId="77777777" w:rsidTr="00E9591D">
        <w:trPr>
          <w:cantSplit/>
        </w:trPr>
        <w:tc>
          <w:tcPr>
            <w:tcW w:w="3402" w:type="dxa"/>
            <w:tcBorders>
              <w:bottom w:val="single" w:sz="4" w:space="0" w:color="auto"/>
            </w:tcBorders>
          </w:tcPr>
          <w:p w14:paraId="5AF8B9B8" w14:textId="2183A988" w:rsidR="00CE7C15" w:rsidRPr="002D2018" w:rsidRDefault="00CE7C15" w:rsidP="00E9591D">
            <w:pPr>
              <w:pStyle w:val="FSCtblMRL1"/>
              <w:rPr>
                <w:lang w:val="en-AU"/>
              </w:rPr>
            </w:pPr>
            <w:r w:rsidRPr="003532F1">
              <w:t>Strawberry</w:t>
            </w:r>
          </w:p>
        </w:tc>
        <w:tc>
          <w:tcPr>
            <w:tcW w:w="1021" w:type="dxa"/>
            <w:tcBorders>
              <w:bottom w:val="single" w:sz="4" w:space="0" w:color="auto"/>
            </w:tcBorders>
          </w:tcPr>
          <w:p w14:paraId="12F9B6BE" w14:textId="003FAB19" w:rsidR="00CE7C15" w:rsidRPr="002D2018" w:rsidRDefault="00CE7C15" w:rsidP="00E9591D">
            <w:pPr>
              <w:pStyle w:val="FSCtblMRL2"/>
              <w:rPr>
                <w:lang w:val="en-AU"/>
              </w:rPr>
            </w:pPr>
            <w:r w:rsidRPr="003269DA">
              <w:t xml:space="preserve">*0.1 </w:t>
            </w:r>
          </w:p>
        </w:tc>
      </w:tr>
    </w:tbl>
    <w:p w14:paraId="3C09EE4F" w14:textId="77777777" w:rsidR="00A15263" w:rsidRDefault="00A15263"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E7C15" w:rsidRPr="002D2018" w14:paraId="41FBB50E" w14:textId="77777777" w:rsidTr="00E9591D">
        <w:trPr>
          <w:cantSplit/>
        </w:trPr>
        <w:tc>
          <w:tcPr>
            <w:tcW w:w="4423" w:type="dxa"/>
            <w:gridSpan w:val="2"/>
            <w:tcBorders>
              <w:top w:val="single" w:sz="4" w:space="0" w:color="auto"/>
            </w:tcBorders>
            <w:shd w:val="clear" w:color="auto" w:fill="auto"/>
          </w:tcPr>
          <w:p w14:paraId="5CF51A38" w14:textId="3E1A7D8B" w:rsidR="00CE7C15" w:rsidRPr="002D2018" w:rsidRDefault="00CE7C15" w:rsidP="00E9591D">
            <w:pPr>
              <w:pStyle w:val="FSCtblh3"/>
            </w:pPr>
            <w:r w:rsidRPr="002D2018">
              <w:t xml:space="preserve">Agvet chemical: </w:t>
            </w:r>
            <w:r w:rsidRPr="00CE7C15">
              <w:t>Trichlorfon</w:t>
            </w:r>
          </w:p>
        </w:tc>
      </w:tr>
      <w:tr w:rsidR="00CE7C15" w:rsidRPr="009A4AE6" w14:paraId="552E43E2" w14:textId="77777777" w:rsidTr="00E9591D">
        <w:trPr>
          <w:cantSplit/>
        </w:trPr>
        <w:tc>
          <w:tcPr>
            <w:tcW w:w="4423" w:type="dxa"/>
            <w:gridSpan w:val="2"/>
            <w:tcBorders>
              <w:bottom w:val="single" w:sz="4" w:space="0" w:color="auto"/>
            </w:tcBorders>
            <w:shd w:val="clear" w:color="auto" w:fill="auto"/>
          </w:tcPr>
          <w:p w14:paraId="705DAFCD" w14:textId="42A74FEF" w:rsidR="00CE7C15" w:rsidRPr="009A4AE6" w:rsidRDefault="00CE7C15" w:rsidP="00E9591D">
            <w:pPr>
              <w:pStyle w:val="FSCtblh4"/>
            </w:pPr>
            <w:r w:rsidRPr="003D6087">
              <w:t xml:space="preserve">Permitted residue: </w:t>
            </w:r>
            <w:r w:rsidR="003B70FA" w:rsidRPr="00CE7C15">
              <w:t>Trichlorfon</w:t>
            </w:r>
          </w:p>
        </w:tc>
      </w:tr>
      <w:tr w:rsidR="00CE7C15" w:rsidRPr="009A4AE6" w14:paraId="3E10B2C8" w14:textId="77777777" w:rsidTr="00E9591D">
        <w:trPr>
          <w:cantSplit/>
        </w:trPr>
        <w:tc>
          <w:tcPr>
            <w:tcW w:w="3402" w:type="dxa"/>
            <w:tcBorders>
              <w:top w:val="single" w:sz="4" w:space="0" w:color="auto"/>
              <w:bottom w:val="single" w:sz="4" w:space="0" w:color="auto"/>
            </w:tcBorders>
          </w:tcPr>
          <w:p w14:paraId="6AEF0B0B" w14:textId="0A4A44A5" w:rsidR="00CE7C15" w:rsidRPr="009A4AE6" w:rsidRDefault="00CE7C15" w:rsidP="00E9591D">
            <w:pPr>
              <w:rPr>
                <w:lang w:val="en-AU"/>
              </w:rPr>
            </w:pPr>
            <w:r w:rsidRPr="00CE7C15">
              <w:rPr>
                <w:rFonts w:cs="Arial"/>
                <w:color w:val="000000"/>
                <w:sz w:val="18"/>
                <w:szCs w:val="18"/>
              </w:rPr>
              <w:t>Macadamia nuts</w:t>
            </w:r>
          </w:p>
        </w:tc>
        <w:tc>
          <w:tcPr>
            <w:tcW w:w="1021" w:type="dxa"/>
            <w:tcBorders>
              <w:top w:val="single" w:sz="4" w:space="0" w:color="auto"/>
              <w:bottom w:val="single" w:sz="4" w:space="0" w:color="auto"/>
            </w:tcBorders>
          </w:tcPr>
          <w:p w14:paraId="6F878BF2" w14:textId="31ACD700" w:rsidR="00CE7C15" w:rsidRPr="009A4AE6" w:rsidRDefault="00CE7C15" w:rsidP="00E9591D">
            <w:pPr>
              <w:jc w:val="right"/>
              <w:rPr>
                <w:lang w:val="en-AU"/>
              </w:rPr>
            </w:pPr>
            <w:r w:rsidRPr="00CE7C15">
              <w:rPr>
                <w:rFonts w:cs="Arial"/>
                <w:color w:val="000000"/>
                <w:sz w:val="18"/>
                <w:szCs w:val="18"/>
              </w:rPr>
              <w:t>0.1</w:t>
            </w:r>
          </w:p>
        </w:tc>
      </w:tr>
    </w:tbl>
    <w:p w14:paraId="1AA95A55" w14:textId="77777777" w:rsidR="00A15263" w:rsidRDefault="00A15263"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E7C15" w:rsidRPr="002D2018" w14:paraId="5DF986CC" w14:textId="77777777" w:rsidTr="00E9591D">
        <w:trPr>
          <w:cantSplit/>
        </w:trPr>
        <w:tc>
          <w:tcPr>
            <w:tcW w:w="4423" w:type="dxa"/>
            <w:gridSpan w:val="2"/>
            <w:tcBorders>
              <w:top w:val="single" w:sz="4" w:space="0" w:color="auto"/>
            </w:tcBorders>
            <w:shd w:val="clear" w:color="auto" w:fill="auto"/>
          </w:tcPr>
          <w:p w14:paraId="3AB8C8BB" w14:textId="6DD167F7" w:rsidR="00CE7C15" w:rsidRPr="002D2018" w:rsidRDefault="00CE7C15" w:rsidP="00E9591D">
            <w:pPr>
              <w:pStyle w:val="FSCtblh3"/>
            </w:pPr>
            <w:r w:rsidRPr="002D2018">
              <w:t xml:space="preserve">Agvet chemical: </w:t>
            </w:r>
            <w:r w:rsidRPr="00CE7C15">
              <w:t>Trifloxystrobin</w:t>
            </w:r>
          </w:p>
        </w:tc>
      </w:tr>
      <w:tr w:rsidR="00CE7C15" w:rsidRPr="009A4AE6" w14:paraId="6923F4C1" w14:textId="77777777" w:rsidTr="00E9591D">
        <w:trPr>
          <w:cantSplit/>
        </w:trPr>
        <w:tc>
          <w:tcPr>
            <w:tcW w:w="4423" w:type="dxa"/>
            <w:gridSpan w:val="2"/>
            <w:tcBorders>
              <w:bottom w:val="single" w:sz="4" w:space="0" w:color="auto"/>
            </w:tcBorders>
            <w:shd w:val="clear" w:color="auto" w:fill="auto"/>
          </w:tcPr>
          <w:p w14:paraId="48B52A48" w14:textId="18355A66" w:rsidR="00CE7C15" w:rsidRPr="003B70FA" w:rsidRDefault="003B70FA" w:rsidP="003B70FA">
            <w:pPr>
              <w:pStyle w:val="Default"/>
              <w:spacing w:before="60" w:after="60"/>
              <w:rPr>
                <w:rFonts w:ascii="Arial" w:hAnsi="Arial" w:cs="Arial"/>
              </w:rPr>
            </w:pPr>
            <w:r w:rsidRPr="003B70FA">
              <w:rPr>
                <w:rFonts w:ascii="Arial" w:hAnsi="Arial" w:cs="Arial"/>
                <w:i/>
                <w:iCs/>
                <w:sz w:val="18"/>
                <w:szCs w:val="18"/>
              </w:rPr>
              <w:t>Permitted residue: Sum of trifloxystrobin and its acid metabolite ((E,E)-methoxyimino-[2-[1-(3-trifluoromethylphenyl)-ethylideneaminooxymethyl] phenyl] acetic acid), expressed as trifloxystrobin equivalents</w:t>
            </w:r>
          </w:p>
        </w:tc>
      </w:tr>
      <w:tr w:rsidR="00CE7C15" w:rsidRPr="009A4AE6" w14:paraId="7E76A986" w14:textId="77777777" w:rsidTr="00E9591D">
        <w:trPr>
          <w:cantSplit/>
        </w:trPr>
        <w:tc>
          <w:tcPr>
            <w:tcW w:w="3402" w:type="dxa"/>
            <w:tcBorders>
              <w:top w:val="single" w:sz="4" w:space="0" w:color="auto"/>
              <w:bottom w:val="single" w:sz="4" w:space="0" w:color="auto"/>
            </w:tcBorders>
          </w:tcPr>
          <w:p w14:paraId="23717FD5" w14:textId="4DE0043A" w:rsidR="00CE7C15" w:rsidRPr="009A4AE6" w:rsidRDefault="00CE7C15" w:rsidP="00E9591D">
            <w:pPr>
              <w:rPr>
                <w:lang w:val="en-AU"/>
              </w:rPr>
            </w:pPr>
            <w:r w:rsidRPr="00CE7C15">
              <w:rPr>
                <w:rFonts w:cs="Arial"/>
                <w:color w:val="000000"/>
                <w:sz w:val="18"/>
                <w:szCs w:val="18"/>
              </w:rPr>
              <w:t>Raspberries, red, black</w:t>
            </w:r>
          </w:p>
        </w:tc>
        <w:tc>
          <w:tcPr>
            <w:tcW w:w="1021" w:type="dxa"/>
            <w:tcBorders>
              <w:top w:val="single" w:sz="4" w:space="0" w:color="auto"/>
              <w:bottom w:val="single" w:sz="4" w:space="0" w:color="auto"/>
            </w:tcBorders>
          </w:tcPr>
          <w:p w14:paraId="5441E18C" w14:textId="48DF9AF7" w:rsidR="00CE7C15" w:rsidRPr="009A4AE6" w:rsidRDefault="00CE7C15" w:rsidP="00E9591D">
            <w:pPr>
              <w:jc w:val="right"/>
              <w:rPr>
                <w:lang w:val="en-AU"/>
              </w:rPr>
            </w:pPr>
            <w:r w:rsidRPr="00CE7C15">
              <w:rPr>
                <w:rFonts w:cs="Arial"/>
                <w:color w:val="000000"/>
                <w:sz w:val="18"/>
                <w:szCs w:val="18"/>
              </w:rPr>
              <w:t>3</w:t>
            </w:r>
          </w:p>
        </w:tc>
      </w:tr>
    </w:tbl>
    <w:p w14:paraId="23118404" w14:textId="77777777" w:rsidR="00A15263" w:rsidRDefault="00A15263"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E7C15" w:rsidRPr="00924801" w14:paraId="57BF914B" w14:textId="77777777" w:rsidTr="00E9591D">
        <w:trPr>
          <w:cantSplit/>
        </w:trPr>
        <w:tc>
          <w:tcPr>
            <w:tcW w:w="4423" w:type="dxa"/>
            <w:gridSpan w:val="2"/>
            <w:tcBorders>
              <w:top w:val="single" w:sz="4" w:space="0" w:color="auto"/>
            </w:tcBorders>
            <w:shd w:val="clear" w:color="auto" w:fill="auto"/>
          </w:tcPr>
          <w:p w14:paraId="395A496C" w14:textId="2D12CE72" w:rsidR="00CE7C15" w:rsidRPr="00924801" w:rsidRDefault="00CE7C15" w:rsidP="00E9591D">
            <w:pPr>
              <w:pStyle w:val="FSCtblh3"/>
              <w:rPr>
                <w:color w:val="000000" w:themeColor="text1"/>
              </w:rPr>
            </w:pPr>
            <w:r w:rsidRPr="00924801">
              <w:rPr>
                <w:color w:val="000000" w:themeColor="text1"/>
              </w:rPr>
              <w:t xml:space="preserve">Agvet chemical: </w:t>
            </w:r>
            <w:r w:rsidRPr="00CE7C15">
              <w:rPr>
                <w:color w:val="000000" w:themeColor="text1"/>
              </w:rPr>
              <w:t>Trifluralin</w:t>
            </w:r>
          </w:p>
        </w:tc>
      </w:tr>
      <w:tr w:rsidR="00CE7C15" w:rsidRPr="00924801" w14:paraId="0C1FEA18" w14:textId="77777777" w:rsidTr="00E9591D">
        <w:trPr>
          <w:cantSplit/>
        </w:trPr>
        <w:tc>
          <w:tcPr>
            <w:tcW w:w="4423" w:type="dxa"/>
            <w:gridSpan w:val="2"/>
            <w:tcBorders>
              <w:bottom w:val="single" w:sz="4" w:space="0" w:color="auto"/>
            </w:tcBorders>
            <w:shd w:val="clear" w:color="auto" w:fill="auto"/>
          </w:tcPr>
          <w:p w14:paraId="6B35DB03" w14:textId="220961A7" w:rsidR="00CE7C15" w:rsidRPr="00924801" w:rsidRDefault="00CE7C15" w:rsidP="00E9591D">
            <w:pPr>
              <w:pStyle w:val="FSCtblh4"/>
              <w:rPr>
                <w:color w:val="000000" w:themeColor="text1"/>
              </w:rPr>
            </w:pPr>
            <w:r w:rsidRPr="00924801">
              <w:rPr>
                <w:color w:val="000000" w:themeColor="text1"/>
              </w:rPr>
              <w:t xml:space="preserve">Permitted residue: </w:t>
            </w:r>
            <w:r w:rsidR="003B70FA" w:rsidRPr="00CE7C15">
              <w:rPr>
                <w:color w:val="000000" w:themeColor="text1"/>
              </w:rPr>
              <w:t>Trifluralin</w:t>
            </w:r>
          </w:p>
        </w:tc>
      </w:tr>
      <w:tr w:rsidR="00CE7C15" w:rsidRPr="00CC693D" w14:paraId="531FAD92" w14:textId="77777777" w:rsidTr="00E9591D">
        <w:trPr>
          <w:cantSplit/>
        </w:trPr>
        <w:tc>
          <w:tcPr>
            <w:tcW w:w="3402" w:type="dxa"/>
          </w:tcPr>
          <w:p w14:paraId="3F6452B1" w14:textId="3760588F" w:rsidR="00CE7C15" w:rsidRPr="00CC693D" w:rsidRDefault="00CE7C15" w:rsidP="00E9591D">
            <w:pPr>
              <w:pStyle w:val="FSCtblMRL1"/>
              <w:rPr>
                <w:color w:val="000000" w:themeColor="text1"/>
                <w:lang w:val="en-AU"/>
              </w:rPr>
            </w:pPr>
            <w:r w:rsidRPr="00CC693D">
              <w:rPr>
                <w:color w:val="000000" w:themeColor="text1"/>
              </w:rPr>
              <w:t>All other foods except animal food commodities</w:t>
            </w:r>
          </w:p>
        </w:tc>
        <w:tc>
          <w:tcPr>
            <w:tcW w:w="1021" w:type="dxa"/>
          </w:tcPr>
          <w:p w14:paraId="06C51E15" w14:textId="45B65317" w:rsidR="00CE7C15" w:rsidRPr="00CC693D" w:rsidRDefault="00E00956" w:rsidP="00E9591D">
            <w:pPr>
              <w:pStyle w:val="FSCtblMRL2"/>
              <w:rPr>
                <w:color w:val="000000" w:themeColor="text1"/>
                <w:lang w:val="en-AU"/>
              </w:rPr>
            </w:pPr>
            <w:r w:rsidRPr="00CC693D">
              <w:rPr>
                <w:color w:val="000000" w:themeColor="text1"/>
              </w:rPr>
              <w:t>0.01</w:t>
            </w:r>
          </w:p>
        </w:tc>
      </w:tr>
      <w:tr w:rsidR="00CE7C15" w:rsidRPr="00BE4BB4" w14:paraId="0698BFAF" w14:textId="77777777" w:rsidTr="00E9591D">
        <w:trPr>
          <w:cantSplit/>
        </w:trPr>
        <w:tc>
          <w:tcPr>
            <w:tcW w:w="3402" w:type="dxa"/>
            <w:tcBorders>
              <w:bottom w:val="single" w:sz="4" w:space="0" w:color="auto"/>
            </w:tcBorders>
          </w:tcPr>
          <w:p w14:paraId="01529EBF" w14:textId="503EE022" w:rsidR="00CE7C15" w:rsidRPr="00BE4BB4" w:rsidRDefault="00CE7C15" w:rsidP="00E9591D">
            <w:pPr>
              <w:pStyle w:val="FSCtblMRL1"/>
              <w:rPr>
                <w:color w:val="FF0000"/>
                <w:lang w:val="en-AU"/>
              </w:rPr>
            </w:pPr>
            <w:r w:rsidRPr="00CE2506">
              <w:t>Almonds</w:t>
            </w:r>
          </w:p>
        </w:tc>
        <w:tc>
          <w:tcPr>
            <w:tcW w:w="1021" w:type="dxa"/>
            <w:tcBorders>
              <w:bottom w:val="single" w:sz="4" w:space="0" w:color="auto"/>
            </w:tcBorders>
          </w:tcPr>
          <w:p w14:paraId="59A0BDA8" w14:textId="73CCC63C" w:rsidR="00CE7C15" w:rsidRPr="00BE4BB4" w:rsidRDefault="00CE7C15" w:rsidP="00E9591D">
            <w:pPr>
              <w:pStyle w:val="FSCtblMRL2"/>
              <w:rPr>
                <w:color w:val="FF0000"/>
                <w:lang w:val="en-AU"/>
              </w:rPr>
            </w:pPr>
            <w:r w:rsidRPr="00FA56E2">
              <w:t>0.05</w:t>
            </w:r>
          </w:p>
        </w:tc>
      </w:tr>
    </w:tbl>
    <w:p w14:paraId="59F3B338" w14:textId="03A049D9" w:rsidR="00A15263" w:rsidRDefault="00A15263" w:rsidP="00283127">
      <w:pPr>
        <w:pStyle w:val="FSCtblMRL1"/>
      </w:pPr>
    </w:p>
    <w:p w14:paraId="3CC639C5" w14:textId="70E1B03B" w:rsidR="00666E35" w:rsidRDefault="00666E35" w:rsidP="00283127">
      <w:pPr>
        <w:pStyle w:val="FSCDraftingitem"/>
      </w:pPr>
    </w:p>
    <w:p w14:paraId="5B79F610" w14:textId="77777777" w:rsidR="002C263D" w:rsidRDefault="002C263D" w:rsidP="00283127">
      <w:pPr>
        <w:pStyle w:val="FSCDraftingitem"/>
        <w:sectPr w:rsidR="002C263D" w:rsidSect="00992D30">
          <w:type w:val="continuous"/>
          <w:pgSz w:w="11906" w:h="16838"/>
          <w:pgMar w:top="1418" w:right="1418" w:bottom="1134" w:left="1418" w:header="709" w:footer="709" w:gutter="0"/>
          <w:cols w:num="2" w:space="708"/>
          <w:docGrid w:linePitch="360"/>
        </w:sectPr>
      </w:pPr>
    </w:p>
    <w:p w14:paraId="622FA6ED" w14:textId="77777777" w:rsidR="002C263D" w:rsidRDefault="002C263D" w:rsidP="00ED513E">
      <w:pPr>
        <w:pStyle w:val="FSCDraftingitem"/>
        <w:spacing w:before="240" w:after="240"/>
      </w:pPr>
    </w:p>
    <w:p w14:paraId="3163DF24" w14:textId="4DE4D456" w:rsidR="00283127" w:rsidRDefault="00283127" w:rsidP="00ED513E">
      <w:pPr>
        <w:pStyle w:val="FSCDraftingitem"/>
        <w:spacing w:before="240" w:after="240"/>
      </w:pPr>
      <w:r w:rsidRPr="00D14B95">
        <w:t>[</w:t>
      </w:r>
      <w:r>
        <w:t>1.</w:t>
      </w:r>
      <w:r w:rsidR="00CC4A6B">
        <w:t>5</w:t>
      </w:r>
      <w:r w:rsidRPr="00D14B95">
        <w:t>]</w:t>
      </w:r>
      <w:r w:rsidRPr="00D14B95">
        <w:tab/>
        <w:t xml:space="preserve">omitting </w:t>
      </w:r>
      <w:r>
        <w:t>for each of</w:t>
      </w:r>
      <w:r w:rsidRPr="00D14B95">
        <w:t xml:space="preserve"> the following chemicals, </w:t>
      </w:r>
      <w:r w:rsidR="00F45E51">
        <w:t xml:space="preserve">the maximum residue limit </w:t>
      </w:r>
      <w:r w:rsidRPr="00D14B95">
        <w:t>for the food and substituting</w:t>
      </w:r>
    </w:p>
    <w:p w14:paraId="2C574FA2" w14:textId="77777777" w:rsidR="00992D30" w:rsidRDefault="00992D30" w:rsidP="00ED513E">
      <w:pPr>
        <w:pStyle w:val="FSCDraftingitem"/>
        <w:spacing w:before="240" w:after="240"/>
        <w:sectPr w:rsidR="00992D30" w:rsidSect="00992D30">
          <w:type w:val="continuous"/>
          <w:pgSz w:w="11906" w:h="16838"/>
          <w:pgMar w:top="1418" w:right="1418" w:bottom="1134" w:left="1418" w:header="709" w:footer="709" w:gutter="0"/>
          <w:cols w:space="708"/>
          <w:docGrid w:linePitch="360"/>
        </w:sectPr>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653"/>
        <w:gridCol w:w="368"/>
      </w:tblGrid>
      <w:tr w:rsidR="00283127" w:rsidRPr="00D63AAC" w14:paraId="60B15DBF" w14:textId="77777777" w:rsidTr="00385400">
        <w:trPr>
          <w:gridBefore w:val="1"/>
          <w:wBefore w:w="28" w:type="dxa"/>
          <w:cantSplit/>
        </w:trPr>
        <w:tc>
          <w:tcPr>
            <w:tcW w:w="4423" w:type="dxa"/>
            <w:gridSpan w:val="3"/>
            <w:tcBorders>
              <w:top w:val="single" w:sz="4" w:space="0" w:color="auto"/>
            </w:tcBorders>
            <w:shd w:val="clear" w:color="auto" w:fill="auto"/>
          </w:tcPr>
          <w:p w14:paraId="06BECC54" w14:textId="4F20855D" w:rsidR="00283127" w:rsidRPr="00FD0AD4" w:rsidRDefault="00283127" w:rsidP="006830CE">
            <w:pPr>
              <w:pStyle w:val="FSCtblh3"/>
            </w:pPr>
            <w:r w:rsidRPr="00D63AAC">
              <w:t xml:space="preserve">Agvet chemical: </w:t>
            </w:r>
            <w:r w:rsidR="007E1824" w:rsidRPr="007E1824">
              <w:t>Ametoctradin</w:t>
            </w:r>
          </w:p>
        </w:tc>
      </w:tr>
      <w:tr w:rsidR="00385400" w14:paraId="16D458AD" w14:textId="77777777" w:rsidTr="00385400">
        <w:tblPrEx>
          <w:tblBorders>
            <w:top w:val="nil"/>
            <w:left w:val="nil"/>
            <w:bottom w:val="nil"/>
            <w:right w:val="nil"/>
          </w:tblBorders>
          <w:tblCellMar>
            <w:left w:w="108" w:type="dxa"/>
            <w:right w:w="108" w:type="dxa"/>
          </w:tblCellMar>
        </w:tblPrEx>
        <w:trPr>
          <w:gridAfter w:val="1"/>
          <w:wAfter w:w="368" w:type="dxa"/>
          <w:trHeight w:val="187"/>
        </w:trPr>
        <w:tc>
          <w:tcPr>
            <w:tcW w:w="4083" w:type="dxa"/>
            <w:gridSpan w:val="3"/>
          </w:tcPr>
          <w:p w14:paraId="10333065" w14:textId="77777777" w:rsidR="00385400" w:rsidRPr="00385400" w:rsidRDefault="00385400" w:rsidP="00385400">
            <w:pPr>
              <w:pStyle w:val="Default"/>
              <w:spacing w:before="60" w:after="60"/>
              <w:rPr>
                <w:rFonts w:ascii="Arial" w:hAnsi="Arial" w:cs="Arial"/>
                <w:sz w:val="18"/>
                <w:szCs w:val="18"/>
              </w:rPr>
            </w:pPr>
            <w:r w:rsidRPr="00385400">
              <w:rPr>
                <w:rFonts w:ascii="Arial" w:hAnsi="Arial" w:cs="Arial"/>
                <w:i/>
                <w:iCs/>
                <w:sz w:val="18"/>
                <w:szCs w:val="18"/>
              </w:rPr>
              <w:t xml:space="preserve">Permitted residue—commodities of plant origin: Ametoctradin </w:t>
            </w:r>
          </w:p>
        </w:tc>
      </w:tr>
      <w:tr w:rsidR="00385400" w14:paraId="11528EA2" w14:textId="77777777" w:rsidTr="00385400">
        <w:tblPrEx>
          <w:tblBorders>
            <w:top w:val="nil"/>
            <w:left w:val="nil"/>
            <w:bottom w:val="nil"/>
            <w:right w:val="nil"/>
          </w:tblBorders>
          <w:tblCellMar>
            <w:left w:w="108" w:type="dxa"/>
            <w:right w:w="108" w:type="dxa"/>
          </w:tblCellMar>
        </w:tblPrEx>
        <w:trPr>
          <w:gridAfter w:val="1"/>
          <w:wAfter w:w="368" w:type="dxa"/>
          <w:trHeight w:val="290"/>
        </w:trPr>
        <w:tc>
          <w:tcPr>
            <w:tcW w:w="4083" w:type="dxa"/>
            <w:gridSpan w:val="3"/>
          </w:tcPr>
          <w:p w14:paraId="6B5AB159" w14:textId="3308C04F" w:rsidR="00385400" w:rsidRPr="00385400" w:rsidRDefault="00385400" w:rsidP="00385400">
            <w:pPr>
              <w:pStyle w:val="Default"/>
              <w:spacing w:before="60" w:after="60"/>
              <w:rPr>
                <w:rFonts w:ascii="Arial" w:hAnsi="Arial" w:cs="Arial"/>
                <w:sz w:val="18"/>
                <w:szCs w:val="18"/>
              </w:rPr>
            </w:pPr>
            <w:r w:rsidRPr="00385400">
              <w:rPr>
                <w:rFonts w:ascii="Arial" w:hAnsi="Arial" w:cs="Arial"/>
                <w:i/>
                <w:iCs/>
                <w:sz w:val="18"/>
                <w:szCs w:val="18"/>
              </w:rPr>
              <w:t>Permitted residue—commodities of animal origin: Sum of ametoctradin and 6-(7-amino-5-ethyl [1,2,4] triazolo [1,5-a]</w:t>
            </w:r>
            <w:r w:rsidR="005F3445">
              <w:rPr>
                <w:rFonts w:ascii="Arial" w:hAnsi="Arial" w:cs="Arial"/>
                <w:i/>
                <w:iCs/>
                <w:sz w:val="18"/>
                <w:szCs w:val="18"/>
              </w:rPr>
              <w:t xml:space="preserve"> </w:t>
            </w:r>
            <w:r w:rsidRPr="00385400">
              <w:rPr>
                <w:rFonts w:ascii="Arial" w:hAnsi="Arial" w:cs="Arial"/>
                <w:i/>
                <w:iCs/>
                <w:sz w:val="18"/>
                <w:szCs w:val="18"/>
              </w:rPr>
              <w:t xml:space="preserve">pyrimidin-6-yl) hexanoic acid </w:t>
            </w:r>
          </w:p>
        </w:tc>
      </w:tr>
      <w:tr w:rsidR="00283127" w:rsidRPr="00D63AAC" w14:paraId="5D312971" w14:textId="77777777" w:rsidTr="00385400">
        <w:trPr>
          <w:gridBefore w:val="1"/>
          <w:wBefore w:w="28" w:type="dxa"/>
          <w:cantSplit/>
        </w:trPr>
        <w:tc>
          <w:tcPr>
            <w:tcW w:w="3402" w:type="dxa"/>
            <w:tcBorders>
              <w:top w:val="single" w:sz="4" w:space="0" w:color="auto"/>
              <w:bottom w:val="single" w:sz="4" w:space="0" w:color="auto"/>
            </w:tcBorders>
          </w:tcPr>
          <w:p w14:paraId="5EE23341" w14:textId="223DB428" w:rsidR="00283127" w:rsidRPr="00D63AAC" w:rsidRDefault="007E1824" w:rsidP="006830CE">
            <w:pPr>
              <w:pStyle w:val="FSCtblMRL1"/>
              <w:rPr>
                <w:lang w:val="en-AU"/>
              </w:rPr>
            </w:pPr>
            <w:r w:rsidRPr="007E1824">
              <w:rPr>
                <w:szCs w:val="18"/>
                <w:lang w:eastAsia="zh-CN"/>
              </w:rPr>
              <w:t>Hops, dry</w:t>
            </w:r>
          </w:p>
        </w:tc>
        <w:tc>
          <w:tcPr>
            <w:tcW w:w="1021" w:type="dxa"/>
            <w:gridSpan w:val="2"/>
            <w:tcBorders>
              <w:top w:val="single" w:sz="4" w:space="0" w:color="auto"/>
              <w:bottom w:val="single" w:sz="4" w:space="0" w:color="auto"/>
            </w:tcBorders>
          </w:tcPr>
          <w:p w14:paraId="26D53A7A" w14:textId="4406E4B4" w:rsidR="00283127" w:rsidRPr="00D63AAC" w:rsidRDefault="007E1824" w:rsidP="006830CE">
            <w:pPr>
              <w:pStyle w:val="FSCtblMRL2"/>
              <w:rPr>
                <w:lang w:val="en-AU"/>
              </w:rPr>
            </w:pPr>
            <w:r w:rsidRPr="007E1824">
              <w:rPr>
                <w:lang w:val="en-AU"/>
              </w:rPr>
              <w:t>100</w:t>
            </w:r>
          </w:p>
        </w:tc>
      </w:tr>
    </w:tbl>
    <w:p w14:paraId="420FCD0F" w14:textId="77777777" w:rsidR="00283127" w:rsidRDefault="00283127"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D335E" w:rsidRPr="002D2018" w14:paraId="7FC3D4E6" w14:textId="77777777" w:rsidTr="00C70F76">
        <w:trPr>
          <w:cantSplit/>
        </w:trPr>
        <w:tc>
          <w:tcPr>
            <w:tcW w:w="4423" w:type="dxa"/>
            <w:gridSpan w:val="2"/>
            <w:tcBorders>
              <w:top w:val="single" w:sz="4" w:space="0" w:color="auto"/>
            </w:tcBorders>
            <w:shd w:val="clear" w:color="auto" w:fill="auto"/>
          </w:tcPr>
          <w:p w14:paraId="779DE76A" w14:textId="77777777" w:rsidR="00CD335E" w:rsidRPr="002D2018" w:rsidRDefault="00CD335E" w:rsidP="00C70F76">
            <w:pPr>
              <w:pStyle w:val="FSCtblh3"/>
            </w:pPr>
            <w:r w:rsidRPr="002D2018">
              <w:t xml:space="preserve">Agvet chemical: </w:t>
            </w:r>
            <w:r w:rsidRPr="00E65247">
              <w:t>Cyprodinil</w:t>
            </w:r>
          </w:p>
        </w:tc>
      </w:tr>
      <w:tr w:rsidR="00CD335E" w:rsidRPr="002D2018" w14:paraId="18A50439" w14:textId="77777777" w:rsidTr="00C70F76">
        <w:trPr>
          <w:cantSplit/>
        </w:trPr>
        <w:tc>
          <w:tcPr>
            <w:tcW w:w="4423" w:type="dxa"/>
            <w:gridSpan w:val="2"/>
            <w:tcBorders>
              <w:bottom w:val="single" w:sz="4" w:space="0" w:color="auto"/>
            </w:tcBorders>
            <w:shd w:val="clear" w:color="auto" w:fill="auto"/>
          </w:tcPr>
          <w:p w14:paraId="16CB8474" w14:textId="77777777" w:rsidR="00CD335E" w:rsidRPr="002D2018" w:rsidRDefault="00CD335E" w:rsidP="00C70F76">
            <w:pPr>
              <w:pStyle w:val="FSCtblh4"/>
            </w:pPr>
            <w:r w:rsidRPr="002D2018">
              <w:t xml:space="preserve">Permitted residue: </w:t>
            </w:r>
            <w:r w:rsidRPr="00E65247">
              <w:t>Cyprodinil</w:t>
            </w:r>
          </w:p>
        </w:tc>
      </w:tr>
      <w:tr w:rsidR="00CD335E" w:rsidRPr="009A4AE6" w14:paraId="28AD4D17" w14:textId="77777777" w:rsidTr="00C70F76">
        <w:trPr>
          <w:cantSplit/>
        </w:trPr>
        <w:tc>
          <w:tcPr>
            <w:tcW w:w="3402" w:type="dxa"/>
            <w:tcBorders>
              <w:top w:val="single" w:sz="4" w:space="0" w:color="auto"/>
              <w:bottom w:val="single" w:sz="4" w:space="0" w:color="auto"/>
            </w:tcBorders>
          </w:tcPr>
          <w:p w14:paraId="0D9FCD63" w14:textId="77777777" w:rsidR="00CD335E" w:rsidRPr="009A4AE6" w:rsidRDefault="00CD335E" w:rsidP="00C70F76">
            <w:pPr>
              <w:rPr>
                <w:lang w:val="en-AU"/>
              </w:rPr>
            </w:pPr>
            <w:r>
              <w:rPr>
                <w:rFonts w:cs="Arial"/>
                <w:color w:val="000000"/>
                <w:sz w:val="18"/>
                <w:szCs w:val="18"/>
              </w:rPr>
              <w:t>Almonds</w:t>
            </w:r>
          </w:p>
        </w:tc>
        <w:tc>
          <w:tcPr>
            <w:tcW w:w="1021" w:type="dxa"/>
            <w:tcBorders>
              <w:top w:val="single" w:sz="4" w:space="0" w:color="auto"/>
              <w:bottom w:val="single" w:sz="4" w:space="0" w:color="auto"/>
            </w:tcBorders>
          </w:tcPr>
          <w:p w14:paraId="4696F7CD" w14:textId="77777777" w:rsidR="00CD335E" w:rsidRPr="009A4AE6" w:rsidRDefault="00CD335E" w:rsidP="00C70F76">
            <w:pPr>
              <w:jc w:val="right"/>
              <w:rPr>
                <w:lang w:val="en-AU"/>
              </w:rPr>
            </w:pPr>
            <w:r>
              <w:rPr>
                <w:rFonts w:cs="Arial"/>
                <w:color w:val="000000"/>
                <w:sz w:val="18"/>
                <w:szCs w:val="18"/>
              </w:rPr>
              <w:t>0.02</w:t>
            </w:r>
          </w:p>
        </w:tc>
      </w:tr>
    </w:tbl>
    <w:p w14:paraId="73442DD2" w14:textId="77777777" w:rsidR="00CD335E" w:rsidRDefault="00CD335E"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000AF" w:rsidRPr="00B96F71" w14:paraId="3FC943D9" w14:textId="77777777" w:rsidTr="00D916E1">
        <w:trPr>
          <w:cantSplit/>
        </w:trPr>
        <w:tc>
          <w:tcPr>
            <w:tcW w:w="4423" w:type="dxa"/>
            <w:gridSpan w:val="2"/>
            <w:tcBorders>
              <w:top w:val="single" w:sz="4" w:space="0" w:color="auto"/>
            </w:tcBorders>
            <w:shd w:val="clear" w:color="auto" w:fill="auto"/>
          </w:tcPr>
          <w:p w14:paraId="7A44E31A" w14:textId="77777777" w:rsidR="008000AF" w:rsidRPr="00B96F71" w:rsidRDefault="008000AF" w:rsidP="00D916E1">
            <w:pPr>
              <w:pStyle w:val="FSCtblh3"/>
              <w:rPr>
                <w:color w:val="000000" w:themeColor="text1"/>
              </w:rPr>
            </w:pPr>
            <w:r w:rsidRPr="00B96F71">
              <w:rPr>
                <w:color w:val="000000" w:themeColor="text1"/>
              </w:rPr>
              <w:t>Agvet chemical: Fenitrothion</w:t>
            </w:r>
          </w:p>
        </w:tc>
      </w:tr>
      <w:tr w:rsidR="008000AF" w:rsidRPr="00B96F71" w14:paraId="5D23EF66" w14:textId="77777777" w:rsidTr="00D916E1">
        <w:trPr>
          <w:cantSplit/>
        </w:trPr>
        <w:tc>
          <w:tcPr>
            <w:tcW w:w="4423" w:type="dxa"/>
            <w:gridSpan w:val="2"/>
            <w:tcBorders>
              <w:bottom w:val="single" w:sz="4" w:space="0" w:color="auto"/>
            </w:tcBorders>
            <w:shd w:val="clear" w:color="auto" w:fill="auto"/>
          </w:tcPr>
          <w:p w14:paraId="273CA8C9" w14:textId="77777777" w:rsidR="008000AF" w:rsidRPr="00B96F71" w:rsidRDefault="008000AF" w:rsidP="00D916E1">
            <w:pPr>
              <w:pStyle w:val="FSCtblh4"/>
              <w:rPr>
                <w:color w:val="000000" w:themeColor="text1"/>
              </w:rPr>
            </w:pPr>
            <w:r w:rsidRPr="00B96F71">
              <w:rPr>
                <w:color w:val="000000" w:themeColor="text1"/>
              </w:rPr>
              <w:t>Permitted residue: Fenitrothion</w:t>
            </w:r>
          </w:p>
        </w:tc>
      </w:tr>
      <w:tr w:rsidR="008000AF" w:rsidRPr="00B96F71" w14:paraId="4D6C20A7" w14:textId="77777777" w:rsidTr="00D916E1">
        <w:trPr>
          <w:cantSplit/>
        </w:trPr>
        <w:tc>
          <w:tcPr>
            <w:tcW w:w="3402" w:type="dxa"/>
          </w:tcPr>
          <w:p w14:paraId="46A407BA" w14:textId="77777777" w:rsidR="008000AF" w:rsidRPr="00B96F71" w:rsidRDefault="008000AF" w:rsidP="00D916E1">
            <w:pPr>
              <w:pStyle w:val="FSCtblMRL1"/>
              <w:rPr>
                <w:color w:val="000000" w:themeColor="text1"/>
                <w:lang w:val="en-AU"/>
              </w:rPr>
            </w:pPr>
            <w:r w:rsidRPr="00B96F71">
              <w:rPr>
                <w:color w:val="000000" w:themeColor="text1"/>
              </w:rPr>
              <w:t>Apple</w:t>
            </w:r>
          </w:p>
        </w:tc>
        <w:tc>
          <w:tcPr>
            <w:tcW w:w="1021" w:type="dxa"/>
          </w:tcPr>
          <w:p w14:paraId="1DC94516" w14:textId="77777777" w:rsidR="008000AF" w:rsidRPr="00B96F71" w:rsidRDefault="008000AF" w:rsidP="00D916E1">
            <w:pPr>
              <w:pStyle w:val="FSCtblMRL2"/>
              <w:rPr>
                <w:color w:val="000000" w:themeColor="text1"/>
                <w:lang w:val="en-AU"/>
              </w:rPr>
            </w:pPr>
            <w:r w:rsidRPr="00B96F71">
              <w:rPr>
                <w:color w:val="000000" w:themeColor="text1"/>
              </w:rPr>
              <w:t>1</w:t>
            </w:r>
          </w:p>
        </w:tc>
      </w:tr>
      <w:tr w:rsidR="008000AF" w:rsidRPr="00B96F71" w14:paraId="4172F9BE" w14:textId="77777777" w:rsidTr="00D916E1">
        <w:trPr>
          <w:cantSplit/>
        </w:trPr>
        <w:tc>
          <w:tcPr>
            <w:tcW w:w="3402" w:type="dxa"/>
          </w:tcPr>
          <w:p w14:paraId="482D8155" w14:textId="77777777" w:rsidR="008000AF" w:rsidRPr="00B96F71" w:rsidRDefault="008000AF" w:rsidP="00D916E1">
            <w:pPr>
              <w:pStyle w:val="FSCtblMRL1"/>
              <w:rPr>
                <w:color w:val="000000" w:themeColor="text1"/>
              </w:rPr>
            </w:pPr>
            <w:r w:rsidRPr="00B96F71">
              <w:rPr>
                <w:color w:val="000000" w:themeColor="text1"/>
              </w:rPr>
              <w:t>Cherries</w:t>
            </w:r>
          </w:p>
        </w:tc>
        <w:tc>
          <w:tcPr>
            <w:tcW w:w="1021" w:type="dxa"/>
          </w:tcPr>
          <w:p w14:paraId="14C76B7B" w14:textId="77777777" w:rsidR="008000AF" w:rsidRPr="00B96F71" w:rsidRDefault="008000AF" w:rsidP="00D916E1">
            <w:pPr>
              <w:pStyle w:val="FSCtblMRL2"/>
              <w:rPr>
                <w:color w:val="000000" w:themeColor="text1"/>
              </w:rPr>
            </w:pPr>
            <w:r w:rsidRPr="00B96F71">
              <w:rPr>
                <w:color w:val="000000" w:themeColor="text1"/>
              </w:rPr>
              <w:t>1</w:t>
            </w:r>
          </w:p>
        </w:tc>
      </w:tr>
      <w:tr w:rsidR="008000AF" w:rsidRPr="00B96F71" w14:paraId="109C4555" w14:textId="77777777" w:rsidTr="00D916E1">
        <w:trPr>
          <w:cantSplit/>
        </w:trPr>
        <w:tc>
          <w:tcPr>
            <w:tcW w:w="3402" w:type="dxa"/>
            <w:tcBorders>
              <w:bottom w:val="single" w:sz="4" w:space="0" w:color="auto"/>
            </w:tcBorders>
          </w:tcPr>
          <w:p w14:paraId="72E3C05E" w14:textId="77777777" w:rsidR="008000AF" w:rsidRPr="00B96F71" w:rsidRDefault="008000AF" w:rsidP="00D916E1">
            <w:pPr>
              <w:pStyle w:val="FSCtblMRL1"/>
              <w:rPr>
                <w:color w:val="000000" w:themeColor="text1"/>
              </w:rPr>
            </w:pPr>
            <w:r w:rsidRPr="00B96F71">
              <w:rPr>
                <w:color w:val="000000" w:themeColor="text1"/>
              </w:rPr>
              <w:t>Grapes</w:t>
            </w:r>
          </w:p>
        </w:tc>
        <w:tc>
          <w:tcPr>
            <w:tcW w:w="1021" w:type="dxa"/>
            <w:tcBorders>
              <w:bottom w:val="single" w:sz="4" w:space="0" w:color="auto"/>
            </w:tcBorders>
          </w:tcPr>
          <w:p w14:paraId="2657C7E4" w14:textId="77777777" w:rsidR="008000AF" w:rsidRPr="00B96F71" w:rsidRDefault="008000AF" w:rsidP="00D916E1">
            <w:pPr>
              <w:pStyle w:val="FSCtblMRL2"/>
              <w:rPr>
                <w:color w:val="000000" w:themeColor="text1"/>
              </w:rPr>
            </w:pPr>
            <w:r w:rsidRPr="00B96F71">
              <w:rPr>
                <w:color w:val="000000" w:themeColor="text1"/>
              </w:rPr>
              <w:t>1</w:t>
            </w:r>
          </w:p>
        </w:tc>
      </w:tr>
    </w:tbl>
    <w:p w14:paraId="491DEC5B" w14:textId="77777777" w:rsidR="008000AF" w:rsidRDefault="008000AF"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B09E8" w:rsidRPr="00D63AAC" w14:paraId="317D302C" w14:textId="77777777" w:rsidTr="00E9591D">
        <w:trPr>
          <w:cantSplit/>
        </w:trPr>
        <w:tc>
          <w:tcPr>
            <w:tcW w:w="4423" w:type="dxa"/>
            <w:gridSpan w:val="2"/>
            <w:tcBorders>
              <w:top w:val="single" w:sz="4" w:space="0" w:color="auto"/>
            </w:tcBorders>
            <w:shd w:val="clear" w:color="auto" w:fill="auto"/>
          </w:tcPr>
          <w:p w14:paraId="63EDB672" w14:textId="422E9922" w:rsidR="005B09E8" w:rsidRPr="00FD0AD4" w:rsidRDefault="005B09E8" w:rsidP="00E9591D">
            <w:pPr>
              <w:pStyle w:val="FSCtblh3"/>
            </w:pPr>
            <w:r w:rsidRPr="00D63AAC">
              <w:t xml:space="preserve">Agvet chemical: </w:t>
            </w:r>
            <w:r w:rsidRPr="005B09E8">
              <w:t>Imazamox</w:t>
            </w:r>
          </w:p>
        </w:tc>
      </w:tr>
      <w:tr w:rsidR="005B09E8" w:rsidRPr="00D63AAC" w14:paraId="6878B2F5" w14:textId="77777777" w:rsidTr="00E9591D">
        <w:trPr>
          <w:cantSplit/>
        </w:trPr>
        <w:tc>
          <w:tcPr>
            <w:tcW w:w="4423" w:type="dxa"/>
            <w:gridSpan w:val="2"/>
            <w:tcBorders>
              <w:bottom w:val="single" w:sz="4" w:space="0" w:color="auto"/>
            </w:tcBorders>
            <w:shd w:val="clear" w:color="auto" w:fill="auto"/>
          </w:tcPr>
          <w:p w14:paraId="2AADCC05" w14:textId="4504EC25" w:rsidR="005B09E8" w:rsidRPr="00D63AAC" w:rsidRDefault="005B09E8" w:rsidP="00E9591D">
            <w:pPr>
              <w:pStyle w:val="FSCtblh4"/>
            </w:pPr>
            <w:r w:rsidRPr="00D63AAC">
              <w:t xml:space="preserve">Permitted residue: </w:t>
            </w:r>
            <w:r w:rsidR="00565E47" w:rsidRPr="005B09E8">
              <w:t>Imazamox</w:t>
            </w:r>
          </w:p>
        </w:tc>
      </w:tr>
      <w:tr w:rsidR="005B09E8" w:rsidRPr="00D63AAC" w14:paraId="5130C0A8" w14:textId="77777777" w:rsidTr="00E9591D">
        <w:trPr>
          <w:cantSplit/>
        </w:trPr>
        <w:tc>
          <w:tcPr>
            <w:tcW w:w="3402" w:type="dxa"/>
            <w:tcBorders>
              <w:top w:val="single" w:sz="4" w:space="0" w:color="auto"/>
              <w:bottom w:val="single" w:sz="4" w:space="0" w:color="auto"/>
            </w:tcBorders>
          </w:tcPr>
          <w:p w14:paraId="7976445B" w14:textId="32065208" w:rsidR="005B09E8" w:rsidRPr="00D63AAC" w:rsidRDefault="005B09E8" w:rsidP="00E9591D">
            <w:pPr>
              <w:pStyle w:val="FSCtblMRL1"/>
              <w:rPr>
                <w:lang w:val="en-AU"/>
              </w:rPr>
            </w:pPr>
            <w:r w:rsidRPr="005B09E8">
              <w:rPr>
                <w:szCs w:val="18"/>
                <w:lang w:eastAsia="zh-CN"/>
              </w:rPr>
              <w:t>Soya bean (dry)</w:t>
            </w:r>
          </w:p>
        </w:tc>
        <w:tc>
          <w:tcPr>
            <w:tcW w:w="1021" w:type="dxa"/>
            <w:tcBorders>
              <w:top w:val="single" w:sz="4" w:space="0" w:color="auto"/>
              <w:bottom w:val="single" w:sz="4" w:space="0" w:color="auto"/>
            </w:tcBorders>
          </w:tcPr>
          <w:p w14:paraId="492951B7" w14:textId="33598455" w:rsidR="005B09E8" w:rsidRPr="00D63AAC" w:rsidRDefault="005B09E8" w:rsidP="00E9591D">
            <w:pPr>
              <w:pStyle w:val="FSCtblMRL2"/>
              <w:rPr>
                <w:lang w:val="en-AU"/>
              </w:rPr>
            </w:pPr>
            <w:r>
              <w:rPr>
                <w:lang w:val="en-AU"/>
              </w:rPr>
              <w:t>0.3</w:t>
            </w:r>
          </w:p>
        </w:tc>
      </w:tr>
    </w:tbl>
    <w:p w14:paraId="0DC49190" w14:textId="77777777" w:rsidR="00D33EA9" w:rsidRDefault="00D33EA9"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B09E8" w:rsidRPr="001224E7" w14:paraId="052B71BE" w14:textId="77777777" w:rsidTr="00E9591D">
        <w:trPr>
          <w:cantSplit/>
        </w:trPr>
        <w:tc>
          <w:tcPr>
            <w:tcW w:w="4423" w:type="dxa"/>
            <w:gridSpan w:val="2"/>
            <w:tcBorders>
              <w:top w:val="single" w:sz="4" w:space="0" w:color="auto"/>
            </w:tcBorders>
            <w:shd w:val="clear" w:color="auto" w:fill="auto"/>
          </w:tcPr>
          <w:p w14:paraId="357FDC19" w14:textId="3F0CF046" w:rsidR="005B09E8" w:rsidRPr="00037C0B" w:rsidRDefault="005B09E8" w:rsidP="00E9591D">
            <w:pPr>
              <w:pStyle w:val="FSCtblh3"/>
            </w:pPr>
            <w:r w:rsidRPr="00037C0B">
              <w:t xml:space="preserve">Agvet chemical: </w:t>
            </w:r>
            <w:r w:rsidRPr="005B09E8">
              <w:t>Ivermectin</w:t>
            </w:r>
          </w:p>
        </w:tc>
      </w:tr>
      <w:tr w:rsidR="005B09E8" w:rsidRPr="00565E47" w14:paraId="07CC422A" w14:textId="77777777" w:rsidTr="005B09E8">
        <w:trPr>
          <w:cantSplit/>
        </w:trPr>
        <w:tc>
          <w:tcPr>
            <w:tcW w:w="4423" w:type="dxa"/>
            <w:gridSpan w:val="2"/>
            <w:tcBorders>
              <w:bottom w:val="single" w:sz="4" w:space="0" w:color="auto"/>
            </w:tcBorders>
            <w:shd w:val="clear" w:color="auto" w:fill="auto"/>
          </w:tcPr>
          <w:p w14:paraId="6EB74483" w14:textId="7064EFF3" w:rsidR="005B09E8" w:rsidRPr="00565E47" w:rsidRDefault="00565E47" w:rsidP="00565E47">
            <w:pPr>
              <w:pStyle w:val="Default"/>
              <w:spacing w:before="60" w:after="60"/>
              <w:rPr>
                <w:rFonts w:ascii="Arial" w:hAnsi="Arial" w:cs="Arial"/>
              </w:rPr>
            </w:pPr>
            <w:r w:rsidRPr="00565E47">
              <w:rPr>
                <w:rFonts w:ascii="Arial" w:hAnsi="Arial" w:cs="Arial"/>
                <w:i/>
                <w:iCs/>
                <w:sz w:val="18"/>
                <w:szCs w:val="18"/>
              </w:rPr>
              <w:t>Permitted residue: H</w:t>
            </w:r>
            <w:r w:rsidRPr="001E7377">
              <w:rPr>
                <w:rFonts w:ascii="Arial" w:hAnsi="Arial" w:cs="Arial"/>
                <w:i/>
                <w:iCs/>
                <w:sz w:val="20"/>
                <w:szCs w:val="20"/>
                <w:vertAlign w:val="subscript"/>
              </w:rPr>
              <w:t>2</w:t>
            </w:r>
            <w:r w:rsidRPr="00565E47">
              <w:rPr>
                <w:rFonts w:ascii="Arial" w:hAnsi="Arial" w:cs="Arial"/>
                <w:i/>
                <w:iCs/>
                <w:sz w:val="18"/>
                <w:szCs w:val="18"/>
              </w:rPr>
              <w:t>B</w:t>
            </w:r>
            <w:r w:rsidRPr="001E7377">
              <w:rPr>
                <w:rFonts w:ascii="Arial" w:hAnsi="Arial" w:cs="Arial"/>
                <w:i/>
                <w:iCs/>
                <w:sz w:val="20"/>
                <w:szCs w:val="20"/>
                <w:vertAlign w:val="subscript"/>
              </w:rPr>
              <w:t>1a</w:t>
            </w:r>
          </w:p>
        </w:tc>
      </w:tr>
      <w:tr w:rsidR="005B09E8" w:rsidRPr="001224E7" w14:paraId="68AED554" w14:textId="77777777" w:rsidTr="00E9591D">
        <w:trPr>
          <w:cantSplit/>
        </w:trPr>
        <w:tc>
          <w:tcPr>
            <w:tcW w:w="3402" w:type="dxa"/>
            <w:tcBorders>
              <w:top w:val="single" w:sz="4" w:space="0" w:color="auto"/>
            </w:tcBorders>
          </w:tcPr>
          <w:p w14:paraId="42130060" w14:textId="5BD0E578" w:rsidR="005B09E8" w:rsidRPr="001224E7" w:rsidRDefault="005B09E8" w:rsidP="00E9591D">
            <w:pPr>
              <w:pStyle w:val="FSCtblMRL1"/>
              <w:rPr>
                <w:color w:val="000000" w:themeColor="text1"/>
                <w:szCs w:val="18"/>
                <w:lang w:eastAsia="zh-CN"/>
              </w:rPr>
            </w:pPr>
            <w:r w:rsidRPr="00A32D35">
              <w:t>Cattle kidney</w:t>
            </w:r>
          </w:p>
        </w:tc>
        <w:tc>
          <w:tcPr>
            <w:tcW w:w="1021" w:type="dxa"/>
            <w:tcBorders>
              <w:top w:val="single" w:sz="4" w:space="0" w:color="auto"/>
            </w:tcBorders>
          </w:tcPr>
          <w:p w14:paraId="6E0248C6" w14:textId="00F92E4A" w:rsidR="005B09E8" w:rsidRPr="001224E7" w:rsidRDefault="005B09E8" w:rsidP="00E9591D">
            <w:pPr>
              <w:pStyle w:val="FSCtblMRL2"/>
              <w:rPr>
                <w:color w:val="000000" w:themeColor="text1"/>
                <w:lang w:val="en-AU"/>
              </w:rPr>
            </w:pPr>
            <w:r w:rsidRPr="0089454F">
              <w:t>0.06</w:t>
            </w:r>
          </w:p>
        </w:tc>
      </w:tr>
      <w:tr w:rsidR="005B09E8" w:rsidRPr="001224E7" w14:paraId="7C4BBEDC" w14:textId="77777777" w:rsidTr="005B09E8">
        <w:trPr>
          <w:cantSplit/>
        </w:trPr>
        <w:tc>
          <w:tcPr>
            <w:tcW w:w="3402" w:type="dxa"/>
          </w:tcPr>
          <w:p w14:paraId="26E40ED6" w14:textId="780022D4" w:rsidR="005B09E8" w:rsidRDefault="005B09E8" w:rsidP="00E9591D">
            <w:pPr>
              <w:pStyle w:val="FSCtblMRL1"/>
              <w:rPr>
                <w:color w:val="000000" w:themeColor="text1"/>
                <w:szCs w:val="18"/>
                <w:lang w:eastAsia="zh-CN"/>
              </w:rPr>
            </w:pPr>
            <w:r w:rsidRPr="00A32D35">
              <w:t>Cattle liver</w:t>
            </w:r>
          </w:p>
        </w:tc>
        <w:tc>
          <w:tcPr>
            <w:tcW w:w="1021" w:type="dxa"/>
          </w:tcPr>
          <w:p w14:paraId="1619F153" w14:textId="727177AA" w:rsidR="005B09E8" w:rsidRDefault="005B09E8" w:rsidP="00E9591D">
            <w:pPr>
              <w:pStyle w:val="FSCtblMRL2"/>
              <w:rPr>
                <w:color w:val="000000" w:themeColor="text1"/>
                <w:lang w:val="en-AU"/>
              </w:rPr>
            </w:pPr>
            <w:r w:rsidRPr="0089454F">
              <w:t>0.5</w:t>
            </w:r>
          </w:p>
        </w:tc>
      </w:tr>
      <w:tr w:rsidR="005B09E8" w:rsidRPr="001224E7" w14:paraId="0A635D67" w14:textId="77777777" w:rsidTr="00E9591D">
        <w:trPr>
          <w:cantSplit/>
        </w:trPr>
        <w:tc>
          <w:tcPr>
            <w:tcW w:w="3402" w:type="dxa"/>
            <w:tcBorders>
              <w:bottom w:val="single" w:sz="4" w:space="0" w:color="auto"/>
            </w:tcBorders>
          </w:tcPr>
          <w:p w14:paraId="163AEC08" w14:textId="4CA951A9" w:rsidR="005B09E8" w:rsidRPr="001224E7" w:rsidRDefault="005B09E8" w:rsidP="00E9591D">
            <w:pPr>
              <w:pStyle w:val="FSCtblMRL1"/>
              <w:rPr>
                <w:color w:val="000000" w:themeColor="text1"/>
                <w:lang w:val="en-AU"/>
              </w:rPr>
            </w:pPr>
            <w:r w:rsidRPr="00A32D35">
              <w:t>Cattle meat (in the fat)</w:t>
            </w:r>
          </w:p>
        </w:tc>
        <w:tc>
          <w:tcPr>
            <w:tcW w:w="1021" w:type="dxa"/>
            <w:tcBorders>
              <w:bottom w:val="single" w:sz="4" w:space="0" w:color="auto"/>
            </w:tcBorders>
          </w:tcPr>
          <w:p w14:paraId="6D7DB3B0" w14:textId="15725155" w:rsidR="005B09E8" w:rsidRPr="001224E7" w:rsidRDefault="005B09E8" w:rsidP="00E9591D">
            <w:pPr>
              <w:pStyle w:val="FSCtblMRL2"/>
              <w:rPr>
                <w:color w:val="000000" w:themeColor="text1"/>
                <w:lang w:val="en-AU"/>
              </w:rPr>
            </w:pPr>
            <w:r w:rsidRPr="0089454F">
              <w:t>0.2</w:t>
            </w:r>
          </w:p>
        </w:tc>
      </w:tr>
    </w:tbl>
    <w:p w14:paraId="67DE904B" w14:textId="062B6D73" w:rsidR="005B09E8" w:rsidRDefault="005B09E8"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5701B" w:rsidRPr="00D63AAC" w14:paraId="22B11FAA" w14:textId="77777777" w:rsidTr="00E9591D">
        <w:trPr>
          <w:cantSplit/>
        </w:trPr>
        <w:tc>
          <w:tcPr>
            <w:tcW w:w="4423" w:type="dxa"/>
            <w:gridSpan w:val="2"/>
            <w:tcBorders>
              <w:top w:val="single" w:sz="4" w:space="0" w:color="auto"/>
            </w:tcBorders>
            <w:shd w:val="clear" w:color="auto" w:fill="auto"/>
          </w:tcPr>
          <w:p w14:paraId="78C1178B" w14:textId="763CA056" w:rsidR="0045701B" w:rsidRPr="00FD0AD4" w:rsidRDefault="0045701B" w:rsidP="00E9591D">
            <w:pPr>
              <w:pStyle w:val="FSCtblh3"/>
            </w:pPr>
            <w:r w:rsidRPr="00D63AAC">
              <w:t xml:space="preserve">Agvet chemical: </w:t>
            </w:r>
            <w:r w:rsidRPr="0045701B">
              <w:t>Methidathion</w:t>
            </w:r>
          </w:p>
        </w:tc>
      </w:tr>
      <w:tr w:rsidR="0045701B" w:rsidRPr="00D63AAC" w14:paraId="49DD82AF" w14:textId="77777777" w:rsidTr="00E9591D">
        <w:trPr>
          <w:cantSplit/>
        </w:trPr>
        <w:tc>
          <w:tcPr>
            <w:tcW w:w="4423" w:type="dxa"/>
            <w:gridSpan w:val="2"/>
            <w:tcBorders>
              <w:bottom w:val="single" w:sz="4" w:space="0" w:color="auto"/>
            </w:tcBorders>
            <w:shd w:val="clear" w:color="auto" w:fill="auto"/>
          </w:tcPr>
          <w:p w14:paraId="00189374" w14:textId="370AC482" w:rsidR="0045701B" w:rsidRPr="00D63AAC" w:rsidRDefault="0045701B" w:rsidP="00E9591D">
            <w:pPr>
              <w:pStyle w:val="FSCtblh4"/>
            </w:pPr>
            <w:r w:rsidRPr="00D63AAC">
              <w:t xml:space="preserve">Permitted residue: </w:t>
            </w:r>
            <w:r w:rsidR="00CF1CE4" w:rsidRPr="0045701B">
              <w:t>Methidathion</w:t>
            </w:r>
          </w:p>
        </w:tc>
      </w:tr>
      <w:tr w:rsidR="0045701B" w:rsidRPr="00D63AAC" w14:paraId="7C46A392" w14:textId="77777777" w:rsidTr="00E9591D">
        <w:trPr>
          <w:cantSplit/>
        </w:trPr>
        <w:tc>
          <w:tcPr>
            <w:tcW w:w="3402" w:type="dxa"/>
            <w:tcBorders>
              <w:top w:val="single" w:sz="4" w:space="0" w:color="auto"/>
              <w:bottom w:val="single" w:sz="4" w:space="0" w:color="auto"/>
            </w:tcBorders>
          </w:tcPr>
          <w:p w14:paraId="51EB6098" w14:textId="4E52FBA4" w:rsidR="0045701B" w:rsidRPr="00D63AAC" w:rsidRDefault="0045701B" w:rsidP="00E9591D">
            <w:pPr>
              <w:pStyle w:val="FSCtblMRL1"/>
              <w:rPr>
                <w:lang w:val="en-AU"/>
              </w:rPr>
            </w:pPr>
            <w:r w:rsidRPr="0045701B">
              <w:rPr>
                <w:szCs w:val="18"/>
                <w:lang w:eastAsia="zh-CN"/>
              </w:rPr>
              <w:t>Coffee beans</w:t>
            </w:r>
          </w:p>
        </w:tc>
        <w:tc>
          <w:tcPr>
            <w:tcW w:w="1021" w:type="dxa"/>
            <w:tcBorders>
              <w:top w:val="single" w:sz="4" w:space="0" w:color="auto"/>
              <w:bottom w:val="single" w:sz="4" w:space="0" w:color="auto"/>
            </w:tcBorders>
          </w:tcPr>
          <w:p w14:paraId="4DE599B5" w14:textId="523FA2E2" w:rsidR="0045701B" w:rsidRPr="00D63AAC" w:rsidRDefault="0045701B" w:rsidP="00E9591D">
            <w:pPr>
              <w:pStyle w:val="FSCtblMRL2"/>
              <w:rPr>
                <w:lang w:val="en-AU"/>
              </w:rPr>
            </w:pPr>
            <w:r w:rsidRPr="0045701B">
              <w:rPr>
                <w:lang w:val="en-AU"/>
              </w:rPr>
              <w:t>*0.01</w:t>
            </w:r>
          </w:p>
        </w:tc>
      </w:tr>
    </w:tbl>
    <w:p w14:paraId="414EC6BF" w14:textId="77777777" w:rsidR="005B09E8" w:rsidRDefault="005B09E8"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5701B" w:rsidRPr="001224E7" w14:paraId="1FC5EAAF" w14:textId="77777777" w:rsidTr="00E9591D">
        <w:trPr>
          <w:cantSplit/>
        </w:trPr>
        <w:tc>
          <w:tcPr>
            <w:tcW w:w="4423" w:type="dxa"/>
            <w:gridSpan w:val="2"/>
            <w:tcBorders>
              <w:top w:val="single" w:sz="4" w:space="0" w:color="auto"/>
            </w:tcBorders>
            <w:shd w:val="clear" w:color="auto" w:fill="auto"/>
          </w:tcPr>
          <w:p w14:paraId="39878A00" w14:textId="022ACEDE" w:rsidR="0045701B" w:rsidRPr="00037C0B" w:rsidRDefault="0045701B" w:rsidP="00E9591D">
            <w:pPr>
              <w:pStyle w:val="FSCtblh3"/>
            </w:pPr>
            <w:r w:rsidRPr="00037C0B">
              <w:t xml:space="preserve">Agvet chemical: </w:t>
            </w:r>
            <w:r w:rsidRPr="0045701B">
              <w:t>Metrafenone</w:t>
            </w:r>
          </w:p>
        </w:tc>
      </w:tr>
      <w:tr w:rsidR="0045701B" w:rsidRPr="001224E7" w14:paraId="66A14AB8" w14:textId="77777777" w:rsidTr="00E9591D">
        <w:trPr>
          <w:cantSplit/>
        </w:trPr>
        <w:tc>
          <w:tcPr>
            <w:tcW w:w="4423" w:type="dxa"/>
            <w:gridSpan w:val="2"/>
            <w:tcBorders>
              <w:bottom w:val="single" w:sz="4" w:space="0" w:color="auto"/>
            </w:tcBorders>
            <w:shd w:val="clear" w:color="auto" w:fill="auto"/>
          </w:tcPr>
          <w:p w14:paraId="06C8F666" w14:textId="0BEBE8F1" w:rsidR="0045701B" w:rsidRPr="00037C0B" w:rsidRDefault="0045701B" w:rsidP="00E9591D">
            <w:pPr>
              <w:pStyle w:val="FSCtblh4"/>
            </w:pPr>
            <w:r w:rsidRPr="00037C0B">
              <w:t xml:space="preserve">Permitted residue: </w:t>
            </w:r>
            <w:r w:rsidR="00CF1CE4" w:rsidRPr="0045701B">
              <w:t>Metrafenone</w:t>
            </w:r>
          </w:p>
        </w:tc>
      </w:tr>
      <w:tr w:rsidR="0045701B" w:rsidRPr="001224E7" w14:paraId="2C402579" w14:textId="77777777" w:rsidTr="00E9591D">
        <w:trPr>
          <w:cantSplit/>
        </w:trPr>
        <w:tc>
          <w:tcPr>
            <w:tcW w:w="3402" w:type="dxa"/>
            <w:tcBorders>
              <w:top w:val="single" w:sz="4" w:space="0" w:color="auto"/>
            </w:tcBorders>
          </w:tcPr>
          <w:p w14:paraId="54BC605D" w14:textId="3DFEDB27" w:rsidR="0045701B" w:rsidRPr="001224E7" w:rsidRDefault="0045701B" w:rsidP="00E9591D">
            <w:pPr>
              <w:pStyle w:val="FSCtblMRL1"/>
              <w:rPr>
                <w:color w:val="000000" w:themeColor="text1"/>
                <w:szCs w:val="18"/>
                <w:lang w:eastAsia="zh-CN"/>
              </w:rPr>
            </w:pPr>
            <w:r w:rsidRPr="006626FB">
              <w:t>Grapes</w:t>
            </w:r>
          </w:p>
        </w:tc>
        <w:tc>
          <w:tcPr>
            <w:tcW w:w="1021" w:type="dxa"/>
            <w:tcBorders>
              <w:top w:val="single" w:sz="4" w:space="0" w:color="auto"/>
            </w:tcBorders>
          </w:tcPr>
          <w:p w14:paraId="59C9C2B9" w14:textId="5257E5CD" w:rsidR="0045701B" w:rsidRPr="001224E7" w:rsidRDefault="0045701B" w:rsidP="00E9591D">
            <w:pPr>
              <w:pStyle w:val="FSCtblMRL2"/>
              <w:rPr>
                <w:color w:val="000000" w:themeColor="text1"/>
                <w:lang w:val="en-AU"/>
              </w:rPr>
            </w:pPr>
            <w:r w:rsidRPr="002E369A">
              <w:t>7</w:t>
            </w:r>
          </w:p>
        </w:tc>
      </w:tr>
      <w:tr w:rsidR="0045701B" w:rsidRPr="001224E7" w14:paraId="1C56C0C6" w14:textId="77777777" w:rsidTr="00E9591D">
        <w:trPr>
          <w:cantSplit/>
        </w:trPr>
        <w:tc>
          <w:tcPr>
            <w:tcW w:w="3402" w:type="dxa"/>
            <w:tcBorders>
              <w:bottom w:val="single" w:sz="4" w:space="0" w:color="auto"/>
            </w:tcBorders>
          </w:tcPr>
          <w:p w14:paraId="3E310BCA" w14:textId="72F56569" w:rsidR="0045701B" w:rsidRPr="001224E7" w:rsidRDefault="0045701B" w:rsidP="00E9591D">
            <w:pPr>
              <w:pStyle w:val="FSCtblMRL1"/>
              <w:rPr>
                <w:color w:val="000000" w:themeColor="text1"/>
                <w:lang w:val="en-AU"/>
              </w:rPr>
            </w:pPr>
            <w:r w:rsidRPr="006626FB">
              <w:t>Tomato</w:t>
            </w:r>
          </w:p>
        </w:tc>
        <w:tc>
          <w:tcPr>
            <w:tcW w:w="1021" w:type="dxa"/>
            <w:tcBorders>
              <w:bottom w:val="single" w:sz="4" w:space="0" w:color="auto"/>
            </w:tcBorders>
          </w:tcPr>
          <w:p w14:paraId="7A9E0C9C" w14:textId="58E317C4" w:rsidR="0045701B" w:rsidRPr="001224E7" w:rsidRDefault="0045701B" w:rsidP="00E9591D">
            <w:pPr>
              <w:pStyle w:val="FSCtblMRL2"/>
              <w:rPr>
                <w:color w:val="000000" w:themeColor="text1"/>
                <w:lang w:val="en-AU"/>
              </w:rPr>
            </w:pPr>
            <w:r w:rsidRPr="002E369A">
              <w:t>0.9</w:t>
            </w:r>
          </w:p>
        </w:tc>
      </w:tr>
    </w:tbl>
    <w:p w14:paraId="3AB1BEAD" w14:textId="77777777" w:rsidR="005B09E8" w:rsidRDefault="005B09E8"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B1374" w:rsidRPr="00D63AAC" w14:paraId="54E557BA" w14:textId="77777777" w:rsidTr="00E9591D">
        <w:trPr>
          <w:cantSplit/>
        </w:trPr>
        <w:tc>
          <w:tcPr>
            <w:tcW w:w="4423" w:type="dxa"/>
            <w:gridSpan w:val="2"/>
            <w:tcBorders>
              <w:top w:val="single" w:sz="4" w:space="0" w:color="auto"/>
            </w:tcBorders>
            <w:shd w:val="clear" w:color="auto" w:fill="auto"/>
          </w:tcPr>
          <w:p w14:paraId="4BC1624F" w14:textId="7ABCB984" w:rsidR="004B1374" w:rsidRPr="00FD0AD4" w:rsidRDefault="004B1374" w:rsidP="00E9591D">
            <w:pPr>
              <w:pStyle w:val="FSCtblh3"/>
            </w:pPr>
            <w:r w:rsidRPr="00D63AAC">
              <w:t xml:space="preserve">Agvet chemical: </w:t>
            </w:r>
            <w:r w:rsidRPr="004B1374">
              <w:t>Mevinphos</w:t>
            </w:r>
          </w:p>
        </w:tc>
      </w:tr>
      <w:tr w:rsidR="004B1374" w:rsidRPr="00D63AAC" w14:paraId="6542C1FB" w14:textId="77777777" w:rsidTr="00E9591D">
        <w:trPr>
          <w:cantSplit/>
        </w:trPr>
        <w:tc>
          <w:tcPr>
            <w:tcW w:w="4423" w:type="dxa"/>
            <w:gridSpan w:val="2"/>
            <w:tcBorders>
              <w:bottom w:val="single" w:sz="4" w:space="0" w:color="auto"/>
            </w:tcBorders>
            <w:shd w:val="clear" w:color="auto" w:fill="auto"/>
          </w:tcPr>
          <w:p w14:paraId="7D634B0A" w14:textId="18CDE0DA" w:rsidR="004B1374" w:rsidRPr="00D63AAC" w:rsidRDefault="004B1374" w:rsidP="00E9591D">
            <w:pPr>
              <w:pStyle w:val="FSCtblh4"/>
            </w:pPr>
            <w:r w:rsidRPr="00D63AAC">
              <w:t xml:space="preserve">Permitted residue: </w:t>
            </w:r>
            <w:r w:rsidR="00CF1CE4" w:rsidRPr="004B1374">
              <w:t>Mevinphos</w:t>
            </w:r>
          </w:p>
        </w:tc>
      </w:tr>
      <w:tr w:rsidR="004B1374" w:rsidRPr="00D63AAC" w14:paraId="40BFB830" w14:textId="77777777" w:rsidTr="00E9591D">
        <w:trPr>
          <w:cantSplit/>
        </w:trPr>
        <w:tc>
          <w:tcPr>
            <w:tcW w:w="3402" w:type="dxa"/>
            <w:tcBorders>
              <w:top w:val="single" w:sz="4" w:space="0" w:color="auto"/>
              <w:bottom w:val="single" w:sz="4" w:space="0" w:color="auto"/>
            </w:tcBorders>
          </w:tcPr>
          <w:p w14:paraId="4D18A40F" w14:textId="5580FE49" w:rsidR="004B1374" w:rsidRPr="00D63AAC" w:rsidRDefault="004B1374" w:rsidP="00E9591D">
            <w:pPr>
              <w:pStyle w:val="FSCtblMRL1"/>
              <w:rPr>
                <w:lang w:val="en-AU"/>
              </w:rPr>
            </w:pPr>
            <w:r w:rsidRPr="004B1374">
              <w:rPr>
                <w:szCs w:val="18"/>
                <w:lang w:eastAsia="zh-CN"/>
              </w:rPr>
              <w:t>Brassica (cole or cabbage) vegetables, head cabbages, flowerhead brassicas</w:t>
            </w:r>
          </w:p>
        </w:tc>
        <w:tc>
          <w:tcPr>
            <w:tcW w:w="1021" w:type="dxa"/>
            <w:tcBorders>
              <w:top w:val="single" w:sz="4" w:space="0" w:color="auto"/>
              <w:bottom w:val="single" w:sz="4" w:space="0" w:color="auto"/>
            </w:tcBorders>
          </w:tcPr>
          <w:p w14:paraId="455AA02D" w14:textId="6B9D6E41" w:rsidR="004B1374" w:rsidRPr="00D63AAC" w:rsidRDefault="004B1374" w:rsidP="00E9591D">
            <w:pPr>
              <w:pStyle w:val="FSCtblMRL2"/>
              <w:rPr>
                <w:lang w:val="en-AU"/>
              </w:rPr>
            </w:pPr>
            <w:r w:rsidRPr="004B1374">
              <w:rPr>
                <w:lang w:val="en-AU"/>
              </w:rPr>
              <w:t>0.05</w:t>
            </w:r>
          </w:p>
        </w:tc>
      </w:tr>
    </w:tbl>
    <w:p w14:paraId="5BDB7774" w14:textId="77777777" w:rsidR="005B09E8" w:rsidRDefault="005B09E8"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B1374" w:rsidRPr="00D63AAC" w14:paraId="28893303" w14:textId="77777777" w:rsidTr="00E9591D">
        <w:trPr>
          <w:cantSplit/>
        </w:trPr>
        <w:tc>
          <w:tcPr>
            <w:tcW w:w="4423" w:type="dxa"/>
            <w:gridSpan w:val="2"/>
            <w:tcBorders>
              <w:top w:val="single" w:sz="4" w:space="0" w:color="auto"/>
            </w:tcBorders>
            <w:shd w:val="clear" w:color="auto" w:fill="auto"/>
          </w:tcPr>
          <w:p w14:paraId="4CE2815A" w14:textId="2EC509FC" w:rsidR="004B1374" w:rsidRPr="00FD0AD4" w:rsidRDefault="004B1374" w:rsidP="00E9591D">
            <w:pPr>
              <w:pStyle w:val="FSCtblh3"/>
            </w:pPr>
            <w:r w:rsidRPr="00D63AAC">
              <w:t xml:space="preserve">Agvet chemical: </w:t>
            </w:r>
            <w:r w:rsidRPr="004B1374">
              <w:t>Propachlor</w:t>
            </w:r>
          </w:p>
        </w:tc>
      </w:tr>
      <w:tr w:rsidR="004B1374" w:rsidRPr="00CF1CE4" w14:paraId="10E44335" w14:textId="77777777" w:rsidTr="00E9591D">
        <w:trPr>
          <w:cantSplit/>
        </w:trPr>
        <w:tc>
          <w:tcPr>
            <w:tcW w:w="4423" w:type="dxa"/>
            <w:gridSpan w:val="2"/>
            <w:tcBorders>
              <w:bottom w:val="single" w:sz="4" w:space="0" w:color="auto"/>
            </w:tcBorders>
            <w:shd w:val="clear" w:color="auto" w:fill="auto"/>
          </w:tcPr>
          <w:p w14:paraId="3276C159" w14:textId="3EC6432A" w:rsidR="004B1374" w:rsidRPr="00CF1CE4" w:rsidRDefault="00CF1CE4" w:rsidP="00CF1CE4">
            <w:pPr>
              <w:pStyle w:val="Default"/>
              <w:spacing w:before="60" w:after="60"/>
              <w:rPr>
                <w:rFonts w:ascii="Arial" w:hAnsi="Arial" w:cs="Arial"/>
              </w:rPr>
            </w:pPr>
            <w:r w:rsidRPr="00CF1CE4">
              <w:rPr>
                <w:rFonts w:ascii="Arial" w:hAnsi="Arial" w:cs="Arial"/>
                <w:i/>
                <w:iCs/>
                <w:sz w:val="18"/>
                <w:szCs w:val="18"/>
              </w:rPr>
              <w:t xml:space="preserve">Permitted residue: Sum of propachlor and metabolites hydrolysable to </w:t>
            </w:r>
            <w:r w:rsidRPr="00CF1CE4">
              <w:rPr>
                <w:rFonts w:ascii="Arial" w:hAnsi="Arial" w:cs="Arial"/>
                <w:sz w:val="18"/>
                <w:szCs w:val="18"/>
              </w:rPr>
              <w:t>N</w:t>
            </w:r>
            <w:r w:rsidRPr="00CF1CE4">
              <w:rPr>
                <w:rFonts w:ascii="Arial" w:hAnsi="Arial" w:cs="Arial"/>
                <w:i/>
                <w:iCs/>
                <w:sz w:val="18"/>
                <w:szCs w:val="18"/>
              </w:rPr>
              <w:t>-isopropylaniline, expressed as propachlor</w:t>
            </w:r>
          </w:p>
        </w:tc>
      </w:tr>
      <w:tr w:rsidR="004B1374" w:rsidRPr="00D63AAC" w14:paraId="7B8B727D" w14:textId="77777777" w:rsidTr="00E9591D">
        <w:trPr>
          <w:cantSplit/>
        </w:trPr>
        <w:tc>
          <w:tcPr>
            <w:tcW w:w="3402" w:type="dxa"/>
            <w:tcBorders>
              <w:top w:val="single" w:sz="4" w:space="0" w:color="auto"/>
              <w:bottom w:val="single" w:sz="4" w:space="0" w:color="auto"/>
            </w:tcBorders>
          </w:tcPr>
          <w:p w14:paraId="1FF313DC" w14:textId="737E19B9" w:rsidR="004B1374" w:rsidRPr="00D63AAC" w:rsidRDefault="004B1374" w:rsidP="00E9591D">
            <w:pPr>
              <w:pStyle w:val="FSCtblMRL1"/>
              <w:rPr>
                <w:lang w:val="en-AU"/>
              </w:rPr>
            </w:pPr>
            <w:r w:rsidRPr="004B1374">
              <w:rPr>
                <w:szCs w:val="18"/>
                <w:lang w:eastAsia="zh-CN"/>
              </w:rPr>
              <w:t>Onion, bulb</w:t>
            </w:r>
          </w:p>
        </w:tc>
        <w:tc>
          <w:tcPr>
            <w:tcW w:w="1021" w:type="dxa"/>
            <w:tcBorders>
              <w:top w:val="single" w:sz="4" w:space="0" w:color="auto"/>
              <w:bottom w:val="single" w:sz="4" w:space="0" w:color="auto"/>
            </w:tcBorders>
          </w:tcPr>
          <w:p w14:paraId="4B4D9CF6" w14:textId="1EDCDB7E" w:rsidR="004B1374" w:rsidRPr="00D63AAC" w:rsidRDefault="004B1374" w:rsidP="00E9591D">
            <w:pPr>
              <w:pStyle w:val="FSCtblMRL2"/>
              <w:rPr>
                <w:lang w:val="en-AU"/>
              </w:rPr>
            </w:pPr>
            <w:r w:rsidRPr="004B1374">
              <w:rPr>
                <w:lang w:val="en-AU"/>
              </w:rPr>
              <w:t>0.7</w:t>
            </w:r>
          </w:p>
        </w:tc>
      </w:tr>
    </w:tbl>
    <w:p w14:paraId="0198BCE1" w14:textId="77777777" w:rsidR="005B09E8" w:rsidRDefault="005B09E8"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B1374" w:rsidRPr="00D63AAC" w14:paraId="653B61EA" w14:textId="77777777" w:rsidTr="00E9591D">
        <w:trPr>
          <w:cantSplit/>
        </w:trPr>
        <w:tc>
          <w:tcPr>
            <w:tcW w:w="4423" w:type="dxa"/>
            <w:gridSpan w:val="2"/>
            <w:tcBorders>
              <w:top w:val="single" w:sz="4" w:space="0" w:color="auto"/>
            </w:tcBorders>
            <w:shd w:val="clear" w:color="auto" w:fill="auto"/>
          </w:tcPr>
          <w:p w14:paraId="4EF34218" w14:textId="397B2F9E" w:rsidR="004B1374" w:rsidRPr="00FD0AD4" w:rsidRDefault="004B1374" w:rsidP="00E9591D">
            <w:pPr>
              <w:pStyle w:val="FSCtblh3"/>
            </w:pPr>
            <w:r w:rsidRPr="00D63AAC">
              <w:t xml:space="preserve">Agvet chemical: </w:t>
            </w:r>
            <w:r w:rsidRPr="004B1374">
              <w:t>Propamocarb</w:t>
            </w:r>
          </w:p>
        </w:tc>
      </w:tr>
      <w:tr w:rsidR="004B1374" w:rsidRPr="00D63AAC" w14:paraId="4F449FAD" w14:textId="77777777" w:rsidTr="00E9591D">
        <w:trPr>
          <w:cantSplit/>
        </w:trPr>
        <w:tc>
          <w:tcPr>
            <w:tcW w:w="4423" w:type="dxa"/>
            <w:gridSpan w:val="2"/>
            <w:tcBorders>
              <w:bottom w:val="single" w:sz="4" w:space="0" w:color="auto"/>
            </w:tcBorders>
            <w:shd w:val="clear" w:color="auto" w:fill="auto"/>
          </w:tcPr>
          <w:p w14:paraId="32284DFD" w14:textId="514C739B" w:rsidR="004B1374" w:rsidRPr="00D63AAC" w:rsidRDefault="004B1374" w:rsidP="00E9591D">
            <w:pPr>
              <w:pStyle w:val="FSCtblh4"/>
            </w:pPr>
            <w:r w:rsidRPr="00D63AAC">
              <w:t xml:space="preserve">Permitted residue: </w:t>
            </w:r>
            <w:r w:rsidR="00CF1CE4" w:rsidRPr="004B1374">
              <w:t>Propamocarb</w:t>
            </w:r>
            <w:r w:rsidR="00CF1CE4">
              <w:t xml:space="preserve"> (base)</w:t>
            </w:r>
          </w:p>
        </w:tc>
      </w:tr>
      <w:tr w:rsidR="004B1374" w:rsidRPr="00D63AAC" w14:paraId="28915CAE" w14:textId="77777777" w:rsidTr="00E9591D">
        <w:trPr>
          <w:cantSplit/>
        </w:trPr>
        <w:tc>
          <w:tcPr>
            <w:tcW w:w="3402" w:type="dxa"/>
            <w:tcBorders>
              <w:top w:val="single" w:sz="4" w:space="0" w:color="auto"/>
              <w:bottom w:val="single" w:sz="4" w:space="0" w:color="auto"/>
            </w:tcBorders>
          </w:tcPr>
          <w:p w14:paraId="16AE959A" w14:textId="5F100F1C" w:rsidR="004B1374" w:rsidRPr="00D63AAC" w:rsidRDefault="004B1374" w:rsidP="00E9591D">
            <w:pPr>
              <w:pStyle w:val="FSCtblMRL1"/>
              <w:rPr>
                <w:lang w:val="en-AU"/>
              </w:rPr>
            </w:pPr>
            <w:r w:rsidRPr="004B1374">
              <w:rPr>
                <w:szCs w:val="18"/>
                <w:lang w:eastAsia="zh-CN"/>
              </w:rPr>
              <w:t>Potato</w:t>
            </w:r>
          </w:p>
        </w:tc>
        <w:tc>
          <w:tcPr>
            <w:tcW w:w="1021" w:type="dxa"/>
            <w:tcBorders>
              <w:top w:val="single" w:sz="4" w:space="0" w:color="auto"/>
              <w:bottom w:val="single" w:sz="4" w:space="0" w:color="auto"/>
            </w:tcBorders>
          </w:tcPr>
          <w:p w14:paraId="42AE020C" w14:textId="2C0D2020" w:rsidR="004B1374" w:rsidRPr="00D63AAC" w:rsidRDefault="004B1374" w:rsidP="00E9591D">
            <w:pPr>
              <w:pStyle w:val="FSCtblMRL2"/>
              <w:rPr>
                <w:lang w:val="en-AU"/>
              </w:rPr>
            </w:pPr>
            <w:r w:rsidRPr="004B1374">
              <w:rPr>
                <w:lang w:val="en-AU"/>
              </w:rPr>
              <w:t>0.3</w:t>
            </w:r>
          </w:p>
        </w:tc>
      </w:tr>
    </w:tbl>
    <w:p w14:paraId="0F8B9A65" w14:textId="77777777" w:rsidR="005B09E8" w:rsidRDefault="005B09E8"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66EE6" w:rsidRPr="00D63AAC" w14:paraId="45563B8E" w14:textId="77777777" w:rsidTr="00E9591D">
        <w:trPr>
          <w:cantSplit/>
        </w:trPr>
        <w:tc>
          <w:tcPr>
            <w:tcW w:w="4423" w:type="dxa"/>
            <w:gridSpan w:val="2"/>
            <w:tcBorders>
              <w:top w:val="single" w:sz="4" w:space="0" w:color="auto"/>
            </w:tcBorders>
            <w:shd w:val="clear" w:color="auto" w:fill="auto"/>
          </w:tcPr>
          <w:p w14:paraId="0998C8A6" w14:textId="211A2E50" w:rsidR="00266EE6" w:rsidRPr="00FD0AD4" w:rsidRDefault="00266EE6" w:rsidP="00E9591D">
            <w:pPr>
              <w:pStyle w:val="FSCtblh3"/>
            </w:pPr>
            <w:r w:rsidRPr="00D63AAC">
              <w:t xml:space="preserve">Agvet chemical: </w:t>
            </w:r>
            <w:r w:rsidRPr="00266EE6">
              <w:t>Pyriofenone</w:t>
            </w:r>
          </w:p>
        </w:tc>
      </w:tr>
      <w:tr w:rsidR="00266EE6" w:rsidRPr="00D63AAC" w14:paraId="2810E73C" w14:textId="77777777" w:rsidTr="00E9591D">
        <w:trPr>
          <w:cantSplit/>
        </w:trPr>
        <w:tc>
          <w:tcPr>
            <w:tcW w:w="4423" w:type="dxa"/>
            <w:gridSpan w:val="2"/>
            <w:tcBorders>
              <w:bottom w:val="single" w:sz="4" w:space="0" w:color="auto"/>
            </w:tcBorders>
            <w:shd w:val="clear" w:color="auto" w:fill="auto"/>
          </w:tcPr>
          <w:p w14:paraId="183799B8" w14:textId="7E3A9302" w:rsidR="00266EE6" w:rsidRPr="00D63AAC" w:rsidRDefault="00266EE6" w:rsidP="00E9591D">
            <w:pPr>
              <w:pStyle w:val="FSCtblh4"/>
            </w:pPr>
            <w:r w:rsidRPr="00D63AAC">
              <w:t xml:space="preserve">Permitted residue: </w:t>
            </w:r>
            <w:r w:rsidR="00CF1CE4" w:rsidRPr="00266EE6">
              <w:t>Pyriofenone</w:t>
            </w:r>
          </w:p>
        </w:tc>
      </w:tr>
      <w:tr w:rsidR="00266EE6" w:rsidRPr="00D63AAC" w14:paraId="72D56470" w14:textId="77777777" w:rsidTr="00E9591D">
        <w:trPr>
          <w:cantSplit/>
        </w:trPr>
        <w:tc>
          <w:tcPr>
            <w:tcW w:w="3402" w:type="dxa"/>
            <w:tcBorders>
              <w:top w:val="single" w:sz="4" w:space="0" w:color="auto"/>
              <w:bottom w:val="single" w:sz="4" w:space="0" w:color="auto"/>
            </w:tcBorders>
          </w:tcPr>
          <w:p w14:paraId="2B83B5E6" w14:textId="41EB02E8" w:rsidR="00266EE6" w:rsidRPr="00D63AAC" w:rsidRDefault="00266EE6" w:rsidP="00E9591D">
            <w:pPr>
              <w:pStyle w:val="FSCtblMRL1"/>
              <w:rPr>
                <w:lang w:val="en-AU"/>
              </w:rPr>
            </w:pPr>
            <w:r w:rsidRPr="00266EE6">
              <w:rPr>
                <w:szCs w:val="18"/>
                <w:lang w:eastAsia="zh-CN"/>
              </w:rPr>
              <w:t>Grapes</w:t>
            </w:r>
          </w:p>
        </w:tc>
        <w:tc>
          <w:tcPr>
            <w:tcW w:w="1021" w:type="dxa"/>
            <w:tcBorders>
              <w:top w:val="single" w:sz="4" w:space="0" w:color="auto"/>
              <w:bottom w:val="single" w:sz="4" w:space="0" w:color="auto"/>
            </w:tcBorders>
          </w:tcPr>
          <w:p w14:paraId="76E60EDE" w14:textId="4B803C40" w:rsidR="00266EE6" w:rsidRPr="00D63AAC" w:rsidRDefault="00266EE6" w:rsidP="00E9591D">
            <w:pPr>
              <w:pStyle w:val="FSCtblMRL2"/>
              <w:rPr>
                <w:lang w:val="en-AU"/>
              </w:rPr>
            </w:pPr>
            <w:r w:rsidRPr="00266EE6">
              <w:rPr>
                <w:lang w:val="en-AU"/>
              </w:rPr>
              <w:t>1.5</w:t>
            </w:r>
          </w:p>
        </w:tc>
      </w:tr>
    </w:tbl>
    <w:p w14:paraId="7A03FD6F" w14:textId="77777777" w:rsidR="004B1374" w:rsidRDefault="004B1374"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33C7D" w:rsidRPr="00D63AAC" w14:paraId="10486EE1" w14:textId="77777777" w:rsidTr="00E9591D">
        <w:trPr>
          <w:cantSplit/>
        </w:trPr>
        <w:tc>
          <w:tcPr>
            <w:tcW w:w="4423" w:type="dxa"/>
            <w:gridSpan w:val="2"/>
            <w:tcBorders>
              <w:top w:val="single" w:sz="4" w:space="0" w:color="auto"/>
            </w:tcBorders>
            <w:shd w:val="clear" w:color="auto" w:fill="auto"/>
          </w:tcPr>
          <w:p w14:paraId="2C63EB59" w14:textId="490BBCA0" w:rsidR="00133C7D" w:rsidRPr="00FD0AD4" w:rsidRDefault="00133C7D" w:rsidP="00E9591D">
            <w:pPr>
              <w:pStyle w:val="FSCtblh3"/>
            </w:pPr>
            <w:r w:rsidRPr="00D63AAC">
              <w:t xml:space="preserve">Agvet chemical: </w:t>
            </w:r>
            <w:r w:rsidRPr="00133C7D">
              <w:t>Quinoxyfen</w:t>
            </w:r>
          </w:p>
        </w:tc>
      </w:tr>
      <w:tr w:rsidR="00133C7D" w:rsidRPr="00D63AAC" w14:paraId="35C82B8C" w14:textId="77777777" w:rsidTr="00E9591D">
        <w:trPr>
          <w:cantSplit/>
        </w:trPr>
        <w:tc>
          <w:tcPr>
            <w:tcW w:w="4423" w:type="dxa"/>
            <w:gridSpan w:val="2"/>
            <w:tcBorders>
              <w:bottom w:val="single" w:sz="4" w:space="0" w:color="auto"/>
            </w:tcBorders>
            <w:shd w:val="clear" w:color="auto" w:fill="auto"/>
          </w:tcPr>
          <w:p w14:paraId="45D27465" w14:textId="7E928AE0" w:rsidR="00133C7D" w:rsidRPr="00D63AAC" w:rsidRDefault="00133C7D" w:rsidP="00E9591D">
            <w:pPr>
              <w:pStyle w:val="FSCtblh4"/>
            </w:pPr>
            <w:r w:rsidRPr="00D63AAC">
              <w:t xml:space="preserve">Permitted residue: </w:t>
            </w:r>
            <w:r w:rsidR="00CF1CE4" w:rsidRPr="00133C7D">
              <w:t>Quinoxyfen</w:t>
            </w:r>
          </w:p>
        </w:tc>
      </w:tr>
      <w:tr w:rsidR="00133C7D" w:rsidRPr="00D63AAC" w14:paraId="516A2C10" w14:textId="77777777" w:rsidTr="00E9591D">
        <w:trPr>
          <w:cantSplit/>
        </w:trPr>
        <w:tc>
          <w:tcPr>
            <w:tcW w:w="3402" w:type="dxa"/>
            <w:tcBorders>
              <w:top w:val="single" w:sz="4" w:space="0" w:color="auto"/>
              <w:bottom w:val="single" w:sz="4" w:space="0" w:color="auto"/>
            </w:tcBorders>
          </w:tcPr>
          <w:p w14:paraId="5B3B6011" w14:textId="433544F9" w:rsidR="00133C7D" w:rsidRPr="00D63AAC" w:rsidRDefault="00133C7D" w:rsidP="00E9591D">
            <w:pPr>
              <w:pStyle w:val="FSCtblMRL1"/>
              <w:rPr>
                <w:lang w:val="en-AU"/>
              </w:rPr>
            </w:pPr>
            <w:r w:rsidRPr="00133C7D">
              <w:rPr>
                <w:szCs w:val="18"/>
                <w:lang w:eastAsia="zh-CN"/>
              </w:rPr>
              <w:t>Strawberry</w:t>
            </w:r>
          </w:p>
        </w:tc>
        <w:tc>
          <w:tcPr>
            <w:tcW w:w="1021" w:type="dxa"/>
            <w:tcBorders>
              <w:top w:val="single" w:sz="4" w:space="0" w:color="auto"/>
              <w:bottom w:val="single" w:sz="4" w:space="0" w:color="auto"/>
            </w:tcBorders>
          </w:tcPr>
          <w:p w14:paraId="0FE14D96" w14:textId="068719CE" w:rsidR="00133C7D" w:rsidRPr="00D63AAC" w:rsidRDefault="00133C7D" w:rsidP="00E9591D">
            <w:pPr>
              <w:pStyle w:val="FSCtblMRL2"/>
              <w:rPr>
                <w:lang w:val="en-AU"/>
              </w:rPr>
            </w:pPr>
            <w:r w:rsidRPr="00133C7D">
              <w:rPr>
                <w:lang w:val="en-AU"/>
              </w:rPr>
              <w:t>0.3</w:t>
            </w:r>
          </w:p>
        </w:tc>
      </w:tr>
    </w:tbl>
    <w:p w14:paraId="799FD6AD" w14:textId="77777777" w:rsidR="004B1374" w:rsidRDefault="004B1374" w:rsidP="00283127">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33C7D" w:rsidRPr="001224E7" w14:paraId="73D966F7" w14:textId="77777777" w:rsidTr="00E9591D">
        <w:trPr>
          <w:cantSplit/>
        </w:trPr>
        <w:tc>
          <w:tcPr>
            <w:tcW w:w="4423" w:type="dxa"/>
            <w:gridSpan w:val="2"/>
            <w:tcBorders>
              <w:top w:val="single" w:sz="4" w:space="0" w:color="auto"/>
            </w:tcBorders>
            <w:shd w:val="clear" w:color="auto" w:fill="auto"/>
          </w:tcPr>
          <w:p w14:paraId="3121AC3D" w14:textId="5DEDD97C" w:rsidR="00133C7D" w:rsidRPr="00037C0B" w:rsidRDefault="00133C7D" w:rsidP="00E9591D">
            <w:pPr>
              <w:pStyle w:val="FSCtblh3"/>
            </w:pPr>
            <w:r w:rsidRPr="00037C0B">
              <w:t xml:space="preserve">Agvet chemical: </w:t>
            </w:r>
            <w:r w:rsidRPr="00133C7D">
              <w:t>Spirotetramat</w:t>
            </w:r>
          </w:p>
        </w:tc>
      </w:tr>
      <w:tr w:rsidR="00133C7D" w:rsidRPr="00CF1CE4" w14:paraId="76CA46A4" w14:textId="77777777" w:rsidTr="00E9591D">
        <w:trPr>
          <w:cantSplit/>
        </w:trPr>
        <w:tc>
          <w:tcPr>
            <w:tcW w:w="4423" w:type="dxa"/>
            <w:gridSpan w:val="2"/>
            <w:tcBorders>
              <w:bottom w:val="single" w:sz="4" w:space="0" w:color="auto"/>
            </w:tcBorders>
            <w:shd w:val="clear" w:color="auto" w:fill="auto"/>
          </w:tcPr>
          <w:p w14:paraId="76500485" w14:textId="0B48D519" w:rsidR="00133C7D" w:rsidRPr="00CF1CE4" w:rsidRDefault="00CF1CE4" w:rsidP="00CF1CE4">
            <w:pPr>
              <w:pStyle w:val="Default"/>
              <w:spacing w:before="60" w:after="60"/>
              <w:rPr>
                <w:rFonts w:ascii="Arial" w:hAnsi="Arial" w:cs="Arial"/>
              </w:rPr>
            </w:pPr>
            <w:r w:rsidRPr="00CF1CE4">
              <w:rPr>
                <w:rFonts w:ascii="Arial" w:hAnsi="Arial" w:cs="Arial"/>
                <w:i/>
                <w:iCs/>
                <w:sz w:val="18"/>
                <w:szCs w:val="18"/>
              </w:rPr>
              <w:t>Permitted residue: Sum of spirotetramat, and cis-3-(2,5-dimethylphenyl)-4-hydroxy-8-methoxy-1-azaspiro[4.5]dec-3-en-2-one, expressed as spirotetramat</w:t>
            </w:r>
          </w:p>
        </w:tc>
      </w:tr>
      <w:tr w:rsidR="00133C7D" w:rsidRPr="001224E7" w14:paraId="581CCE87" w14:textId="77777777" w:rsidTr="00E9591D">
        <w:trPr>
          <w:cantSplit/>
        </w:trPr>
        <w:tc>
          <w:tcPr>
            <w:tcW w:w="3402" w:type="dxa"/>
            <w:tcBorders>
              <w:top w:val="single" w:sz="4" w:space="0" w:color="auto"/>
            </w:tcBorders>
          </w:tcPr>
          <w:p w14:paraId="49050A2C" w14:textId="38982B33" w:rsidR="00133C7D" w:rsidRPr="001224E7" w:rsidRDefault="00133C7D" w:rsidP="00E9591D">
            <w:pPr>
              <w:pStyle w:val="FSCtblMRL1"/>
              <w:rPr>
                <w:color w:val="000000" w:themeColor="text1"/>
                <w:szCs w:val="18"/>
                <w:lang w:eastAsia="zh-CN"/>
              </w:rPr>
            </w:pPr>
            <w:r w:rsidRPr="00A1245B">
              <w:t>Blueberries</w:t>
            </w:r>
          </w:p>
        </w:tc>
        <w:tc>
          <w:tcPr>
            <w:tcW w:w="1021" w:type="dxa"/>
            <w:tcBorders>
              <w:top w:val="single" w:sz="4" w:space="0" w:color="auto"/>
            </w:tcBorders>
          </w:tcPr>
          <w:p w14:paraId="616418EB" w14:textId="3671D26F" w:rsidR="00133C7D" w:rsidRPr="001224E7" w:rsidRDefault="00133C7D" w:rsidP="00E9591D">
            <w:pPr>
              <w:pStyle w:val="FSCtblMRL2"/>
              <w:rPr>
                <w:color w:val="000000" w:themeColor="text1"/>
                <w:lang w:val="en-AU"/>
              </w:rPr>
            </w:pPr>
            <w:r w:rsidRPr="001F4EE0">
              <w:t>3</w:t>
            </w:r>
          </w:p>
        </w:tc>
      </w:tr>
      <w:tr w:rsidR="00133C7D" w:rsidRPr="001224E7" w14:paraId="559B980D" w14:textId="77777777" w:rsidTr="00E9591D">
        <w:trPr>
          <w:cantSplit/>
        </w:trPr>
        <w:tc>
          <w:tcPr>
            <w:tcW w:w="3402" w:type="dxa"/>
            <w:tcBorders>
              <w:bottom w:val="single" w:sz="4" w:space="0" w:color="auto"/>
            </w:tcBorders>
          </w:tcPr>
          <w:p w14:paraId="642C051B" w14:textId="5693A6AD" w:rsidR="00133C7D" w:rsidRPr="001224E7" w:rsidRDefault="00133C7D" w:rsidP="00E9591D">
            <w:pPr>
              <w:pStyle w:val="FSCtblMRL1"/>
              <w:rPr>
                <w:color w:val="000000" w:themeColor="text1"/>
                <w:lang w:val="en-AU"/>
              </w:rPr>
            </w:pPr>
            <w:r w:rsidRPr="00A1245B">
              <w:t>Pineapple</w:t>
            </w:r>
          </w:p>
        </w:tc>
        <w:tc>
          <w:tcPr>
            <w:tcW w:w="1021" w:type="dxa"/>
            <w:tcBorders>
              <w:bottom w:val="single" w:sz="4" w:space="0" w:color="auto"/>
            </w:tcBorders>
          </w:tcPr>
          <w:p w14:paraId="07CCC483" w14:textId="4BC9BD39" w:rsidR="00133C7D" w:rsidRPr="001224E7" w:rsidRDefault="00133C7D" w:rsidP="00E9591D">
            <w:pPr>
              <w:pStyle w:val="FSCtblMRL2"/>
              <w:rPr>
                <w:color w:val="000000" w:themeColor="text1"/>
                <w:lang w:val="en-AU"/>
              </w:rPr>
            </w:pPr>
            <w:r w:rsidRPr="001F4EE0">
              <w:t>0.3</w:t>
            </w:r>
          </w:p>
        </w:tc>
      </w:tr>
    </w:tbl>
    <w:p w14:paraId="4EDCF8AB" w14:textId="77777777" w:rsidR="00992D30" w:rsidRDefault="00992D30" w:rsidP="00794D50">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A3AF5" w:rsidRPr="00D63AAC" w14:paraId="4DF97544" w14:textId="77777777" w:rsidTr="00376EC3">
        <w:trPr>
          <w:cantSplit/>
        </w:trPr>
        <w:tc>
          <w:tcPr>
            <w:tcW w:w="4423" w:type="dxa"/>
            <w:gridSpan w:val="2"/>
            <w:tcBorders>
              <w:top w:val="single" w:sz="4" w:space="0" w:color="auto"/>
            </w:tcBorders>
            <w:shd w:val="clear" w:color="auto" w:fill="auto"/>
          </w:tcPr>
          <w:p w14:paraId="6C13C856" w14:textId="503A45FE" w:rsidR="00BA3AF5" w:rsidRPr="00FD0AD4" w:rsidRDefault="00BA3AF5" w:rsidP="00376EC3">
            <w:pPr>
              <w:pStyle w:val="FSCtblh3"/>
            </w:pPr>
            <w:r w:rsidRPr="00D63AAC">
              <w:t xml:space="preserve">Agvet chemical: </w:t>
            </w:r>
            <w:r w:rsidRPr="00BA3AF5">
              <w:t>Dithiocarbamates</w:t>
            </w:r>
          </w:p>
        </w:tc>
      </w:tr>
      <w:tr w:rsidR="00BA3AF5" w:rsidRPr="00D63AAC" w14:paraId="0D5CA39F" w14:textId="77777777" w:rsidTr="00376EC3">
        <w:trPr>
          <w:cantSplit/>
        </w:trPr>
        <w:tc>
          <w:tcPr>
            <w:tcW w:w="4423" w:type="dxa"/>
            <w:gridSpan w:val="2"/>
            <w:tcBorders>
              <w:bottom w:val="single" w:sz="4" w:space="0" w:color="auto"/>
            </w:tcBorders>
            <w:shd w:val="clear" w:color="auto" w:fill="auto"/>
          </w:tcPr>
          <w:p w14:paraId="76148C70" w14:textId="730187FA" w:rsidR="00BA3AF5" w:rsidRPr="00D63AAC" w:rsidRDefault="00BA3AF5" w:rsidP="00376EC3">
            <w:pPr>
              <w:pStyle w:val="FSCtblh4"/>
            </w:pPr>
            <w:r w:rsidRPr="00BA3AF5">
              <w:t>Permitted residue: Total dithiocarbamates, determined as carbon disulphide evolved during acid digestion and expressed as milligrams of carbon disulphide per kilogram of food</w:t>
            </w:r>
          </w:p>
        </w:tc>
      </w:tr>
      <w:tr w:rsidR="00BA3AF5" w:rsidRPr="00D63AAC" w14:paraId="59A9409B" w14:textId="77777777" w:rsidTr="00376EC3">
        <w:trPr>
          <w:cantSplit/>
        </w:trPr>
        <w:tc>
          <w:tcPr>
            <w:tcW w:w="3402" w:type="dxa"/>
            <w:tcBorders>
              <w:top w:val="single" w:sz="4" w:space="0" w:color="auto"/>
              <w:bottom w:val="single" w:sz="4" w:space="0" w:color="auto"/>
            </w:tcBorders>
          </w:tcPr>
          <w:p w14:paraId="35FDB2B3" w14:textId="77777777" w:rsidR="00BA3AF5" w:rsidRPr="00D63AAC" w:rsidRDefault="00BA3AF5" w:rsidP="00376EC3">
            <w:pPr>
              <w:pStyle w:val="FSCtblMRL1"/>
              <w:rPr>
                <w:lang w:val="en-AU"/>
              </w:rPr>
            </w:pPr>
            <w:r w:rsidRPr="00133C7D">
              <w:rPr>
                <w:szCs w:val="18"/>
                <w:lang w:eastAsia="zh-CN"/>
              </w:rPr>
              <w:t>Strawberry</w:t>
            </w:r>
          </w:p>
        </w:tc>
        <w:tc>
          <w:tcPr>
            <w:tcW w:w="1021" w:type="dxa"/>
            <w:tcBorders>
              <w:top w:val="single" w:sz="4" w:space="0" w:color="auto"/>
              <w:bottom w:val="single" w:sz="4" w:space="0" w:color="auto"/>
            </w:tcBorders>
          </w:tcPr>
          <w:p w14:paraId="60BD4FBF" w14:textId="2971AE26" w:rsidR="00BA3AF5" w:rsidRPr="00D63AAC" w:rsidRDefault="00BA3AF5" w:rsidP="00376EC3">
            <w:pPr>
              <w:pStyle w:val="FSCtblMRL2"/>
              <w:rPr>
                <w:lang w:val="en-AU"/>
              </w:rPr>
            </w:pPr>
            <w:r>
              <w:rPr>
                <w:lang w:val="en-AU"/>
              </w:rPr>
              <w:t>10</w:t>
            </w:r>
          </w:p>
        </w:tc>
      </w:tr>
    </w:tbl>
    <w:p w14:paraId="0166FC2C" w14:textId="77777777" w:rsidR="00BA3AF5" w:rsidRDefault="00BA3AF5" w:rsidP="00794D50">
      <w:pPr>
        <w:pStyle w:val="FSCtblMRL1"/>
      </w:pPr>
    </w:p>
    <w:p w14:paraId="3AFBE552" w14:textId="7EE0097B" w:rsidR="003F10A4" w:rsidRDefault="003F10A4" w:rsidP="00794D50">
      <w:pPr>
        <w:pStyle w:val="FSCtblMRL1"/>
        <w:sectPr w:rsidR="003F10A4" w:rsidSect="00992D30">
          <w:type w:val="continuous"/>
          <w:pgSz w:w="11906" w:h="16838"/>
          <w:pgMar w:top="1418" w:right="1418" w:bottom="1134" w:left="1418" w:header="709" w:footer="709" w:gutter="0"/>
          <w:cols w:num="2" w:space="708"/>
          <w:docGrid w:linePitch="360"/>
        </w:sectPr>
      </w:pPr>
    </w:p>
    <w:p w14:paraId="611316A7" w14:textId="77777777" w:rsidR="002C263D" w:rsidRDefault="002C263D">
      <w:pPr>
        <w:widowControl/>
        <w:rPr>
          <w:rFonts w:cs="Arial"/>
          <w:b/>
          <w:bCs/>
          <w:sz w:val="28"/>
          <w:szCs w:val="22"/>
          <w:lang w:bidi="ar-SA"/>
        </w:rPr>
      </w:pPr>
      <w:r>
        <w:br w:type="page"/>
      </w:r>
    </w:p>
    <w:p w14:paraId="57F67D59" w14:textId="2E572AD6" w:rsidR="00AB0275" w:rsidRDefault="002C4A91" w:rsidP="00AB0275">
      <w:pPr>
        <w:pStyle w:val="Heading2"/>
        <w:ind w:left="0" w:firstLine="0"/>
      </w:pPr>
      <w:bookmarkStart w:id="87" w:name="_Toc502734226"/>
      <w:r w:rsidRPr="00932F14">
        <w:t xml:space="preserve">Attachment </w:t>
      </w:r>
      <w:r>
        <w:t xml:space="preserve">B – </w:t>
      </w:r>
      <w:r w:rsidR="00AB0275">
        <w:t>Draft Explanatory Statement</w:t>
      </w:r>
      <w:bookmarkEnd w:id="87"/>
    </w:p>
    <w:p w14:paraId="57F67D5A"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57F67D5B" w14:textId="77777777" w:rsidR="00AB0275" w:rsidRDefault="00AB0275" w:rsidP="00AB0275">
      <w:pPr>
        <w:rPr>
          <w:lang w:val="en-AU" w:eastAsia="en-GB" w:bidi="ar-SA"/>
        </w:rPr>
      </w:pPr>
    </w:p>
    <w:p w14:paraId="57F67D5C"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7F67D5D" w14:textId="77777777" w:rsidR="00AB0275" w:rsidRPr="00D13E34" w:rsidRDefault="00AB0275" w:rsidP="00AB0275">
      <w:pPr>
        <w:widowControl/>
        <w:autoSpaceDE w:val="0"/>
        <w:autoSpaceDN w:val="0"/>
        <w:adjustRightInd w:val="0"/>
        <w:rPr>
          <w:rFonts w:eastAsia="Calibri" w:cs="Arial"/>
          <w:bCs/>
          <w:szCs w:val="22"/>
          <w:lang w:val="en-AU" w:bidi="ar-SA"/>
        </w:rPr>
      </w:pPr>
    </w:p>
    <w:p w14:paraId="57F67D63" w14:textId="77777777" w:rsidR="00AB0275" w:rsidRPr="00137EF4" w:rsidRDefault="00AB0275" w:rsidP="00AB0275">
      <w:pPr>
        <w:widowControl/>
        <w:autoSpaceDE w:val="0"/>
        <w:autoSpaceDN w:val="0"/>
        <w:adjustRightInd w:val="0"/>
        <w:rPr>
          <w:rFonts w:eastAsia="Calibri" w:cs="Arial"/>
          <w:bCs/>
          <w:szCs w:val="22"/>
          <w:lang w:val="en-AU" w:bidi="ar-SA"/>
        </w:rPr>
      </w:pPr>
      <w:r w:rsidRPr="00137EF4">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57F67D64" w14:textId="77777777" w:rsidR="00AB0275" w:rsidRPr="000576EB" w:rsidRDefault="00AB0275" w:rsidP="00AB0275">
      <w:pPr>
        <w:widowControl/>
        <w:autoSpaceDE w:val="0"/>
        <w:autoSpaceDN w:val="0"/>
        <w:adjustRightInd w:val="0"/>
        <w:rPr>
          <w:rFonts w:eastAsia="Calibri" w:cs="Arial"/>
          <w:bCs/>
          <w:color w:val="FF0000"/>
          <w:szCs w:val="22"/>
          <w:lang w:val="en-AU" w:bidi="ar-SA"/>
        </w:rPr>
      </w:pPr>
    </w:p>
    <w:p w14:paraId="57F67D65" w14:textId="5C2D9704" w:rsidR="00AB0275" w:rsidRPr="00137EF4" w:rsidRDefault="00AB0275" w:rsidP="00AB0275">
      <w:pPr>
        <w:widowControl/>
        <w:autoSpaceDE w:val="0"/>
        <w:autoSpaceDN w:val="0"/>
        <w:adjustRightInd w:val="0"/>
        <w:rPr>
          <w:rFonts w:eastAsia="Calibri" w:cs="Arial"/>
          <w:bCs/>
          <w:szCs w:val="22"/>
          <w:lang w:val="en-AU" w:bidi="ar-SA"/>
        </w:rPr>
      </w:pPr>
      <w:r w:rsidRPr="00137EF4">
        <w:rPr>
          <w:rFonts w:eastAsia="Calibri" w:cs="Arial"/>
          <w:bCs/>
          <w:szCs w:val="22"/>
          <w:lang w:val="en-AU" w:bidi="ar-SA"/>
        </w:rPr>
        <w:t xml:space="preserve">FSANZ prepared Proposal </w:t>
      </w:r>
      <w:r w:rsidR="00B7663B" w:rsidRPr="00137EF4">
        <w:rPr>
          <w:rFonts w:eastAsia="Calibri" w:cs="Arial"/>
          <w:bCs/>
          <w:szCs w:val="22"/>
          <w:lang w:val="en-AU" w:bidi="ar-SA"/>
        </w:rPr>
        <w:t>M101</w:t>
      </w:r>
      <w:r w:rsidR="00AF7A95">
        <w:rPr>
          <w:rFonts w:eastAsia="Calibri" w:cs="Arial"/>
          <w:bCs/>
          <w:szCs w:val="22"/>
          <w:lang w:val="en-AU" w:bidi="ar-SA"/>
        </w:rPr>
        <w:t>5</w:t>
      </w:r>
      <w:r w:rsidRPr="00137EF4">
        <w:rPr>
          <w:rFonts w:eastAsia="Calibri" w:cs="Arial"/>
          <w:bCs/>
          <w:szCs w:val="22"/>
          <w:lang w:val="en-AU" w:bidi="ar-SA"/>
        </w:rPr>
        <w:t xml:space="preserve"> to </w:t>
      </w:r>
      <w:r w:rsidR="00B7663B" w:rsidRPr="00137EF4">
        <w:rPr>
          <w:rFonts w:eastAsia="Calibri" w:cs="Arial"/>
          <w:bCs/>
          <w:szCs w:val="22"/>
          <w:lang w:val="en-AU" w:bidi="ar-SA"/>
        </w:rPr>
        <w:t xml:space="preserve">amend certain </w:t>
      </w:r>
      <w:r w:rsidR="0074327A">
        <w:rPr>
          <w:rFonts w:cs="Arial"/>
          <w:szCs w:val="22"/>
          <w:lang w:eastAsia="en-GB" w:bidi="ar-SA"/>
        </w:rPr>
        <w:t>maximum residue limits (</w:t>
      </w:r>
      <w:r w:rsidR="0074327A" w:rsidRPr="001B2D2E">
        <w:rPr>
          <w:rFonts w:cs="Arial"/>
          <w:szCs w:val="22"/>
          <w:lang w:eastAsia="en-GB" w:bidi="ar-SA"/>
        </w:rPr>
        <w:t>MRLs</w:t>
      </w:r>
      <w:r w:rsidR="0074327A">
        <w:rPr>
          <w:rFonts w:cs="Arial"/>
          <w:szCs w:val="22"/>
          <w:lang w:eastAsia="en-GB" w:bidi="ar-SA"/>
        </w:rPr>
        <w:t>)</w:t>
      </w:r>
      <w:r w:rsidR="007321DD">
        <w:rPr>
          <w:rFonts w:cs="Arial"/>
          <w:szCs w:val="22"/>
          <w:lang w:eastAsia="en-GB" w:bidi="ar-SA"/>
        </w:rPr>
        <w:t xml:space="preserve"> </w:t>
      </w:r>
      <w:r w:rsidR="00B7663B" w:rsidRPr="00137EF4">
        <w:rPr>
          <w:rFonts w:eastAsia="Calibri" w:cs="Arial"/>
          <w:bCs/>
          <w:szCs w:val="22"/>
          <w:lang w:val="en-AU" w:bidi="ar-SA"/>
        </w:rPr>
        <w:t>in the Code for residues of agricultural and veterinary chemicals that may occur in food</w:t>
      </w:r>
      <w:r w:rsidRPr="00137EF4">
        <w:rPr>
          <w:rFonts w:eastAsia="Calibri" w:cs="Arial"/>
          <w:bCs/>
          <w:szCs w:val="22"/>
          <w:lang w:val="en-AU" w:bidi="ar-SA"/>
        </w:rPr>
        <w:t xml:space="preserve">. The Authority considered the Proposal in accordance with Division 2 of Part 3 and has </w:t>
      </w:r>
      <w:r w:rsidR="00CA3C65" w:rsidRPr="00137EF4">
        <w:rPr>
          <w:rFonts w:eastAsia="Calibri" w:cs="Arial"/>
          <w:bCs/>
          <w:szCs w:val="22"/>
          <w:lang w:val="en-AU" w:bidi="ar-SA"/>
        </w:rPr>
        <w:t>prepared</w:t>
      </w:r>
      <w:r w:rsidRPr="00137EF4">
        <w:rPr>
          <w:rFonts w:eastAsia="Calibri" w:cs="Arial"/>
          <w:bCs/>
          <w:szCs w:val="22"/>
          <w:lang w:val="en-AU" w:bidi="ar-SA"/>
        </w:rPr>
        <w:t xml:space="preserve"> a draft Standard. </w:t>
      </w:r>
    </w:p>
    <w:p w14:paraId="57F67D66" w14:textId="77777777" w:rsidR="00AB0275" w:rsidRPr="00D13E34" w:rsidRDefault="00AB0275" w:rsidP="00AB0275">
      <w:pPr>
        <w:widowControl/>
        <w:autoSpaceDE w:val="0"/>
        <w:autoSpaceDN w:val="0"/>
        <w:adjustRightInd w:val="0"/>
        <w:rPr>
          <w:rFonts w:eastAsia="Calibri" w:cs="Arial"/>
          <w:bCs/>
          <w:szCs w:val="22"/>
          <w:lang w:val="en-AU" w:bidi="ar-SA"/>
        </w:rPr>
      </w:pPr>
    </w:p>
    <w:p w14:paraId="57F67D6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57F67D68" w14:textId="77777777" w:rsidR="00AB0275" w:rsidRDefault="00AB0275" w:rsidP="00AB0275">
      <w:pPr>
        <w:rPr>
          <w:lang w:val="en-AU" w:eastAsia="en-GB" w:bidi="ar-SA"/>
        </w:rPr>
      </w:pPr>
    </w:p>
    <w:p w14:paraId="713E8493" w14:textId="0053C551" w:rsidR="00A759F5" w:rsidRPr="001B2D2E" w:rsidRDefault="00AB0275" w:rsidP="00A759F5">
      <w:pPr>
        <w:rPr>
          <w:rFonts w:cs="Arial"/>
        </w:rPr>
      </w:pPr>
      <w:r>
        <w:rPr>
          <w:lang w:val="en-AU" w:eastAsia="en-GB" w:bidi="ar-SA"/>
        </w:rPr>
        <w:t xml:space="preserve">The </w:t>
      </w:r>
      <w:r w:rsidR="00137EF4">
        <w:rPr>
          <w:lang w:val="en-AU" w:eastAsia="en-GB" w:bidi="ar-SA"/>
        </w:rPr>
        <w:t xml:space="preserve">purpose of this proposed variation to the table to section S20—3 in Schedule 20 is </w:t>
      </w:r>
      <w:r w:rsidR="00A759F5" w:rsidRPr="001B2D2E">
        <w:rPr>
          <w:rFonts w:cs="Arial"/>
          <w:szCs w:val="22"/>
          <w:lang w:eastAsia="en-GB" w:bidi="ar-SA"/>
        </w:rPr>
        <w:t xml:space="preserve">to vary </w:t>
      </w:r>
      <w:r w:rsidR="0074327A">
        <w:rPr>
          <w:rFonts w:cs="Arial"/>
          <w:szCs w:val="22"/>
          <w:lang w:eastAsia="en-GB" w:bidi="ar-SA"/>
        </w:rPr>
        <w:t>MRLs</w:t>
      </w:r>
      <w:r w:rsidR="00A759F5" w:rsidRPr="001B2D2E">
        <w:rPr>
          <w:rFonts w:cs="Arial"/>
          <w:szCs w:val="22"/>
          <w:lang w:eastAsia="en-GB" w:bidi="ar-SA"/>
        </w:rPr>
        <w:t xml:space="preserve"> for residues of agricultural or veterinary chemicals in food</w:t>
      </w:r>
      <w:r w:rsidR="007B3954">
        <w:rPr>
          <w:rFonts w:cs="Arial"/>
          <w:szCs w:val="22"/>
          <w:lang w:eastAsia="en-GB" w:bidi="ar-SA"/>
        </w:rPr>
        <w:t xml:space="preserve">. </w:t>
      </w:r>
      <w:r w:rsidR="00D63AAC">
        <w:rPr>
          <w:rFonts w:cs="Arial"/>
        </w:rPr>
        <w:t>The table to s</w:t>
      </w:r>
      <w:r w:rsidR="00A759F5" w:rsidRPr="001B2D2E">
        <w:rPr>
          <w:rFonts w:cs="Arial"/>
        </w:rPr>
        <w:t xml:space="preserve">ection </w:t>
      </w:r>
      <w:r w:rsidR="00A759F5" w:rsidRPr="001D1563">
        <w:t>S20—3</w:t>
      </w:r>
      <w:r w:rsidR="00A759F5">
        <w:t xml:space="preserve"> </w:t>
      </w:r>
      <w:r w:rsidR="00A759F5" w:rsidRPr="001B2D2E">
        <w:rPr>
          <w:rFonts w:cs="Arial"/>
        </w:rPr>
        <w:t xml:space="preserve">lists the </w:t>
      </w:r>
      <w:r w:rsidR="00137EF4">
        <w:rPr>
          <w:rFonts w:cs="Arial"/>
        </w:rPr>
        <w:t>MRLs</w:t>
      </w:r>
      <w:r w:rsidR="00A759F5" w:rsidRPr="001B2D2E">
        <w:rPr>
          <w:rFonts w:cs="Arial"/>
        </w:rPr>
        <w:t xml:space="preserve"> for agricultural and veterinary chemical residues which may occur in foods. If a</w:t>
      </w:r>
      <w:r w:rsidR="00137EF4">
        <w:rPr>
          <w:rFonts w:cs="Arial"/>
        </w:rPr>
        <w:t>n</w:t>
      </w:r>
      <w:r w:rsidR="00A759F5" w:rsidRPr="001B2D2E">
        <w:rPr>
          <w:rFonts w:cs="Arial"/>
        </w:rPr>
        <w:t xml:space="preserve"> </w:t>
      </w:r>
      <w:r w:rsidR="00137EF4">
        <w:rPr>
          <w:rFonts w:cs="Arial"/>
        </w:rPr>
        <w:t>MRL</w:t>
      </w:r>
      <w:r w:rsidR="00A759F5" w:rsidRPr="001B2D2E">
        <w:rPr>
          <w:rFonts w:cs="Arial"/>
        </w:rPr>
        <w:t xml:space="preserve"> is not listed for a particular agricultural or veterinary chemical/food combination, there must be no detectable residues of that chemical in that food. This general prohibition means that, in the absence of the relevant </w:t>
      </w:r>
      <w:r w:rsidR="00137EF4">
        <w:rPr>
          <w:rFonts w:cs="Arial"/>
        </w:rPr>
        <w:t>MRL</w:t>
      </w:r>
      <w:r w:rsidR="00A759F5" w:rsidRPr="001B2D2E">
        <w:rPr>
          <w:rFonts w:cs="Arial"/>
        </w:rPr>
        <w:t xml:space="preserve"> in the Code, food may not be sold where there are detectable residues.</w:t>
      </w:r>
    </w:p>
    <w:p w14:paraId="0670E189" w14:textId="77777777" w:rsidR="00A759F5" w:rsidRPr="001B2D2E" w:rsidRDefault="00A759F5" w:rsidP="00A759F5">
      <w:pPr>
        <w:rPr>
          <w:rFonts w:cs="Arial"/>
          <w:highlight w:val="yellow"/>
        </w:rPr>
      </w:pPr>
    </w:p>
    <w:p w14:paraId="3388E810" w14:textId="225680EE" w:rsidR="00A759F5" w:rsidRPr="001B2D2E" w:rsidRDefault="00A759F5" w:rsidP="00A759F5">
      <w:pPr>
        <w:rPr>
          <w:rFonts w:cs="Arial"/>
        </w:rPr>
      </w:pPr>
      <w:r w:rsidRPr="001B2D2E">
        <w:rPr>
          <w:rFonts w:cs="Arial"/>
        </w:rPr>
        <w:t xml:space="preserve">MRL variations may be required to permit the sale of foods containing legitimate residues. These are technical amendments following changes in use patterns of agricultural and veterinary chemicals available to chemical product users. These changes include both the development of new products and crop uses, and the withdrawal of older products following review. In regard to Australia’s WTO obligations, </w:t>
      </w:r>
      <w:r w:rsidR="00137EF4">
        <w:rPr>
          <w:rFonts w:cs="Arial"/>
        </w:rPr>
        <w:t>MRLs</w:t>
      </w:r>
      <w:r w:rsidRPr="001B2D2E">
        <w:rPr>
          <w:rFonts w:cs="Arial"/>
        </w:rPr>
        <w:t xml:space="preserve"> may be harmonised with international or trading partner standards. Internationally, farmers face different pest and disease pressures, agricultural and veterinary chemical use patterns and the legitimate residues in food associated with these uses may vary accordingly.</w:t>
      </w:r>
    </w:p>
    <w:p w14:paraId="263B767F" w14:textId="77777777" w:rsidR="00A759F5" w:rsidRPr="001B2D2E" w:rsidRDefault="00A759F5" w:rsidP="00A759F5">
      <w:pPr>
        <w:rPr>
          <w:rFonts w:cs="Arial"/>
        </w:rPr>
      </w:pPr>
    </w:p>
    <w:p w14:paraId="523DA0F4" w14:textId="7A5D349D" w:rsidR="00A759F5" w:rsidRPr="001B2D2E" w:rsidRDefault="00A759F5" w:rsidP="00A759F5">
      <w:pPr>
        <w:rPr>
          <w:rFonts w:cs="Arial"/>
        </w:rPr>
      </w:pPr>
      <w:r w:rsidRPr="001B2D2E">
        <w:rPr>
          <w:rFonts w:cs="Arial"/>
        </w:rPr>
        <w:t xml:space="preserve">A </w:t>
      </w:r>
      <w:r>
        <w:rPr>
          <w:rFonts w:cs="Arial"/>
        </w:rPr>
        <w:t>dietary exposure assessment</w:t>
      </w:r>
      <w:r w:rsidRPr="001B2D2E">
        <w:rPr>
          <w:rFonts w:cs="Arial"/>
        </w:rPr>
        <w:t xml:space="preserve"> is conducted before MRLs are varied to ensure that proposed limits </w:t>
      </w:r>
      <w:r w:rsidR="00E246AA">
        <w:rPr>
          <w:rFonts w:cs="Arial"/>
        </w:rPr>
        <w:t>pose negligible</w:t>
      </w:r>
      <w:r w:rsidRPr="001B2D2E">
        <w:rPr>
          <w:rFonts w:cs="Arial"/>
        </w:rPr>
        <w:t xml:space="preserve"> public health </w:t>
      </w:r>
      <w:r w:rsidR="00FE6697">
        <w:rPr>
          <w:rFonts w:cs="Arial"/>
        </w:rPr>
        <w:t>and</w:t>
      </w:r>
      <w:r w:rsidRPr="001B2D2E">
        <w:rPr>
          <w:rFonts w:cs="Arial"/>
        </w:rPr>
        <w:t xml:space="preserve"> safety concerns</w:t>
      </w:r>
      <w:r w:rsidR="00E246AA">
        <w:rPr>
          <w:rFonts w:cs="Arial"/>
        </w:rPr>
        <w:t xml:space="preserve"> to consumers</w:t>
      </w:r>
      <w:r w:rsidRPr="001B2D2E">
        <w:rPr>
          <w:rFonts w:cs="Arial"/>
        </w:rPr>
        <w:t>.</w:t>
      </w:r>
    </w:p>
    <w:p w14:paraId="57F67D6A" w14:textId="77777777" w:rsidR="00AB0275" w:rsidRDefault="00AB0275" w:rsidP="00AB0275">
      <w:pPr>
        <w:rPr>
          <w:lang w:val="en-AU" w:eastAsia="en-GB" w:bidi="ar-SA"/>
        </w:rPr>
      </w:pPr>
    </w:p>
    <w:p w14:paraId="57F67D6B"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7F67D6C" w14:textId="77777777" w:rsidR="00AB0275" w:rsidRDefault="00AB0275" w:rsidP="00AB0275">
      <w:pPr>
        <w:rPr>
          <w:lang w:val="en-AU" w:eastAsia="en-GB" w:bidi="ar-SA"/>
        </w:rPr>
      </w:pPr>
    </w:p>
    <w:p w14:paraId="57F67D6D"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7F67D6E" w14:textId="77777777" w:rsidR="00AB0275" w:rsidRDefault="00AB0275" w:rsidP="00AB0275">
      <w:pPr>
        <w:rPr>
          <w:lang w:val="en-AU" w:eastAsia="en-GB" w:bidi="ar-SA"/>
        </w:rPr>
      </w:pPr>
    </w:p>
    <w:p w14:paraId="57F67D6F"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57F67D70" w14:textId="77777777" w:rsidR="00AB0275" w:rsidRDefault="00AB0275" w:rsidP="00AB0275">
      <w:pPr>
        <w:rPr>
          <w:lang w:val="en-AU" w:eastAsia="en-GB" w:bidi="ar-SA"/>
        </w:rPr>
      </w:pPr>
    </w:p>
    <w:p w14:paraId="57F67D71" w14:textId="6C343999" w:rsidR="00AB0275" w:rsidRPr="0093442E" w:rsidRDefault="00AB0275" w:rsidP="00AB0275">
      <w:pPr>
        <w:rPr>
          <w:lang w:val="en-AU"/>
        </w:rPr>
      </w:pPr>
      <w:r w:rsidRPr="0093442E">
        <w:rPr>
          <w:szCs w:val="22"/>
        </w:rPr>
        <w:t xml:space="preserve">In accordance with the procedure in Division </w:t>
      </w:r>
      <w:r w:rsidR="00A759F5" w:rsidRPr="0093442E">
        <w:rPr>
          <w:szCs w:val="22"/>
        </w:rPr>
        <w:t>2</w:t>
      </w:r>
      <w:r w:rsidRPr="0093442E">
        <w:rPr>
          <w:szCs w:val="22"/>
        </w:rPr>
        <w:t xml:space="preserve"> of Part </w:t>
      </w:r>
      <w:r w:rsidR="00A759F5" w:rsidRPr="0093442E">
        <w:rPr>
          <w:szCs w:val="22"/>
        </w:rPr>
        <w:t>3</w:t>
      </w:r>
      <w:r w:rsidRPr="0093442E">
        <w:rPr>
          <w:szCs w:val="22"/>
        </w:rPr>
        <w:t xml:space="preserve"> of the FSANZ Act, </w:t>
      </w:r>
      <w:r w:rsidRPr="0093442E">
        <w:rPr>
          <w:rFonts w:eastAsia="Calibri" w:cs="Arial"/>
          <w:bCs/>
          <w:szCs w:val="22"/>
          <w:lang w:val="en-AU" w:bidi="ar-SA"/>
        </w:rPr>
        <w:t>the Authority</w:t>
      </w:r>
      <w:r w:rsidRPr="0093442E">
        <w:rPr>
          <w:szCs w:val="22"/>
        </w:rPr>
        <w:t xml:space="preserve">’s consideration of Proposal </w:t>
      </w:r>
      <w:r w:rsidR="00A759F5" w:rsidRPr="0093442E">
        <w:rPr>
          <w:szCs w:val="22"/>
        </w:rPr>
        <w:t>M101</w:t>
      </w:r>
      <w:r w:rsidR="00AF7A95">
        <w:rPr>
          <w:szCs w:val="22"/>
        </w:rPr>
        <w:t>5</w:t>
      </w:r>
      <w:r w:rsidRPr="0093442E">
        <w:rPr>
          <w:szCs w:val="22"/>
        </w:rPr>
        <w:t xml:space="preserve"> will include one round of public consultation following an assessment and the preparation of a draft </w:t>
      </w:r>
      <w:r w:rsidR="00A759F5" w:rsidRPr="0093442E">
        <w:rPr>
          <w:szCs w:val="22"/>
        </w:rPr>
        <w:t xml:space="preserve">variation </w:t>
      </w:r>
      <w:r w:rsidRPr="0093442E">
        <w:rPr>
          <w:szCs w:val="22"/>
        </w:rPr>
        <w:t xml:space="preserve">and associated </w:t>
      </w:r>
      <w:r w:rsidR="006211CD" w:rsidRPr="0093442E">
        <w:rPr>
          <w:szCs w:val="22"/>
        </w:rPr>
        <w:t>assessment summary</w:t>
      </w:r>
      <w:r w:rsidR="0093442E" w:rsidRPr="0093442E">
        <w:rPr>
          <w:szCs w:val="22"/>
        </w:rPr>
        <w:t xml:space="preserve"> report</w:t>
      </w:r>
      <w:r w:rsidRPr="0093442E">
        <w:rPr>
          <w:szCs w:val="22"/>
        </w:rPr>
        <w:t xml:space="preserve">. </w:t>
      </w:r>
    </w:p>
    <w:p w14:paraId="57F67D72" w14:textId="77777777" w:rsidR="00AB0275" w:rsidRPr="0093442E" w:rsidRDefault="00AB0275" w:rsidP="00AB0275">
      <w:pPr>
        <w:rPr>
          <w:lang w:val="en-AU"/>
        </w:rPr>
      </w:pPr>
    </w:p>
    <w:p w14:paraId="57F67D75" w14:textId="0663AC3C" w:rsidR="00AB0275" w:rsidRPr="0093442E" w:rsidRDefault="00AB0275" w:rsidP="00AB0275">
      <w:pPr>
        <w:widowControl/>
        <w:autoSpaceDE w:val="0"/>
        <w:autoSpaceDN w:val="0"/>
        <w:adjustRightInd w:val="0"/>
        <w:rPr>
          <w:rFonts w:cs="Arial"/>
          <w:szCs w:val="22"/>
        </w:rPr>
      </w:pPr>
      <w:r w:rsidRPr="0093442E">
        <w:rPr>
          <w:rFonts w:eastAsia="Calibri" w:cs="Arial"/>
          <w:bCs/>
          <w:szCs w:val="22"/>
          <w:lang w:val="en-AU" w:bidi="ar-SA"/>
        </w:rPr>
        <w:t xml:space="preserve">A Regulation Impact Statement was not required because the proposed variations </w:t>
      </w:r>
      <w:r w:rsidRPr="0093442E">
        <w:t xml:space="preserve">are likely to have a minor impact on business and individuals. </w:t>
      </w:r>
    </w:p>
    <w:p w14:paraId="57F67D76" w14:textId="77777777" w:rsidR="00AB0275" w:rsidRDefault="00AB0275" w:rsidP="00AB0275">
      <w:pPr>
        <w:widowControl/>
        <w:rPr>
          <w:rFonts w:eastAsiaTheme="minorHAnsi" w:cs="Arial"/>
          <w:b/>
          <w:bCs/>
          <w:szCs w:val="22"/>
          <w:lang w:val="en-AU" w:bidi="ar-SA"/>
        </w:rPr>
      </w:pPr>
    </w:p>
    <w:p w14:paraId="57F67D77" w14:textId="0C845480"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7F67D78" w14:textId="77777777" w:rsidR="00AB0275" w:rsidRDefault="00AB0275" w:rsidP="00AB0275">
      <w:pPr>
        <w:rPr>
          <w:rFonts w:eastAsiaTheme="minorHAnsi"/>
          <w:lang w:val="en-AU" w:bidi="ar-SA"/>
        </w:rPr>
      </w:pPr>
    </w:p>
    <w:p w14:paraId="57F67D79"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7F67D7A" w14:textId="77777777" w:rsidR="00AB0275" w:rsidRDefault="00AB0275" w:rsidP="00AB0275">
      <w:pPr>
        <w:rPr>
          <w:rFonts w:eastAsiaTheme="minorHAnsi"/>
          <w:lang w:val="en-AU" w:bidi="ar-SA"/>
        </w:rPr>
      </w:pPr>
    </w:p>
    <w:p w14:paraId="57F67D7B"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57F67D7C" w14:textId="77777777" w:rsidR="00AB0275" w:rsidRPr="00AD344F" w:rsidRDefault="00AB0275" w:rsidP="00AB0275">
      <w:pPr>
        <w:rPr>
          <w:b/>
        </w:rPr>
      </w:pPr>
    </w:p>
    <w:p w14:paraId="321D8B75" w14:textId="07A624BE" w:rsidR="00557DA7" w:rsidRPr="001B2D2E" w:rsidRDefault="00557DA7" w:rsidP="00557DA7">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1.1</w:t>
      </w:r>
      <w:r>
        <w:rPr>
          <w:rFonts w:cs="Arial"/>
          <w:color w:val="000000" w:themeColor="text1"/>
        </w:rPr>
        <w:t>]</w:t>
      </w:r>
      <w:r w:rsidRPr="001B2D2E">
        <w:rPr>
          <w:rFonts w:cs="Arial"/>
          <w:color w:val="000000" w:themeColor="text1"/>
        </w:rPr>
        <w:t xml:space="preserve"> omits </w:t>
      </w:r>
      <w:r>
        <w:rPr>
          <w:rFonts w:cs="Arial"/>
          <w:color w:val="000000" w:themeColor="text1"/>
        </w:rPr>
        <w:t xml:space="preserve">the </w:t>
      </w:r>
      <w:r w:rsidRPr="001B2D2E">
        <w:rPr>
          <w:rFonts w:cs="Arial"/>
          <w:color w:val="000000" w:themeColor="text1"/>
        </w:rPr>
        <w:t>chemical</w:t>
      </w:r>
      <w:r>
        <w:rPr>
          <w:rFonts w:cs="Arial"/>
          <w:color w:val="000000" w:themeColor="text1"/>
        </w:rPr>
        <w:t xml:space="preserve"> </w:t>
      </w:r>
      <w:r w:rsidR="006B7FA6" w:rsidRPr="006B7FA6">
        <w:rPr>
          <w:rFonts w:cs="Arial"/>
          <w:color w:val="000000" w:themeColor="text1"/>
        </w:rPr>
        <w:t xml:space="preserve">Chlorfluazuron </w:t>
      </w:r>
      <w:r w:rsidR="000B0A9C">
        <w:rPr>
          <w:rFonts w:cs="Arial"/>
          <w:color w:val="000000" w:themeColor="text1"/>
        </w:rPr>
        <w:t xml:space="preserve">with </w:t>
      </w:r>
      <w:r w:rsidR="00D63AAC">
        <w:rPr>
          <w:rFonts w:cs="Arial"/>
          <w:color w:val="000000" w:themeColor="text1"/>
        </w:rPr>
        <w:t xml:space="preserve">the commodities </w:t>
      </w:r>
      <w:r w:rsidR="000B0A9C">
        <w:rPr>
          <w:rFonts w:cs="Arial"/>
          <w:color w:val="000000" w:themeColor="text1"/>
        </w:rPr>
        <w:t>and</w:t>
      </w:r>
      <w:r w:rsidR="005F406B">
        <w:rPr>
          <w:rFonts w:cs="Arial"/>
          <w:color w:val="000000" w:themeColor="text1"/>
        </w:rPr>
        <w:t xml:space="preserve"> </w:t>
      </w:r>
      <w:r w:rsidR="00D63AAC">
        <w:rPr>
          <w:rFonts w:cs="Arial"/>
          <w:color w:val="000000" w:themeColor="text1"/>
        </w:rPr>
        <w:t xml:space="preserve">associated </w:t>
      </w:r>
      <w:r w:rsidR="005F406B">
        <w:rPr>
          <w:rFonts w:cs="Arial"/>
          <w:color w:val="000000" w:themeColor="text1"/>
        </w:rPr>
        <w:t>MRLs</w:t>
      </w:r>
      <w:r w:rsidRPr="008C2917">
        <w:rPr>
          <w:rFonts w:cs="Arial"/>
          <w:color w:val="000000" w:themeColor="text1"/>
        </w:rPr>
        <w:t>. Th</w:t>
      </w:r>
      <w:r w:rsidR="005F406B">
        <w:rPr>
          <w:rFonts w:cs="Arial"/>
          <w:color w:val="000000" w:themeColor="text1"/>
        </w:rPr>
        <w:t>is</w:t>
      </w:r>
      <w:r w:rsidRPr="008C2917">
        <w:rPr>
          <w:rFonts w:cs="Arial"/>
          <w:color w:val="000000" w:themeColor="text1"/>
        </w:rPr>
        <w:t xml:space="preserve"> chemical </w:t>
      </w:r>
      <w:r w:rsidR="005F406B">
        <w:rPr>
          <w:rFonts w:cs="Arial"/>
          <w:color w:val="000000" w:themeColor="text1"/>
        </w:rPr>
        <w:t>is</w:t>
      </w:r>
      <w:r w:rsidR="00F72761" w:rsidRPr="008C2917">
        <w:rPr>
          <w:rFonts w:cs="Arial"/>
          <w:color w:val="000000" w:themeColor="text1"/>
        </w:rPr>
        <w:t xml:space="preserve"> deleted as </w:t>
      </w:r>
      <w:r w:rsidR="009A2917">
        <w:rPr>
          <w:rFonts w:cs="Arial"/>
          <w:color w:val="000000" w:themeColor="text1"/>
        </w:rPr>
        <w:t>the result</w:t>
      </w:r>
      <w:r w:rsidR="00F72761" w:rsidRPr="008C2917">
        <w:rPr>
          <w:rFonts w:cs="Arial"/>
          <w:color w:val="000000" w:themeColor="text1"/>
        </w:rPr>
        <w:t xml:space="preserve"> </w:t>
      </w:r>
      <w:r w:rsidR="009A2917">
        <w:rPr>
          <w:rFonts w:cs="Arial"/>
          <w:color w:val="000000" w:themeColor="text1"/>
        </w:rPr>
        <w:t>of</w:t>
      </w:r>
      <w:r w:rsidR="00F72761" w:rsidRPr="008C2917">
        <w:rPr>
          <w:rFonts w:cs="Arial"/>
          <w:color w:val="000000" w:themeColor="text1"/>
        </w:rPr>
        <w:t xml:space="preserve"> chemical review</w:t>
      </w:r>
      <w:r w:rsidR="009A2917">
        <w:rPr>
          <w:rFonts w:cs="Arial"/>
          <w:color w:val="000000" w:themeColor="text1"/>
        </w:rPr>
        <w:t xml:space="preserve"> undertaken</w:t>
      </w:r>
      <w:r w:rsidR="00F72761" w:rsidRPr="008C2917">
        <w:rPr>
          <w:rFonts w:cs="Arial"/>
          <w:color w:val="000000" w:themeColor="text1"/>
        </w:rPr>
        <w:t xml:space="preserve"> by </w:t>
      </w:r>
      <w:r w:rsidR="00C7104E">
        <w:rPr>
          <w:rFonts w:cs="Arial"/>
          <w:color w:val="000000" w:themeColor="text1"/>
        </w:rPr>
        <w:t xml:space="preserve">the </w:t>
      </w:r>
      <w:r w:rsidR="00F72761" w:rsidRPr="008C2917">
        <w:rPr>
          <w:rFonts w:cs="Arial"/>
          <w:color w:val="000000" w:themeColor="text1"/>
        </w:rPr>
        <w:t>APVMA</w:t>
      </w:r>
      <w:r w:rsidRPr="008C2917">
        <w:rPr>
          <w:rFonts w:cs="Arial"/>
          <w:color w:val="000000" w:themeColor="text1"/>
        </w:rPr>
        <w:t>.</w:t>
      </w:r>
      <w:r w:rsidRPr="001B2D2E">
        <w:rPr>
          <w:rFonts w:cs="Arial"/>
          <w:color w:val="000000" w:themeColor="text1"/>
        </w:rPr>
        <w:t xml:space="preserve"> </w:t>
      </w:r>
    </w:p>
    <w:p w14:paraId="327BCDDD" w14:textId="77777777" w:rsidR="00557DA7" w:rsidRPr="001B2D2E" w:rsidRDefault="00557DA7" w:rsidP="00557DA7">
      <w:pPr>
        <w:rPr>
          <w:rFonts w:cs="Arial"/>
          <w:color w:val="000000" w:themeColor="text1"/>
        </w:rPr>
      </w:pPr>
    </w:p>
    <w:p w14:paraId="1CABED9A" w14:textId="0BC994C8" w:rsidR="00557DA7" w:rsidRPr="001B2D2E" w:rsidRDefault="00557DA7" w:rsidP="00557DA7">
      <w:pPr>
        <w:rPr>
          <w:rFonts w:cs="Arial"/>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CC4A6B">
        <w:rPr>
          <w:rFonts w:cs="Arial"/>
          <w:color w:val="000000" w:themeColor="text1"/>
        </w:rPr>
        <w:t>2</w:t>
      </w:r>
      <w:r>
        <w:rPr>
          <w:rFonts w:cs="Arial"/>
          <w:color w:val="000000" w:themeColor="text1"/>
        </w:rPr>
        <w:t>]</w:t>
      </w:r>
      <w:r w:rsidRPr="001B2D2E">
        <w:rPr>
          <w:rFonts w:cs="Arial"/>
          <w:color w:val="000000" w:themeColor="text1"/>
        </w:rPr>
        <w:t xml:space="preserve"> </w:t>
      </w:r>
      <w:r w:rsidRPr="001B2D2E">
        <w:rPr>
          <w:rFonts w:cs="Arial"/>
        </w:rPr>
        <w:t xml:space="preserve">inserts chemicals </w:t>
      </w:r>
      <w:r>
        <w:rPr>
          <w:rFonts w:cs="Arial"/>
        </w:rPr>
        <w:t xml:space="preserve">not currently </w:t>
      </w:r>
      <w:r w:rsidRPr="001B2D2E">
        <w:rPr>
          <w:rFonts w:cs="Arial"/>
        </w:rPr>
        <w:t>listed</w:t>
      </w:r>
      <w:r w:rsidR="00CA208C">
        <w:rPr>
          <w:rFonts w:cs="Arial"/>
        </w:rPr>
        <w:t>.</w:t>
      </w:r>
      <w:r w:rsidRPr="001B2D2E">
        <w:rPr>
          <w:rFonts w:cs="Arial"/>
        </w:rPr>
        <w:t xml:space="preserve"> </w:t>
      </w:r>
    </w:p>
    <w:p w14:paraId="0AC6F39B" w14:textId="77777777" w:rsidR="00557DA7" w:rsidRPr="001B2D2E" w:rsidRDefault="00557DA7" w:rsidP="00557DA7">
      <w:pPr>
        <w:rPr>
          <w:rFonts w:cs="Arial"/>
        </w:rPr>
      </w:pPr>
    </w:p>
    <w:p w14:paraId="741D8439" w14:textId="23B7D860" w:rsidR="00BA6535" w:rsidRPr="001B2D2E" w:rsidRDefault="00557DA7" w:rsidP="00557DA7">
      <w:pPr>
        <w:rPr>
          <w:rFonts w:cs="Arial"/>
          <w:lang w:eastAsia="en-GB" w:bidi="ar-SA"/>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CC4A6B">
        <w:rPr>
          <w:rFonts w:cs="Arial"/>
          <w:color w:val="000000" w:themeColor="text1"/>
        </w:rPr>
        <w:t>3</w:t>
      </w:r>
      <w:r>
        <w:rPr>
          <w:rFonts w:cs="Arial"/>
          <w:color w:val="000000" w:themeColor="text1"/>
        </w:rPr>
        <w:t>]</w:t>
      </w:r>
      <w:r w:rsidRPr="001B2D2E">
        <w:rPr>
          <w:rFonts w:cs="Arial"/>
          <w:color w:val="000000" w:themeColor="text1"/>
        </w:rPr>
        <w:t xml:space="preserve"> </w:t>
      </w:r>
      <w:r w:rsidRPr="001B2D2E">
        <w:rPr>
          <w:rFonts w:cs="Arial"/>
          <w:lang w:eastAsia="en-GB" w:bidi="ar-SA"/>
        </w:rPr>
        <w:t xml:space="preserve">omits the foods and associated MRLs for </w:t>
      </w:r>
      <w:r w:rsidR="00376EC3">
        <w:rPr>
          <w:rFonts w:cs="Arial"/>
          <w:lang w:eastAsia="en-GB" w:bidi="ar-SA"/>
        </w:rPr>
        <w:t>the</w:t>
      </w:r>
      <w:r w:rsidR="00882E9D" w:rsidRPr="001B2D2E">
        <w:rPr>
          <w:rFonts w:cs="Arial"/>
          <w:lang w:eastAsia="en-GB" w:bidi="ar-SA"/>
        </w:rPr>
        <w:t xml:space="preserve"> </w:t>
      </w:r>
      <w:r w:rsidRPr="001B2D2E">
        <w:rPr>
          <w:rFonts w:cs="Arial"/>
          <w:lang w:eastAsia="en-GB" w:bidi="ar-SA"/>
        </w:rPr>
        <w:t>chemicals</w:t>
      </w:r>
      <w:r w:rsidR="00CC4A6B">
        <w:rPr>
          <w:rFonts w:cs="Arial"/>
          <w:lang w:eastAsia="en-GB" w:bidi="ar-SA"/>
        </w:rPr>
        <w:t xml:space="preserve"> listed</w:t>
      </w:r>
      <w:r w:rsidRPr="001B2D2E">
        <w:rPr>
          <w:rFonts w:cs="Arial"/>
          <w:lang w:eastAsia="en-GB" w:bidi="ar-SA"/>
        </w:rPr>
        <w:t xml:space="preserve">. </w:t>
      </w:r>
    </w:p>
    <w:p w14:paraId="72A861AD" w14:textId="77777777" w:rsidR="00557DA7" w:rsidRPr="001B2D2E" w:rsidRDefault="00557DA7" w:rsidP="00557DA7">
      <w:pPr>
        <w:rPr>
          <w:rFonts w:cs="Arial"/>
        </w:rPr>
      </w:pPr>
    </w:p>
    <w:p w14:paraId="40B8319E" w14:textId="5D16C33D" w:rsidR="00557DA7" w:rsidRPr="001B2D2E" w:rsidRDefault="00557DA7" w:rsidP="00557DA7">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CC4A6B">
        <w:rPr>
          <w:rFonts w:cs="Arial"/>
          <w:color w:val="000000" w:themeColor="text1"/>
        </w:rPr>
        <w:t>4</w:t>
      </w:r>
      <w:r>
        <w:rPr>
          <w:rFonts w:cs="Arial"/>
          <w:color w:val="000000" w:themeColor="text1"/>
        </w:rPr>
        <w:t>]</w:t>
      </w:r>
      <w:r w:rsidRPr="001B2D2E">
        <w:rPr>
          <w:rFonts w:cs="Arial"/>
          <w:color w:val="000000" w:themeColor="text1"/>
        </w:rPr>
        <w:t xml:space="preserve"> inserts the foods and associated MRLs for the chemicals listed. </w:t>
      </w:r>
    </w:p>
    <w:p w14:paraId="75545954" w14:textId="77777777" w:rsidR="00557DA7" w:rsidRPr="001B2D2E" w:rsidRDefault="00557DA7" w:rsidP="00557DA7">
      <w:pPr>
        <w:rPr>
          <w:rFonts w:cs="Arial"/>
          <w:lang w:eastAsia="en-GB" w:bidi="ar-SA"/>
        </w:rPr>
      </w:pPr>
    </w:p>
    <w:p w14:paraId="57F67D81" w14:textId="3D61BAC7" w:rsidR="007C174F" w:rsidRDefault="00557DA7" w:rsidP="007C174F">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CC4A6B">
        <w:rPr>
          <w:rFonts w:cs="Arial"/>
          <w:color w:val="000000" w:themeColor="text1"/>
        </w:rPr>
        <w:t>5</w:t>
      </w:r>
      <w:r>
        <w:rPr>
          <w:rFonts w:cs="Arial"/>
          <w:color w:val="000000" w:themeColor="text1"/>
        </w:rPr>
        <w:t>]</w:t>
      </w:r>
      <w:r w:rsidRPr="001B2D2E">
        <w:rPr>
          <w:rFonts w:cs="Arial"/>
          <w:color w:val="000000" w:themeColor="text1"/>
        </w:rPr>
        <w:t xml:space="preserve"> </w:t>
      </w:r>
      <w:r w:rsidRPr="001B2D2E">
        <w:rPr>
          <w:rFonts w:cs="Arial"/>
          <w:lang w:eastAsia="en-GB" w:bidi="ar-SA"/>
        </w:rPr>
        <w:t xml:space="preserve">omits </w:t>
      </w:r>
      <w:r w:rsidR="00BD4083" w:rsidRPr="001B2D2E">
        <w:rPr>
          <w:rFonts w:cs="Arial"/>
          <w:lang w:eastAsia="en-GB" w:bidi="ar-SA"/>
        </w:rPr>
        <w:t xml:space="preserve">the foods and associated MRLs for </w:t>
      </w:r>
      <w:r w:rsidR="00BD4083">
        <w:rPr>
          <w:rFonts w:cs="Arial"/>
          <w:lang w:eastAsia="en-GB" w:bidi="ar-SA"/>
        </w:rPr>
        <w:t>the</w:t>
      </w:r>
      <w:r w:rsidR="00BD4083" w:rsidRPr="001B2D2E">
        <w:rPr>
          <w:rFonts w:cs="Arial"/>
          <w:lang w:eastAsia="en-GB" w:bidi="ar-SA"/>
        </w:rPr>
        <w:t xml:space="preserve"> chemicals</w:t>
      </w:r>
      <w:r w:rsidR="00BD4083">
        <w:rPr>
          <w:rFonts w:cs="Arial"/>
          <w:lang w:eastAsia="en-GB" w:bidi="ar-SA"/>
        </w:rPr>
        <w:t xml:space="preserve"> listed</w:t>
      </w:r>
      <w:r w:rsidRPr="001B2D2E">
        <w:rPr>
          <w:rFonts w:cs="Arial"/>
          <w:lang w:eastAsia="en-GB" w:bidi="ar-SA"/>
        </w:rPr>
        <w:t xml:space="preserve">, replacing </w:t>
      </w:r>
      <w:r w:rsidR="009A2917">
        <w:rPr>
          <w:rFonts w:cs="Arial"/>
          <w:lang w:eastAsia="en-GB" w:bidi="ar-SA"/>
        </w:rPr>
        <w:t>them</w:t>
      </w:r>
      <w:r w:rsidRPr="001B2D2E">
        <w:rPr>
          <w:rFonts w:cs="Arial"/>
          <w:lang w:eastAsia="en-GB" w:bidi="ar-SA"/>
        </w:rPr>
        <w:t xml:space="preserve"> with </w:t>
      </w:r>
      <w:r>
        <w:rPr>
          <w:rFonts w:cs="Arial"/>
          <w:lang w:eastAsia="en-GB" w:bidi="ar-SA"/>
        </w:rPr>
        <w:t>new</w:t>
      </w:r>
      <w:r w:rsidRPr="001B2D2E">
        <w:rPr>
          <w:rFonts w:cs="Arial"/>
          <w:lang w:eastAsia="en-GB" w:bidi="ar-SA"/>
        </w:rPr>
        <w:t xml:space="preserve"> limit</w:t>
      </w:r>
      <w:r w:rsidR="008342D5">
        <w:rPr>
          <w:rFonts w:cs="Arial"/>
          <w:lang w:eastAsia="en-GB" w:bidi="ar-SA"/>
        </w:rPr>
        <w:t>s</w:t>
      </w:r>
      <w:r w:rsidRPr="001B2D2E">
        <w:rPr>
          <w:rFonts w:cs="Arial"/>
          <w:lang w:eastAsia="en-GB" w:bidi="ar-SA"/>
        </w:rPr>
        <w:t>.</w:t>
      </w:r>
      <w:r w:rsidR="0024235B">
        <w:t xml:space="preserve"> </w:t>
      </w:r>
    </w:p>
    <w:p w14:paraId="57F67D82" w14:textId="77777777" w:rsidR="007C174F" w:rsidRDefault="007C174F" w:rsidP="007C174F"/>
    <w:sectPr w:rsidR="007C174F" w:rsidSect="00992D30">
      <w:type w:val="continuous"/>
      <w:pgSz w:w="11906" w:h="16838"/>
      <w:pgMar w:top="1418"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277930" w15:done="0"/>
  <w15:commentEx w15:paraId="2C82F6F3" w15:done="0"/>
  <w15:commentEx w15:paraId="44BC7982" w15:done="0"/>
  <w15:commentEx w15:paraId="3F1E6243" w15:done="0"/>
  <w15:commentEx w15:paraId="7C474423" w15:done="0"/>
  <w15:commentEx w15:paraId="4DCBB2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3375F" w14:textId="77777777" w:rsidR="000D6899" w:rsidRDefault="000D6899">
      <w:r>
        <w:separator/>
      </w:r>
    </w:p>
  </w:endnote>
  <w:endnote w:type="continuationSeparator" w:id="0">
    <w:p w14:paraId="0E928DF0" w14:textId="77777777" w:rsidR="000D6899" w:rsidRDefault="000D6899">
      <w:r>
        <w:continuationSeparator/>
      </w:r>
    </w:p>
  </w:endnote>
  <w:endnote w:type="continuationNotice" w:id="1">
    <w:p w14:paraId="0B2B6314" w14:textId="77777777" w:rsidR="000D6899" w:rsidRDefault="000D6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048170"/>
      <w:docPartObj>
        <w:docPartGallery w:val="Page Numbers (Bottom of Page)"/>
        <w:docPartUnique/>
      </w:docPartObj>
    </w:sdtPr>
    <w:sdtEndPr>
      <w:rPr>
        <w:noProof/>
      </w:rPr>
    </w:sdtEndPr>
    <w:sdtContent>
      <w:p w14:paraId="0CD4F234" w14:textId="41D8B967" w:rsidR="000D6899" w:rsidRPr="000956F2" w:rsidRDefault="000D6899" w:rsidP="00794D50">
        <w:pPr>
          <w:pStyle w:val="Footer"/>
          <w:jc w:val="center"/>
        </w:pPr>
        <w:r>
          <w:fldChar w:fldCharType="begin"/>
        </w:r>
        <w:r>
          <w:instrText xml:space="preserve"> PAGE   \* MERGEFORMAT </w:instrText>
        </w:r>
        <w:r>
          <w:fldChar w:fldCharType="separate"/>
        </w:r>
        <w:r w:rsidR="002D4670">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40A06" w14:textId="77777777" w:rsidR="000D6899" w:rsidRDefault="000D6899">
      <w:r>
        <w:separator/>
      </w:r>
    </w:p>
  </w:footnote>
  <w:footnote w:type="continuationSeparator" w:id="0">
    <w:p w14:paraId="38667E5F" w14:textId="77777777" w:rsidR="000D6899" w:rsidRDefault="000D6899">
      <w:r>
        <w:continuationSeparator/>
      </w:r>
    </w:p>
  </w:footnote>
  <w:footnote w:type="continuationNotice" w:id="1">
    <w:p w14:paraId="6CD15017" w14:textId="77777777" w:rsidR="000D6899" w:rsidRDefault="000D6899"/>
  </w:footnote>
  <w:footnote w:id="2">
    <w:p w14:paraId="4CF4B434" w14:textId="4D91AD19" w:rsidR="000D6899" w:rsidRPr="00B31F2C" w:rsidRDefault="000D6899" w:rsidP="00A15CCC">
      <w:pPr>
        <w:pStyle w:val="FootnoteText"/>
        <w:rPr>
          <w:sz w:val="18"/>
          <w:szCs w:val="18"/>
          <w:lang w:val="en-AU"/>
        </w:rPr>
      </w:pPr>
      <w:r w:rsidRPr="00B31F2C">
        <w:rPr>
          <w:rStyle w:val="FootnoteReference"/>
          <w:sz w:val="18"/>
          <w:szCs w:val="18"/>
        </w:rPr>
        <w:footnoteRef/>
      </w:r>
      <w:r w:rsidRPr="00B31F2C">
        <w:rPr>
          <w:sz w:val="18"/>
          <w:szCs w:val="18"/>
        </w:rPr>
        <w:t xml:space="preserve"> </w:t>
      </w:r>
      <w:r w:rsidRPr="00B31F2C">
        <w:rPr>
          <w:sz w:val="18"/>
          <w:szCs w:val="18"/>
          <w:lang w:val="en-AU"/>
        </w:rPr>
        <w:t xml:space="preserve">The </w:t>
      </w:r>
      <w:r>
        <w:rPr>
          <w:sz w:val="18"/>
          <w:szCs w:val="18"/>
          <w:lang w:val="en-AU"/>
        </w:rPr>
        <w:t xml:space="preserve">Agricultural and Veterinary Chemicals Code Instrument 4 (MRL Standard) lists MRLs for agvet chemicals in agricultural produce particularly produce entering the food chain. This can be accessed via </w:t>
      </w:r>
      <w:hyperlink r:id="rId1" w:history="1">
        <w:r w:rsidRPr="00FA04A2">
          <w:rPr>
            <w:rStyle w:val="Hyperlink"/>
            <w:sz w:val="18"/>
            <w:szCs w:val="18"/>
            <w:lang w:val="en-AU"/>
          </w:rPr>
          <w:t>the APVMA website</w:t>
        </w:r>
      </w:hyperlink>
      <w:r>
        <w:rPr>
          <w:sz w:val="18"/>
          <w:szCs w:val="18"/>
          <w:lang w:val="en-AU"/>
        </w:rPr>
        <w:t>.</w:t>
      </w:r>
    </w:p>
  </w:footnote>
  <w:footnote w:id="3">
    <w:p w14:paraId="27C4A428" w14:textId="5B6815D3" w:rsidR="000D6899" w:rsidRPr="00842D73" w:rsidRDefault="000D6899">
      <w:pPr>
        <w:pStyle w:val="FootnoteText"/>
        <w:rPr>
          <w:lang w:val="en-AU"/>
        </w:rPr>
      </w:pPr>
      <w:r>
        <w:rPr>
          <w:rStyle w:val="FootnoteReference"/>
        </w:rPr>
        <w:footnoteRef/>
      </w:r>
      <w:r>
        <w:t xml:space="preserve"> </w:t>
      </w:r>
      <w:r w:rsidRPr="00842D73">
        <w:rPr>
          <w:sz w:val="18"/>
          <w:szCs w:val="18"/>
          <w:lang w:val="en-AU"/>
        </w:rPr>
        <w:t>This procedure is the default process for variations to a food regulatory measure and generally involves one round of public consultation only</w:t>
      </w:r>
      <w:r>
        <w:rPr>
          <w:lang w:val="en-AU"/>
        </w:rPr>
        <w:t>.</w:t>
      </w:r>
    </w:p>
  </w:footnote>
  <w:footnote w:id="4">
    <w:p w14:paraId="204D13E2" w14:textId="0B3EF020" w:rsidR="000D6899" w:rsidRPr="00B44F86" w:rsidRDefault="000D6899" w:rsidP="00567452">
      <w:pPr>
        <w:pStyle w:val="FootnoteText"/>
        <w:rPr>
          <w:sz w:val="18"/>
          <w:szCs w:val="18"/>
          <w:u w:val="single"/>
          <w:lang w:val="en-AU"/>
        </w:rPr>
      </w:pPr>
      <w:r w:rsidRPr="00E071A9">
        <w:rPr>
          <w:rStyle w:val="FootnoteReference"/>
          <w:sz w:val="18"/>
          <w:szCs w:val="18"/>
        </w:rPr>
        <w:footnoteRef/>
      </w:r>
      <w:r w:rsidRPr="00E071A9">
        <w:rPr>
          <w:sz w:val="18"/>
          <w:szCs w:val="18"/>
        </w:rPr>
        <w:t xml:space="preserve"> </w:t>
      </w:r>
      <w:r w:rsidRPr="00E071A9">
        <w:rPr>
          <w:sz w:val="18"/>
          <w:szCs w:val="18"/>
          <w:lang w:val="en-AU"/>
        </w:rPr>
        <w:t xml:space="preserve">An explanation of how dietary exposure assessments are carried out can be found </w:t>
      </w:r>
      <w:r>
        <w:rPr>
          <w:sz w:val="18"/>
          <w:szCs w:val="18"/>
          <w:lang w:val="en-AU"/>
        </w:rPr>
        <w:t xml:space="preserve">on </w:t>
      </w:r>
      <w:hyperlink r:id="rId2" w:history="1">
        <w:r w:rsidRPr="00FA04A2">
          <w:rPr>
            <w:rStyle w:val="Hyperlink"/>
            <w:sz w:val="18"/>
            <w:szCs w:val="18"/>
            <w:lang w:val="en-AU"/>
          </w:rPr>
          <w:t>the FSANZ website</w:t>
        </w:r>
      </w:hyperlink>
      <w:r>
        <w:rPr>
          <w:sz w:val="18"/>
          <w:szCs w:val="18"/>
          <w:lang w:val="en-AU"/>
        </w:rPr>
        <w:t>.</w:t>
      </w:r>
      <w:r w:rsidRPr="00E071A9">
        <w:rPr>
          <w:sz w:val="18"/>
          <w:szCs w:val="18"/>
          <w:lang w:val="en-AU"/>
        </w:rPr>
        <w:t xml:space="preserve"> </w:t>
      </w:r>
    </w:p>
  </w:footnote>
  <w:footnote w:id="5">
    <w:p w14:paraId="1849033A" w14:textId="4B6995C3" w:rsidR="000D6899" w:rsidRPr="005243E0" w:rsidRDefault="000D6899" w:rsidP="0058344D">
      <w:pPr>
        <w:pStyle w:val="FootnoteText"/>
        <w:rPr>
          <w:lang w:val="en-AU"/>
        </w:rPr>
      </w:pPr>
      <w:r w:rsidRPr="00300A2F">
        <w:rPr>
          <w:rStyle w:val="FootnoteReference"/>
          <w:sz w:val="18"/>
        </w:rPr>
        <w:footnoteRef/>
      </w:r>
      <w:r w:rsidRPr="00300A2F">
        <w:rPr>
          <w:sz w:val="18"/>
        </w:rPr>
        <w:t xml:space="preserve"> In SD1, all requests by the APVMA are identified under the column ‘</w:t>
      </w:r>
      <w:r>
        <w:rPr>
          <w:sz w:val="18"/>
        </w:rPr>
        <w:t xml:space="preserve">Origin </w:t>
      </w:r>
      <w:r w:rsidRPr="00300A2F">
        <w:rPr>
          <w:sz w:val="18"/>
        </w:rPr>
        <w:t xml:space="preserve">of </w:t>
      </w:r>
      <w:r>
        <w:rPr>
          <w:sz w:val="18"/>
        </w:rPr>
        <w:t>MRL requested</w:t>
      </w:r>
      <w:r w:rsidRPr="00300A2F">
        <w:rPr>
          <w:sz w:val="18"/>
        </w:rPr>
        <w:t>’ as ‘APVMA’</w:t>
      </w:r>
      <w:r>
        <w:rPr>
          <w:sz w:val="18"/>
        </w:rPr>
        <w:t xml:space="preserve">. Some of the APVMA requests are already listed in the current version of Schedule 20. </w:t>
      </w:r>
    </w:p>
  </w:footnote>
  <w:footnote w:id="6">
    <w:p w14:paraId="3D0E3610" w14:textId="7BD2EEB3" w:rsidR="000D6899" w:rsidRDefault="000D6899">
      <w:pPr>
        <w:pStyle w:val="FootnoteText"/>
      </w:pPr>
      <w:r>
        <w:rPr>
          <w:rStyle w:val="FootnoteReference"/>
        </w:rPr>
        <w:footnoteRef/>
      </w:r>
      <w:r>
        <w:t xml:space="preserve"> The policy guideline is available on the Food Regulation Secretariat website at the </w:t>
      </w:r>
      <w:hyperlink r:id="rId3" w:history="1">
        <w:r w:rsidRPr="001A30DB">
          <w:rPr>
            <w:rStyle w:val="Hyperlink"/>
          </w:rPr>
          <w:t>link</w:t>
        </w:r>
      </w:hyperlink>
      <w:r>
        <w:t xml:space="preserve">. </w:t>
      </w:r>
    </w:p>
    <w:p w14:paraId="7E080777" w14:textId="77777777" w:rsidR="000D6899" w:rsidRPr="003A2C34" w:rsidRDefault="000D6899">
      <w:pPr>
        <w:pStyle w:val="FootnoteText"/>
        <w:rPr>
          <w:lang w:val="en-A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024A47"/>
    <w:multiLevelType w:val="hybridMultilevel"/>
    <w:tmpl w:val="AB0C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0" w:firstLine="0"/>
      </w:pPr>
      <w:rPr>
        <w:rFonts w:hint="default"/>
      </w:rPr>
    </w:lvl>
  </w:abstractNum>
  <w:abstractNum w:abstractNumId="7">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EF72B0"/>
    <w:multiLevelType w:val="hybridMultilevel"/>
    <w:tmpl w:val="3844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ED53A48"/>
    <w:multiLevelType w:val="hybridMultilevel"/>
    <w:tmpl w:val="1912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807954"/>
    <w:multiLevelType w:val="hybridMultilevel"/>
    <w:tmpl w:val="CE9A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E642B7"/>
    <w:multiLevelType w:val="hybridMultilevel"/>
    <w:tmpl w:val="3D2E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1B3486"/>
    <w:multiLevelType w:val="hybridMultilevel"/>
    <w:tmpl w:val="5C06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452727"/>
    <w:multiLevelType w:val="hybridMultilevel"/>
    <w:tmpl w:val="98B4A20A"/>
    <w:lvl w:ilvl="0" w:tplc="9E849DE8">
      <w:start w:val="1"/>
      <w:numFmt w:val="bullet"/>
      <w:pStyle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nsid w:val="796C097A"/>
    <w:multiLevelType w:val="hybridMultilevel"/>
    <w:tmpl w:val="9F70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
  </w:num>
  <w:num w:numId="4">
    <w:abstractNumId w:val="25"/>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6"/>
  </w:num>
  <w:num w:numId="8">
    <w:abstractNumId w:val="19"/>
  </w:num>
  <w:num w:numId="9">
    <w:abstractNumId w:val="21"/>
  </w:num>
  <w:num w:numId="10">
    <w:abstractNumId w:val="17"/>
  </w:num>
  <w:num w:numId="11">
    <w:abstractNumId w:val="7"/>
  </w:num>
  <w:num w:numId="12">
    <w:abstractNumId w:val="5"/>
  </w:num>
  <w:num w:numId="13">
    <w:abstractNumId w:val="12"/>
  </w:num>
  <w:num w:numId="1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13"/>
  </w:num>
  <w:num w:numId="18">
    <w:abstractNumId w:val="16"/>
  </w:num>
  <w:num w:numId="19">
    <w:abstractNumId w:val="22"/>
  </w:num>
  <w:num w:numId="20">
    <w:abstractNumId w:val="1"/>
  </w:num>
  <w:num w:numId="21">
    <w:abstractNumId w:val="0"/>
  </w:num>
  <w:num w:numId="22">
    <w:abstractNumId w:val="6"/>
  </w:num>
  <w:num w:numId="23">
    <w:abstractNumId w:val="24"/>
  </w:num>
  <w:num w:numId="24">
    <w:abstractNumId w:val="8"/>
  </w:num>
  <w:num w:numId="25">
    <w:abstractNumId w:val="14"/>
  </w:num>
  <w:num w:numId="26">
    <w:abstractNumId w:val="4"/>
  </w:num>
  <w:num w:numId="27">
    <w:abstractNumId w:val="27"/>
  </w:num>
  <w:num w:numId="28">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eton, Stuart">
    <w15:presenceInfo w15:providerId="AD" w15:userId="S-1-5-21-2052111302-1547161642-1801674531-9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8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847"/>
    <w:rsid w:val="00000BA1"/>
    <w:rsid w:val="00001CF2"/>
    <w:rsid w:val="0000247B"/>
    <w:rsid w:val="00002EB7"/>
    <w:rsid w:val="00004274"/>
    <w:rsid w:val="00004545"/>
    <w:rsid w:val="0000469B"/>
    <w:rsid w:val="00006A71"/>
    <w:rsid w:val="00012A7B"/>
    <w:rsid w:val="0001437D"/>
    <w:rsid w:val="00016CB6"/>
    <w:rsid w:val="00022DBC"/>
    <w:rsid w:val="00030373"/>
    <w:rsid w:val="00030AA7"/>
    <w:rsid w:val="000319C7"/>
    <w:rsid w:val="0003225D"/>
    <w:rsid w:val="00033ABA"/>
    <w:rsid w:val="000345A6"/>
    <w:rsid w:val="00034F87"/>
    <w:rsid w:val="00035FF3"/>
    <w:rsid w:val="00041CBD"/>
    <w:rsid w:val="000427B2"/>
    <w:rsid w:val="00046443"/>
    <w:rsid w:val="00051021"/>
    <w:rsid w:val="00051ED9"/>
    <w:rsid w:val="00051F2D"/>
    <w:rsid w:val="00052537"/>
    <w:rsid w:val="000564DE"/>
    <w:rsid w:val="00056682"/>
    <w:rsid w:val="00056CD7"/>
    <w:rsid w:val="00057181"/>
    <w:rsid w:val="000579A4"/>
    <w:rsid w:val="00064B2D"/>
    <w:rsid w:val="00065F1F"/>
    <w:rsid w:val="0006650F"/>
    <w:rsid w:val="0006730F"/>
    <w:rsid w:val="000735FD"/>
    <w:rsid w:val="000738FE"/>
    <w:rsid w:val="0007466A"/>
    <w:rsid w:val="00076D33"/>
    <w:rsid w:val="00077362"/>
    <w:rsid w:val="000778D6"/>
    <w:rsid w:val="000823B4"/>
    <w:rsid w:val="000835EB"/>
    <w:rsid w:val="0008646B"/>
    <w:rsid w:val="000866DF"/>
    <w:rsid w:val="000877DD"/>
    <w:rsid w:val="00087BBD"/>
    <w:rsid w:val="000903E6"/>
    <w:rsid w:val="00091BDA"/>
    <w:rsid w:val="00091CC2"/>
    <w:rsid w:val="0009389D"/>
    <w:rsid w:val="00095738"/>
    <w:rsid w:val="00097A82"/>
    <w:rsid w:val="000A02AF"/>
    <w:rsid w:val="000A15F0"/>
    <w:rsid w:val="000A27E9"/>
    <w:rsid w:val="000A30F8"/>
    <w:rsid w:val="000A3D8B"/>
    <w:rsid w:val="000A3F2B"/>
    <w:rsid w:val="000A5DF8"/>
    <w:rsid w:val="000A65A8"/>
    <w:rsid w:val="000A758F"/>
    <w:rsid w:val="000B0A9C"/>
    <w:rsid w:val="000B38F1"/>
    <w:rsid w:val="000B4CB8"/>
    <w:rsid w:val="000B6AF2"/>
    <w:rsid w:val="000C317C"/>
    <w:rsid w:val="000C412C"/>
    <w:rsid w:val="000C5D82"/>
    <w:rsid w:val="000D295F"/>
    <w:rsid w:val="000D2EE7"/>
    <w:rsid w:val="000D39F4"/>
    <w:rsid w:val="000D3CE8"/>
    <w:rsid w:val="000D462A"/>
    <w:rsid w:val="000D527D"/>
    <w:rsid w:val="000D5E39"/>
    <w:rsid w:val="000D5E8C"/>
    <w:rsid w:val="000D62D3"/>
    <w:rsid w:val="000D6899"/>
    <w:rsid w:val="000D6FD4"/>
    <w:rsid w:val="000E0AE4"/>
    <w:rsid w:val="000E1047"/>
    <w:rsid w:val="000E298D"/>
    <w:rsid w:val="000E2F6F"/>
    <w:rsid w:val="000E3DBC"/>
    <w:rsid w:val="000E4FE9"/>
    <w:rsid w:val="000E5BF9"/>
    <w:rsid w:val="000E617D"/>
    <w:rsid w:val="000E72E6"/>
    <w:rsid w:val="000F0DA7"/>
    <w:rsid w:val="000F2E79"/>
    <w:rsid w:val="000F395E"/>
    <w:rsid w:val="000F4932"/>
    <w:rsid w:val="000F7981"/>
    <w:rsid w:val="001054FE"/>
    <w:rsid w:val="00113CE3"/>
    <w:rsid w:val="00115C02"/>
    <w:rsid w:val="00117522"/>
    <w:rsid w:val="001206DC"/>
    <w:rsid w:val="001237EF"/>
    <w:rsid w:val="00125AE5"/>
    <w:rsid w:val="0012736E"/>
    <w:rsid w:val="00132FD5"/>
    <w:rsid w:val="00133C7D"/>
    <w:rsid w:val="001355DC"/>
    <w:rsid w:val="00137EF4"/>
    <w:rsid w:val="0014079C"/>
    <w:rsid w:val="0014093D"/>
    <w:rsid w:val="001431FA"/>
    <w:rsid w:val="0014338C"/>
    <w:rsid w:val="001446F8"/>
    <w:rsid w:val="00144A9E"/>
    <w:rsid w:val="00146237"/>
    <w:rsid w:val="00146E5A"/>
    <w:rsid w:val="00150674"/>
    <w:rsid w:val="001506CD"/>
    <w:rsid w:val="00151550"/>
    <w:rsid w:val="001542D8"/>
    <w:rsid w:val="00154713"/>
    <w:rsid w:val="001558AD"/>
    <w:rsid w:val="00156926"/>
    <w:rsid w:val="0015699C"/>
    <w:rsid w:val="001575F7"/>
    <w:rsid w:val="001602EA"/>
    <w:rsid w:val="001622CB"/>
    <w:rsid w:val="00164B29"/>
    <w:rsid w:val="001704CF"/>
    <w:rsid w:val="00171BFB"/>
    <w:rsid w:val="00172A41"/>
    <w:rsid w:val="00172DC7"/>
    <w:rsid w:val="00174BF6"/>
    <w:rsid w:val="00176C2D"/>
    <w:rsid w:val="00180C41"/>
    <w:rsid w:val="00182C4C"/>
    <w:rsid w:val="0018632B"/>
    <w:rsid w:val="00186BD1"/>
    <w:rsid w:val="00190DF5"/>
    <w:rsid w:val="00191934"/>
    <w:rsid w:val="00193C81"/>
    <w:rsid w:val="00195254"/>
    <w:rsid w:val="00197D8D"/>
    <w:rsid w:val="001A1A75"/>
    <w:rsid w:val="001A2634"/>
    <w:rsid w:val="001A30DB"/>
    <w:rsid w:val="001A7E9A"/>
    <w:rsid w:val="001B04C7"/>
    <w:rsid w:val="001B0F98"/>
    <w:rsid w:val="001B234A"/>
    <w:rsid w:val="001B4090"/>
    <w:rsid w:val="001B4B75"/>
    <w:rsid w:val="001C0237"/>
    <w:rsid w:val="001C1287"/>
    <w:rsid w:val="001C27A3"/>
    <w:rsid w:val="001C282C"/>
    <w:rsid w:val="001C3D2F"/>
    <w:rsid w:val="001C5295"/>
    <w:rsid w:val="001C639B"/>
    <w:rsid w:val="001C7CD8"/>
    <w:rsid w:val="001D0341"/>
    <w:rsid w:val="001D42BB"/>
    <w:rsid w:val="001E09FA"/>
    <w:rsid w:val="001E2288"/>
    <w:rsid w:val="001E2C07"/>
    <w:rsid w:val="001E3050"/>
    <w:rsid w:val="001E45EA"/>
    <w:rsid w:val="001E6B03"/>
    <w:rsid w:val="001E7377"/>
    <w:rsid w:val="001F0F8A"/>
    <w:rsid w:val="001F127C"/>
    <w:rsid w:val="001F1920"/>
    <w:rsid w:val="001F2E72"/>
    <w:rsid w:val="001F30C3"/>
    <w:rsid w:val="001F5B9C"/>
    <w:rsid w:val="001F6652"/>
    <w:rsid w:val="001F719F"/>
    <w:rsid w:val="001F74B2"/>
    <w:rsid w:val="001F7881"/>
    <w:rsid w:val="002000C7"/>
    <w:rsid w:val="00203540"/>
    <w:rsid w:val="00204470"/>
    <w:rsid w:val="002046E0"/>
    <w:rsid w:val="0020492E"/>
    <w:rsid w:val="00204C84"/>
    <w:rsid w:val="00210594"/>
    <w:rsid w:val="00216868"/>
    <w:rsid w:val="00216B3B"/>
    <w:rsid w:val="00221D07"/>
    <w:rsid w:val="002230B2"/>
    <w:rsid w:val="002239C0"/>
    <w:rsid w:val="00224849"/>
    <w:rsid w:val="002248E8"/>
    <w:rsid w:val="002261F2"/>
    <w:rsid w:val="00227E4A"/>
    <w:rsid w:val="002302C0"/>
    <w:rsid w:val="00230AC4"/>
    <w:rsid w:val="00231EC4"/>
    <w:rsid w:val="00232BC2"/>
    <w:rsid w:val="00234CD9"/>
    <w:rsid w:val="00240387"/>
    <w:rsid w:val="00241D4A"/>
    <w:rsid w:val="0024235B"/>
    <w:rsid w:val="002432EE"/>
    <w:rsid w:val="0024582E"/>
    <w:rsid w:val="0024641E"/>
    <w:rsid w:val="00250325"/>
    <w:rsid w:val="00250466"/>
    <w:rsid w:val="00251CE5"/>
    <w:rsid w:val="00254452"/>
    <w:rsid w:val="002547EF"/>
    <w:rsid w:val="00256D65"/>
    <w:rsid w:val="0025769C"/>
    <w:rsid w:val="00262C12"/>
    <w:rsid w:val="00263E5C"/>
    <w:rsid w:val="00266EE6"/>
    <w:rsid w:val="00270E2D"/>
    <w:rsid w:val="00271F00"/>
    <w:rsid w:val="00273374"/>
    <w:rsid w:val="00273A80"/>
    <w:rsid w:val="002749E0"/>
    <w:rsid w:val="0027513D"/>
    <w:rsid w:val="00276026"/>
    <w:rsid w:val="00276F77"/>
    <w:rsid w:val="00280181"/>
    <w:rsid w:val="00280568"/>
    <w:rsid w:val="00283127"/>
    <w:rsid w:val="002837D4"/>
    <w:rsid w:val="002851A6"/>
    <w:rsid w:val="002851C8"/>
    <w:rsid w:val="002874C7"/>
    <w:rsid w:val="0029204E"/>
    <w:rsid w:val="0029379E"/>
    <w:rsid w:val="00294837"/>
    <w:rsid w:val="00294BAD"/>
    <w:rsid w:val="0029631C"/>
    <w:rsid w:val="0029640A"/>
    <w:rsid w:val="002A0194"/>
    <w:rsid w:val="002A2196"/>
    <w:rsid w:val="002A31D8"/>
    <w:rsid w:val="002A3729"/>
    <w:rsid w:val="002A3F21"/>
    <w:rsid w:val="002A5F8B"/>
    <w:rsid w:val="002A68C4"/>
    <w:rsid w:val="002A6EE4"/>
    <w:rsid w:val="002A6F37"/>
    <w:rsid w:val="002A7BF4"/>
    <w:rsid w:val="002A7F6C"/>
    <w:rsid w:val="002B0D8E"/>
    <w:rsid w:val="002B13C4"/>
    <w:rsid w:val="002B3BA6"/>
    <w:rsid w:val="002B3E09"/>
    <w:rsid w:val="002B5E62"/>
    <w:rsid w:val="002B7E96"/>
    <w:rsid w:val="002C21A8"/>
    <w:rsid w:val="002C263D"/>
    <w:rsid w:val="002C2E58"/>
    <w:rsid w:val="002C4087"/>
    <w:rsid w:val="002C4894"/>
    <w:rsid w:val="002C4A91"/>
    <w:rsid w:val="002C4DD7"/>
    <w:rsid w:val="002D0D12"/>
    <w:rsid w:val="002D2018"/>
    <w:rsid w:val="002D4670"/>
    <w:rsid w:val="002D54EE"/>
    <w:rsid w:val="002D594E"/>
    <w:rsid w:val="002D617D"/>
    <w:rsid w:val="002D6809"/>
    <w:rsid w:val="002E086A"/>
    <w:rsid w:val="002E1045"/>
    <w:rsid w:val="002E2271"/>
    <w:rsid w:val="002E2280"/>
    <w:rsid w:val="002E2FD4"/>
    <w:rsid w:val="002E3959"/>
    <w:rsid w:val="002E48C3"/>
    <w:rsid w:val="002E57DD"/>
    <w:rsid w:val="002E5BBD"/>
    <w:rsid w:val="002E68BF"/>
    <w:rsid w:val="002E6F58"/>
    <w:rsid w:val="002E72D9"/>
    <w:rsid w:val="002F6488"/>
    <w:rsid w:val="002F6976"/>
    <w:rsid w:val="00300C8B"/>
    <w:rsid w:val="0030279C"/>
    <w:rsid w:val="00303183"/>
    <w:rsid w:val="0030467B"/>
    <w:rsid w:val="003048D4"/>
    <w:rsid w:val="0030530D"/>
    <w:rsid w:val="003073E2"/>
    <w:rsid w:val="00310E84"/>
    <w:rsid w:val="003142F2"/>
    <w:rsid w:val="00315A71"/>
    <w:rsid w:val="00317B3E"/>
    <w:rsid w:val="003200DC"/>
    <w:rsid w:val="003213F9"/>
    <w:rsid w:val="00322EC5"/>
    <w:rsid w:val="00323DBF"/>
    <w:rsid w:val="00324883"/>
    <w:rsid w:val="00325531"/>
    <w:rsid w:val="003258EB"/>
    <w:rsid w:val="00326705"/>
    <w:rsid w:val="00327AB8"/>
    <w:rsid w:val="003309A8"/>
    <w:rsid w:val="00332B12"/>
    <w:rsid w:val="0033470E"/>
    <w:rsid w:val="003348AA"/>
    <w:rsid w:val="00336711"/>
    <w:rsid w:val="00340382"/>
    <w:rsid w:val="00342F8D"/>
    <w:rsid w:val="00343D01"/>
    <w:rsid w:val="003458DB"/>
    <w:rsid w:val="00347935"/>
    <w:rsid w:val="00350DBD"/>
    <w:rsid w:val="00351927"/>
    <w:rsid w:val="00351B07"/>
    <w:rsid w:val="00351C41"/>
    <w:rsid w:val="003528DD"/>
    <w:rsid w:val="00352957"/>
    <w:rsid w:val="003601CC"/>
    <w:rsid w:val="00360F12"/>
    <w:rsid w:val="00362689"/>
    <w:rsid w:val="0036268A"/>
    <w:rsid w:val="00363312"/>
    <w:rsid w:val="00364841"/>
    <w:rsid w:val="003671FB"/>
    <w:rsid w:val="00367AD3"/>
    <w:rsid w:val="00370143"/>
    <w:rsid w:val="00370445"/>
    <w:rsid w:val="00371B1E"/>
    <w:rsid w:val="00371B29"/>
    <w:rsid w:val="00372182"/>
    <w:rsid w:val="00372401"/>
    <w:rsid w:val="00373922"/>
    <w:rsid w:val="0037520F"/>
    <w:rsid w:val="003769B3"/>
    <w:rsid w:val="00376EC3"/>
    <w:rsid w:val="00382E4D"/>
    <w:rsid w:val="00385400"/>
    <w:rsid w:val="003862BB"/>
    <w:rsid w:val="00386ABE"/>
    <w:rsid w:val="00390583"/>
    <w:rsid w:val="00391769"/>
    <w:rsid w:val="00391F6C"/>
    <w:rsid w:val="0039204A"/>
    <w:rsid w:val="0039482A"/>
    <w:rsid w:val="003953E1"/>
    <w:rsid w:val="003956B3"/>
    <w:rsid w:val="00397CCE"/>
    <w:rsid w:val="00397ED8"/>
    <w:rsid w:val="003A2323"/>
    <w:rsid w:val="003A2C34"/>
    <w:rsid w:val="003A68BE"/>
    <w:rsid w:val="003A72D9"/>
    <w:rsid w:val="003A7725"/>
    <w:rsid w:val="003B000F"/>
    <w:rsid w:val="003B1805"/>
    <w:rsid w:val="003B1E6D"/>
    <w:rsid w:val="003B3C9D"/>
    <w:rsid w:val="003B56DC"/>
    <w:rsid w:val="003B68EF"/>
    <w:rsid w:val="003B70FA"/>
    <w:rsid w:val="003B78E0"/>
    <w:rsid w:val="003C3AD8"/>
    <w:rsid w:val="003C4969"/>
    <w:rsid w:val="003C7940"/>
    <w:rsid w:val="003D0908"/>
    <w:rsid w:val="003E198E"/>
    <w:rsid w:val="003E329C"/>
    <w:rsid w:val="003E41D5"/>
    <w:rsid w:val="003E46BA"/>
    <w:rsid w:val="003E4A8F"/>
    <w:rsid w:val="003E7D22"/>
    <w:rsid w:val="003F0C7A"/>
    <w:rsid w:val="003F10A4"/>
    <w:rsid w:val="003F1D66"/>
    <w:rsid w:val="003F48AA"/>
    <w:rsid w:val="003F74C1"/>
    <w:rsid w:val="0040061F"/>
    <w:rsid w:val="00402972"/>
    <w:rsid w:val="00402ECD"/>
    <w:rsid w:val="00404C84"/>
    <w:rsid w:val="00405B1A"/>
    <w:rsid w:val="00407241"/>
    <w:rsid w:val="0040761E"/>
    <w:rsid w:val="00407DF4"/>
    <w:rsid w:val="00410C76"/>
    <w:rsid w:val="00411907"/>
    <w:rsid w:val="00411B30"/>
    <w:rsid w:val="00413CA8"/>
    <w:rsid w:val="00415C6C"/>
    <w:rsid w:val="0041634A"/>
    <w:rsid w:val="00417EE3"/>
    <w:rsid w:val="004207EB"/>
    <w:rsid w:val="00423C2C"/>
    <w:rsid w:val="00424BE1"/>
    <w:rsid w:val="0042711C"/>
    <w:rsid w:val="00427AA2"/>
    <w:rsid w:val="0043346E"/>
    <w:rsid w:val="00435FA5"/>
    <w:rsid w:val="00436B8D"/>
    <w:rsid w:val="00437276"/>
    <w:rsid w:val="00440FB2"/>
    <w:rsid w:val="00441771"/>
    <w:rsid w:val="00441906"/>
    <w:rsid w:val="00444A75"/>
    <w:rsid w:val="00447BC6"/>
    <w:rsid w:val="00447E3F"/>
    <w:rsid w:val="00447E67"/>
    <w:rsid w:val="004515B7"/>
    <w:rsid w:val="0045170F"/>
    <w:rsid w:val="004527E1"/>
    <w:rsid w:val="0045556F"/>
    <w:rsid w:val="00456B54"/>
    <w:rsid w:val="0045701B"/>
    <w:rsid w:val="0046022B"/>
    <w:rsid w:val="00461A01"/>
    <w:rsid w:val="00461B14"/>
    <w:rsid w:val="00463E74"/>
    <w:rsid w:val="00464643"/>
    <w:rsid w:val="0046468B"/>
    <w:rsid w:val="004646F8"/>
    <w:rsid w:val="004653CD"/>
    <w:rsid w:val="004702E4"/>
    <w:rsid w:val="0047132D"/>
    <w:rsid w:val="004713CB"/>
    <w:rsid w:val="004723D7"/>
    <w:rsid w:val="0047240C"/>
    <w:rsid w:val="00474E26"/>
    <w:rsid w:val="00476F77"/>
    <w:rsid w:val="004819BF"/>
    <w:rsid w:val="0048200D"/>
    <w:rsid w:val="00483B21"/>
    <w:rsid w:val="00486793"/>
    <w:rsid w:val="0049136C"/>
    <w:rsid w:val="0049478F"/>
    <w:rsid w:val="0049729B"/>
    <w:rsid w:val="004A07FF"/>
    <w:rsid w:val="004A19D9"/>
    <w:rsid w:val="004A2037"/>
    <w:rsid w:val="004A3685"/>
    <w:rsid w:val="004A39F4"/>
    <w:rsid w:val="004B02AC"/>
    <w:rsid w:val="004B1374"/>
    <w:rsid w:val="004B53CA"/>
    <w:rsid w:val="004B5B1F"/>
    <w:rsid w:val="004C0E04"/>
    <w:rsid w:val="004C2CE7"/>
    <w:rsid w:val="004C5661"/>
    <w:rsid w:val="004C6DD8"/>
    <w:rsid w:val="004C713B"/>
    <w:rsid w:val="004D0E58"/>
    <w:rsid w:val="004D1F28"/>
    <w:rsid w:val="004D30A6"/>
    <w:rsid w:val="004D30E1"/>
    <w:rsid w:val="004D4A18"/>
    <w:rsid w:val="004D4B5F"/>
    <w:rsid w:val="004D6BBF"/>
    <w:rsid w:val="004D7BFB"/>
    <w:rsid w:val="004E115B"/>
    <w:rsid w:val="004E162F"/>
    <w:rsid w:val="004E2450"/>
    <w:rsid w:val="004E3D88"/>
    <w:rsid w:val="004E470F"/>
    <w:rsid w:val="004E6193"/>
    <w:rsid w:val="004F4DBA"/>
    <w:rsid w:val="004F4F98"/>
    <w:rsid w:val="004F4FC3"/>
    <w:rsid w:val="004F530E"/>
    <w:rsid w:val="004F5CDE"/>
    <w:rsid w:val="004F654C"/>
    <w:rsid w:val="004F69F6"/>
    <w:rsid w:val="004F79AC"/>
    <w:rsid w:val="005017CF"/>
    <w:rsid w:val="00501BA3"/>
    <w:rsid w:val="00502BAF"/>
    <w:rsid w:val="00506231"/>
    <w:rsid w:val="005077AB"/>
    <w:rsid w:val="0050787D"/>
    <w:rsid w:val="00507A4F"/>
    <w:rsid w:val="005105CC"/>
    <w:rsid w:val="00511767"/>
    <w:rsid w:val="00512290"/>
    <w:rsid w:val="00513360"/>
    <w:rsid w:val="00515B14"/>
    <w:rsid w:val="00516043"/>
    <w:rsid w:val="005169A0"/>
    <w:rsid w:val="00517936"/>
    <w:rsid w:val="005207D8"/>
    <w:rsid w:val="00521F70"/>
    <w:rsid w:val="00526390"/>
    <w:rsid w:val="0052649E"/>
    <w:rsid w:val="00527801"/>
    <w:rsid w:val="00527FB1"/>
    <w:rsid w:val="0053464E"/>
    <w:rsid w:val="005358B0"/>
    <w:rsid w:val="00537C17"/>
    <w:rsid w:val="00540FB9"/>
    <w:rsid w:val="00541D95"/>
    <w:rsid w:val="00543590"/>
    <w:rsid w:val="00543615"/>
    <w:rsid w:val="005439EC"/>
    <w:rsid w:val="0054420E"/>
    <w:rsid w:val="00546C33"/>
    <w:rsid w:val="00553969"/>
    <w:rsid w:val="005558EA"/>
    <w:rsid w:val="00555906"/>
    <w:rsid w:val="00556FD9"/>
    <w:rsid w:val="005573C1"/>
    <w:rsid w:val="00557978"/>
    <w:rsid w:val="00557DA7"/>
    <w:rsid w:val="005616BE"/>
    <w:rsid w:val="005625C1"/>
    <w:rsid w:val="00562917"/>
    <w:rsid w:val="00564C64"/>
    <w:rsid w:val="00564CF9"/>
    <w:rsid w:val="00565D74"/>
    <w:rsid w:val="00565E47"/>
    <w:rsid w:val="00567452"/>
    <w:rsid w:val="0057024A"/>
    <w:rsid w:val="005750FB"/>
    <w:rsid w:val="00575FF2"/>
    <w:rsid w:val="0058344D"/>
    <w:rsid w:val="00584EE3"/>
    <w:rsid w:val="00586228"/>
    <w:rsid w:val="005919C5"/>
    <w:rsid w:val="0059227F"/>
    <w:rsid w:val="0059498B"/>
    <w:rsid w:val="00594E69"/>
    <w:rsid w:val="00595447"/>
    <w:rsid w:val="005960B3"/>
    <w:rsid w:val="0059735D"/>
    <w:rsid w:val="005A1264"/>
    <w:rsid w:val="005A1B77"/>
    <w:rsid w:val="005A1D7F"/>
    <w:rsid w:val="005A2F7C"/>
    <w:rsid w:val="005A3A03"/>
    <w:rsid w:val="005A405E"/>
    <w:rsid w:val="005A421D"/>
    <w:rsid w:val="005A50AB"/>
    <w:rsid w:val="005A6053"/>
    <w:rsid w:val="005B01E7"/>
    <w:rsid w:val="005B09E8"/>
    <w:rsid w:val="005B0B55"/>
    <w:rsid w:val="005B0E60"/>
    <w:rsid w:val="005B1182"/>
    <w:rsid w:val="005B1703"/>
    <w:rsid w:val="005B1A1B"/>
    <w:rsid w:val="005B521B"/>
    <w:rsid w:val="005B615C"/>
    <w:rsid w:val="005B6AF4"/>
    <w:rsid w:val="005B6B03"/>
    <w:rsid w:val="005C04CB"/>
    <w:rsid w:val="005C0D43"/>
    <w:rsid w:val="005C3A76"/>
    <w:rsid w:val="005C3E20"/>
    <w:rsid w:val="005C6C0C"/>
    <w:rsid w:val="005C71BA"/>
    <w:rsid w:val="005C75A6"/>
    <w:rsid w:val="005C765A"/>
    <w:rsid w:val="005D115F"/>
    <w:rsid w:val="005D153D"/>
    <w:rsid w:val="005D16AD"/>
    <w:rsid w:val="005D21FA"/>
    <w:rsid w:val="005D72E1"/>
    <w:rsid w:val="005D7A2E"/>
    <w:rsid w:val="005D7F7B"/>
    <w:rsid w:val="005D7FF2"/>
    <w:rsid w:val="005E0C89"/>
    <w:rsid w:val="005E1A7C"/>
    <w:rsid w:val="005E1C30"/>
    <w:rsid w:val="005E2F53"/>
    <w:rsid w:val="005E6E16"/>
    <w:rsid w:val="005F22F2"/>
    <w:rsid w:val="005F316C"/>
    <w:rsid w:val="005F3445"/>
    <w:rsid w:val="005F400E"/>
    <w:rsid w:val="005F406B"/>
    <w:rsid w:val="005F7342"/>
    <w:rsid w:val="00601017"/>
    <w:rsid w:val="00603A08"/>
    <w:rsid w:val="006049F5"/>
    <w:rsid w:val="006066BC"/>
    <w:rsid w:val="00606C88"/>
    <w:rsid w:val="00610A3C"/>
    <w:rsid w:val="00611FCA"/>
    <w:rsid w:val="006144AE"/>
    <w:rsid w:val="006153AD"/>
    <w:rsid w:val="00616D68"/>
    <w:rsid w:val="00617F97"/>
    <w:rsid w:val="006211CD"/>
    <w:rsid w:val="00621BEC"/>
    <w:rsid w:val="00622226"/>
    <w:rsid w:val="00623CEC"/>
    <w:rsid w:val="006256A5"/>
    <w:rsid w:val="00626781"/>
    <w:rsid w:val="00626BDC"/>
    <w:rsid w:val="00627F48"/>
    <w:rsid w:val="00630F58"/>
    <w:rsid w:val="00633ACA"/>
    <w:rsid w:val="006342E0"/>
    <w:rsid w:val="00641A94"/>
    <w:rsid w:val="00641F1A"/>
    <w:rsid w:val="00642A47"/>
    <w:rsid w:val="00646FDD"/>
    <w:rsid w:val="00651527"/>
    <w:rsid w:val="006609CE"/>
    <w:rsid w:val="00663FCF"/>
    <w:rsid w:val="006641AA"/>
    <w:rsid w:val="00664BD1"/>
    <w:rsid w:val="006652A2"/>
    <w:rsid w:val="006657DE"/>
    <w:rsid w:val="00666E35"/>
    <w:rsid w:val="0066717A"/>
    <w:rsid w:val="00671274"/>
    <w:rsid w:val="00672CED"/>
    <w:rsid w:val="00674421"/>
    <w:rsid w:val="00675513"/>
    <w:rsid w:val="00676241"/>
    <w:rsid w:val="00681754"/>
    <w:rsid w:val="00681846"/>
    <w:rsid w:val="00681D53"/>
    <w:rsid w:val="00682961"/>
    <w:rsid w:val="00682BA4"/>
    <w:rsid w:val="006830CE"/>
    <w:rsid w:val="0068385B"/>
    <w:rsid w:val="00683B4D"/>
    <w:rsid w:val="00683E69"/>
    <w:rsid w:val="006848E2"/>
    <w:rsid w:val="00685269"/>
    <w:rsid w:val="00687806"/>
    <w:rsid w:val="00692731"/>
    <w:rsid w:val="006937FF"/>
    <w:rsid w:val="006965BF"/>
    <w:rsid w:val="006A0458"/>
    <w:rsid w:val="006A1975"/>
    <w:rsid w:val="006A2718"/>
    <w:rsid w:val="006A48A7"/>
    <w:rsid w:val="006A54D8"/>
    <w:rsid w:val="006A7F86"/>
    <w:rsid w:val="006B4BA1"/>
    <w:rsid w:val="006B5244"/>
    <w:rsid w:val="006B6CDA"/>
    <w:rsid w:val="006B6F40"/>
    <w:rsid w:val="006B7FA6"/>
    <w:rsid w:val="006C187D"/>
    <w:rsid w:val="006C28E2"/>
    <w:rsid w:val="006C3C0F"/>
    <w:rsid w:val="006C50FA"/>
    <w:rsid w:val="006C5CF5"/>
    <w:rsid w:val="006C623E"/>
    <w:rsid w:val="006D4805"/>
    <w:rsid w:val="006D76FE"/>
    <w:rsid w:val="006E1515"/>
    <w:rsid w:val="006E1F57"/>
    <w:rsid w:val="006E4356"/>
    <w:rsid w:val="006E50A9"/>
    <w:rsid w:val="006E527D"/>
    <w:rsid w:val="006E53A7"/>
    <w:rsid w:val="006E6B75"/>
    <w:rsid w:val="006F17A0"/>
    <w:rsid w:val="006F4A82"/>
    <w:rsid w:val="006F5F89"/>
    <w:rsid w:val="00700239"/>
    <w:rsid w:val="00700584"/>
    <w:rsid w:val="007033BC"/>
    <w:rsid w:val="0070373B"/>
    <w:rsid w:val="007052E3"/>
    <w:rsid w:val="00705FEA"/>
    <w:rsid w:val="00707E72"/>
    <w:rsid w:val="007113EB"/>
    <w:rsid w:val="00714AED"/>
    <w:rsid w:val="007213DC"/>
    <w:rsid w:val="0072150F"/>
    <w:rsid w:val="00724FA4"/>
    <w:rsid w:val="0072536D"/>
    <w:rsid w:val="00726C2F"/>
    <w:rsid w:val="00730247"/>
    <w:rsid w:val="00730800"/>
    <w:rsid w:val="0073134F"/>
    <w:rsid w:val="00732136"/>
    <w:rsid w:val="007321DD"/>
    <w:rsid w:val="00732264"/>
    <w:rsid w:val="007343CB"/>
    <w:rsid w:val="00735A26"/>
    <w:rsid w:val="007368AB"/>
    <w:rsid w:val="00737902"/>
    <w:rsid w:val="00740782"/>
    <w:rsid w:val="00741EFE"/>
    <w:rsid w:val="00742278"/>
    <w:rsid w:val="0074327A"/>
    <w:rsid w:val="00744AF5"/>
    <w:rsid w:val="00747751"/>
    <w:rsid w:val="00752810"/>
    <w:rsid w:val="0075308F"/>
    <w:rsid w:val="00753591"/>
    <w:rsid w:val="00755DCE"/>
    <w:rsid w:val="007602AA"/>
    <w:rsid w:val="00764099"/>
    <w:rsid w:val="007652EF"/>
    <w:rsid w:val="00771233"/>
    <w:rsid w:val="00772BDC"/>
    <w:rsid w:val="00773033"/>
    <w:rsid w:val="00774032"/>
    <w:rsid w:val="00777C8A"/>
    <w:rsid w:val="007802E1"/>
    <w:rsid w:val="00780792"/>
    <w:rsid w:val="0078386A"/>
    <w:rsid w:val="00784642"/>
    <w:rsid w:val="007870D0"/>
    <w:rsid w:val="00794D50"/>
    <w:rsid w:val="00796FD7"/>
    <w:rsid w:val="00797ED9"/>
    <w:rsid w:val="007A1D09"/>
    <w:rsid w:val="007A44B4"/>
    <w:rsid w:val="007A6568"/>
    <w:rsid w:val="007A7D3D"/>
    <w:rsid w:val="007B102F"/>
    <w:rsid w:val="007B225D"/>
    <w:rsid w:val="007B2FFC"/>
    <w:rsid w:val="007B3954"/>
    <w:rsid w:val="007B4B7F"/>
    <w:rsid w:val="007B7168"/>
    <w:rsid w:val="007C174F"/>
    <w:rsid w:val="007C1C64"/>
    <w:rsid w:val="007C2EE6"/>
    <w:rsid w:val="007C3C22"/>
    <w:rsid w:val="007C4635"/>
    <w:rsid w:val="007C48EF"/>
    <w:rsid w:val="007C5FB4"/>
    <w:rsid w:val="007D40A1"/>
    <w:rsid w:val="007D4DFE"/>
    <w:rsid w:val="007D5CA5"/>
    <w:rsid w:val="007D6793"/>
    <w:rsid w:val="007D7438"/>
    <w:rsid w:val="007D7B6D"/>
    <w:rsid w:val="007E0AA8"/>
    <w:rsid w:val="007E1824"/>
    <w:rsid w:val="007E26C8"/>
    <w:rsid w:val="007E32AB"/>
    <w:rsid w:val="007E354A"/>
    <w:rsid w:val="007E48BC"/>
    <w:rsid w:val="007E5C84"/>
    <w:rsid w:val="007E7700"/>
    <w:rsid w:val="007E79F7"/>
    <w:rsid w:val="007F0150"/>
    <w:rsid w:val="007F1C46"/>
    <w:rsid w:val="007F2F71"/>
    <w:rsid w:val="007F3630"/>
    <w:rsid w:val="007F395A"/>
    <w:rsid w:val="007F6069"/>
    <w:rsid w:val="008000AF"/>
    <w:rsid w:val="00804373"/>
    <w:rsid w:val="0080537A"/>
    <w:rsid w:val="008060D7"/>
    <w:rsid w:val="00806196"/>
    <w:rsid w:val="00807559"/>
    <w:rsid w:val="00812432"/>
    <w:rsid w:val="008163BA"/>
    <w:rsid w:val="00820535"/>
    <w:rsid w:val="00820B01"/>
    <w:rsid w:val="008213D2"/>
    <w:rsid w:val="00823544"/>
    <w:rsid w:val="008268BE"/>
    <w:rsid w:val="00830D38"/>
    <w:rsid w:val="008321B2"/>
    <w:rsid w:val="008328A7"/>
    <w:rsid w:val="00833DB2"/>
    <w:rsid w:val="008342D5"/>
    <w:rsid w:val="00834A2F"/>
    <w:rsid w:val="00835F1E"/>
    <w:rsid w:val="00842050"/>
    <w:rsid w:val="00842AC3"/>
    <w:rsid w:val="00842D73"/>
    <w:rsid w:val="008446AA"/>
    <w:rsid w:val="008450BC"/>
    <w:rsid w:val="00845517"/>
    <w:rsid w:val="0085035E"/>
    <w:rsid w:val="00851A5E"/>
    <w:rsid w:val="00851A60"/>
    <w:rsid w:val="0085334B"/>
    <w:rsid w:val="008533F1"/>
    <w:rsid w:val="008540D2"/>
    <w:rsid w:val="0085616E"/>
    <w:rsid w:val="0085681F"/>
    <w:rsid w:val="00860EAB"/>
    <w:rsid w:val="00863627"/>
    <w:rsid w:val="00863963"/>
    <w:rsid w:val="00864A75"/>
    <w:rsid w:val="00865BA9"/>
    <w:rsid w:val="00867000"/>
    <w:rsid w:val="00867B23"/>
    <w:rsid w:val="00870214"/>
    <w:rsid w:val="008706BB"/>
    <w:rsid w:val="008716EF"/>
    <w:rsid w:val="0087292E"/>
    <w:rsid w:val="00873D25"/>
    <w:rsid w:val="008745C7"/>
    <w:rsid w:val="00876515"/>
    <w:rsid w:val="00876A48"/>
    <w:rsid w:val="00877997"/>
    <w:rsid w:val="008807C2"/>
    <w:rsid w:val="008828D9"/>
    <w:rsid w:val="00882E9D"/>
    <w:rsid w:val="00885C51"/>
    <w:rsid w:val="00885EB0"/>
    <w:rsid w:val="0088608D"/>
    <w:rsid w:val="0088658C"/>
    <w:rsid w:val="0088659B"/>
    <w:rsid w:val="00886F65"/>
    <w:rsid w:val="00887153"/>
    <w:rsid w:val="00891F38"/>
    <w:rsid w:val="0089264A"/>
    <w:rsid w:val="00893CC7"/>
    <w:rsid w:val="00893F4B"/>
    <w:rsid w:val="00894A16"/>
    <w:rsid w:val="00896A13"/>
    <w:rsid w:val="00896B85"/>
    <w:rsid w:val="00897554"/>
    <w:rsid w:val="008A22BE"/>
    <w:rsid w:val="008A3221"/>
    <w:rsid w:val="008A35FB"/>
    <w:rsid w:val="008A4572"/>
    <w:rsid w:val="008A503B"/>
    <w:rsid w:val="008B0075"/>
    <w:rsid w:val="008B1A4B"/>
    <w:rsid w:val="008B3552"/>
    <w:rsid w:val="008B3A12"/>
    <w:rsid w:val="008B5567"/>
    <w:rsid w:val="008B6B26"/>
    <w:rsid w:val="008B6F81"/>
    <w:rsid w:val="008B7C36"/>
    <w:rsid w:val="008C0E7A"/>
    <w:rsid w:val="008C1B36"/>
    <w:rsid w:val="008C2917"/>
    <w:rsid w:val="008C496D"/>
    <w:rsid w:val="008C6AB2"/>
    <w:rsid w:val="008C7361"/>
    <w:rsid w:val="008C75B8"/>
    <w:rsid w:val="008D06C6"/>
    <w:rsid w:val="008D3EBA"/>
    <w:rsid w:val="008D5322"/>
    <w:rsid w:val="008D5A0A"/>
    <w:rsid w:val="008E1C36"/>
    <w:rsid w:val="008E5BBD"/>
    <w:rsid w:val="008E6250"/>
    <w:rsid w:val="008F485F"/>
    <w:rsid w:val="008F768C"/>
    <w:rsid w:val="0090036A"/>
    <w:rsid w:val="009019CA"/>
    <w:rsid w:val="00901EF6"/>
    <w:rsid w:val="00902AF6"/>
    <w:rsid w:val="00903FF7"/>
    <w:rsid w:val="00904597"/>
    <w:rsid w:val="00905E05"/>
    <w:rsid w:val="009073B8"/>
    <w:rsid w:val="00912CB7"/>
    <w:rsid w:val="00914030"/>
    <w:rsid w:val="00915C49"/>
    <w:rsid w:val="009164D2"/>
    <w:rsid w:val="00920249"/>
    <w:rsid w:val="009205D4"/>
    <w:rsid w:val="00920E82"/>
    <w:rsid w:val="009211F3"/>
    <w:rsid w:val="009216EA"/>
    <w:rsid w:val="00922027"/>
    <w:rsid w:val="0092301C"/>
    <w:rsid w:val="00923D9D"/>
    <w:rsid w:val="00924801"/>
    <w:rsid w:val="00924C80"/>
    <w:rsid w:val="00925650"/>
    <w:rsid w:val="00925752"/>
    <w:rsid w:val="00925F49"/>
    <w:rsid w:val="00926DFE"/>
    <w:rsid w:val="00930559"/>
    <w:rsid w:val="0093069F"/>
    <w:rsid w:val="009308AD"/>
    <w:rsid w:val="00932F14"/>
    <w:rsid w:val="0093442E"/>
    <w:rsid w:val="00935F60"/>
    <w:rsid w:val="0094014B"/>
    <w:rsid w:val="009417ED"/>
    <w:rsid w:val="009421CA"/>
    <w:rsid w:val="0094247F"/>
    <w:rsid w:val="00942D60"/>
    <w:rsid w:val="0094304C"/>
    <w:rsid w:val="0094436C"/>
    <w:rsid w:val="00944BA4"/>
    <w:rsid w:val="009456F6"/>
    <w:rsid w:val="009506E9"/>
    <w:rsid w:val="0095133F"/>
    <w:rsid w:val="00951A92"/>
    <w:rsid w:val="00955574"/>
    <w:rsid w:val="0095773C"/>
    <w:rsid w:val="00957EA5"/>
    <w:rsid w:val="00960A8F"/>
    <w:rsid w:val="00961CBF"/>
    <w:rsid w:val="009627B5"/>
    <w:rsid w:val="009630E3"/>
    <w:rsid w:val="009633DB"/>
    <w:rsid w:val="0096438F"/>
    <w:rsid w:val="009644F5"/>
    <w:rsid w:val="0096523B"/>
    <w:rsid w:val="00966EE3"/>
    <w:rsid w:val="00966F06"/>
    <w:rsid w:val="0096728A"/>
    <w:rsid w:val="00967DB0"/>
    <w:rsid w:val="00967EF5"/>
    <w:rsid w:val="009711E7"/>
    <w:rsid w:val="00972D06"/>
    <w:rsid w:val="009742C5"/>
    <w:rsid w:val="00975290"/>
    <w:rsid w:val="00975C2B"/>
    <w:rsid w:val="009762F3"/>
    <w:rsid w:val="0098034C"/>
    <w:rsid w:val="009807B5"/>
    <w:rsid w:val="009815DF"/>
    <w:rsid w:val="009818E5"/>
    <w:rsid w:val="00985562"/>
    <w:rsid w:val="00985EB5"/>
    <w:rsid w:val="00987A14"/>
    <w:rsid w:val="00992D30"/>
    <w:rsid w:val="0099629F"/>
    <w:rsid w:val="00997FAD"/>
    <w:rsid w:val="009A1F2B"/>
    <w:rsid w:val="009A2917"/>
    <w:rsid w:val="009A391C"/>
    <w:rsid w:val="009A4AF8"/>
    <w:rsid w:val="009A50F2"/>
    <w:rsid w:val="009A5604"/>
    <w:rsid w:val="009B187A"/>
    <w:rsid w:val="009B3D9E"/>
    <w:rsid w:val="009B4D32"/>
    <w:rsid w:val="009B5026"/>
    <w:rsid w:val="009B5F87"/>
    <w:rsid w:val="009C174C"/>
    <w:rsid w:val="009C1F2F"/>
    <w:rsid w:val="009C34CA"/>
    <w:rsid w:val="009C4322"/>
    <w:rsid w:val="009C60DB"/>
    <w:rsid w:val="009D60B0"/>
    <w:rsid w:val="009D790B"/>
    <w:rsid w:val="009E03BD"/>
    <w:rsid w:val="009E0A61"/>
    <w:rsid w:val="009E147C"/>
    <w:rsid w:val="009E2DB2"/>
    <w:rsid w:val="009E2E97"/>
    <w:rsid w:val="009E3010"/>
    <w:rsid w:val="009E5382"/>
    <w:rsid w:val="009E62F1"/>
    <w:rsid w:val="009F007E"/>
    <w:rsid w:val="009F1BCF"/>
    <w:rsid w:val="009F1FEF"/>
    <w:rsid w:val="009F21BD"/>
    <w:rsid w:val="009F464E"/>
    <w:rsid w:val="009F46B8"/>
    <w:rsid w:val="009F5BBB"/>
    <w:rsid w:val="009F5F63"/>
    <w:rsid w:val="009F7065"/>
    <w:rsid w:val="009F7123"/>
    <w:rsid w:val="00A00591"/>
    <w:rsid w:val="00A01393"/>
    <w:rsid w:val="00A01888"/>
    <w:rsid w:val="00A02197"/>
    <w:rsid w:val="00A12B44"/>
    <w:rsid w:val="00A12E95"/>
    <w:rsid w:val="00A14795"/>
    <w:rsid w:val="00A15165"/>
    <w:rsid w:val="00A15263"/>
    <w:rsid w:val="00A152F4"/>
    <w:rsid w:val="00A15CCC"/>
    <w:rsid w:val="00A1661F"/>
    <w:rsid w:val="00A22C0B"/>
    <w:rsid w:val="00A337AE"/>
    <w:rsid w:val="00A340FF"/>
    <w:rsid w:val="00A35899"/>
    <w:rsid w:val="00A3726D"/>
    <w:rsid w:val="00A40193"/>
    <w:rsid w:val="00A4175D"/>
    <w:rsid w:val="00A42C5F"/>
    <w:rsid w:val="00A53F1F"/>
    <w:rsid w:val="00A54934"/>
    <w:rsid w:val="00A562D5"/>
    <w:rsid w:val="00A56580"/>
    <w:rsid w:val="00A56DC7"/>
    <w:rsid w:val="00A56E34"/>
    <w:rsid w:val="00A574C6"/>
    <w:rsid w:val="00A61AA7"/>
    <w:rsid w:val="00A62D8B"/>
    <w:rsid w:val="00A67C7A"/>
    <w:rsid w:val="00A74FD1"/>
    <w:rsid w:val="00A759F5"/>
    <w:rsid w:val="00A77CFD"/>
    <w:rsid w:val="00A81A51"/>
    <w:rsid w:val="00A83F85"/>
    <w:rsid w:val="00A84A58"/>
    <w:rsid w:val="00A91875"/>
    <w:rsid w:val="00A91DF1"/>
    <w:rsid w:val="00A940A4"/>
    <w:rsid w:val="00A94D07"/>
    <w:rsid w:val="00A9540E"/>
    <w:rsid w:val="00A95C82"/>
    <w:rsid w:val="00A97726"/>
    <w:rsid w:val="00AA4E20"/>
    <w:rsid w:val="00AA7312"/>
    <w:rsid w:val="00AA7699"/>
    <w:rsid w:val="00AB0275"/>
    <w:rsid w:val="00AB067C"/>
    <w:rsid w:val="00AB2ED0"/>
    <w:rsid w:val="00AB2F98"/>
    <w:rsid w:val="00AB3C4A"/>
    <w:rsid w:val="00AB70D4"/>
    <w:rsid w:val="00AC14D4"/>
    <w:rsid w:val="00AC1832"/>
    <w:rsid w:val="00AC224F"/>
    <w:rsid w:val="00AC436D"/>
    <w:rsid w:val="00AC74CB"/>
    <w:rsid w:val="00AD18F3"/>
    <w:rsid w:val="00AD22F9"/>
    <w:rsid w:val="00AD4F76"/>
    <w:rsid w:val="00AD6F02"/>
    <w:rsid w:val="00AD7A3D"/>
    <w:rsid w:val="00AE10A2"/>
    <w:rsid w:val="00AE1199"/>
    <w:rsid w:val="00AE3A9C"/>
    <w:rsid w:val="00AE4E6E"/>
    <w:rsid w:val="00AE57F1"/>
    <w:rsid w:val="00AE766D"/>
    <w:rsid w:val="00AF06FC"/>
    <w:rsid w:val="00AF0981"/>
    <w:rsid w:val="00AF0D44"/>
    <w:rsid w:val="00AF3391"/>
    <w:rsid w:val="00AF387F"/>
    <w:rsid w:val="00AF4F73"/>
    <w:rsid w:val="00AF5654"/>
    <w:rsid w:val="00AF602C"/>
    <w:rsid w:val="00AF7A95"/>
    <w:rsid w:val="00AF7B3A"/>
    <w:rsid w:val="00B00E7F"/>
    <w:rsid w:val="00B0322D"/>
    <w:rsid w:val="00B05A71"/>
    <w:rsid w:val="00B06549"/>
    <w:rsid w:val="00B06C98"/>
    <w:rsid w:val="00B0703A"/>
    <w:rsid w:val="00B108F4"/>
    <w:rsid w:val="00B10D90"/>
    <w:rsid w:val="00B110B2"/>
    <w:rsid w:val="00B116AD"/>
    <w:rsid w:val="00B11A2E"/>
    <w:rsid w:val="00B15EB1"/>
    <w:rsid w:val="00B173DA"/>
    <w:rsid w:val="00B21DCC"/>
    <w:rsid w:val="00B25F37"/>
    <w:rsid w:val="00B2681F"/>
    <w:rsid w:val="00B30290"/>
    <w:rsid w:val="00B319E2"/>
    <w:rsid w:val="00B31ED9"/>
    <w:rsid w:val="00B32B96"/>
    <w:rsid w:val="00B32FFE"/>
    <w:rsid w:val="00B402AA"/>
    <w:rsid w:val="00B419CC"/>
    <w:rsid w:val="00B42986"/>
    <w:rsid w:val="00B44422"/>
    <w:rsid w:val="00B44D58"/>
    <w:rsid w:val="00B44F86"/>
    <w:rsid w:val="00B46EA0"/>
    <w:rsid w:val="00B50380"/>
    <w:rsid w:val="00B517E7"/>
    <w:rsid w:val="00B51E03"/>
    <w:rsid w:val="00B55ECA"/>
    <w:rsid w:val="00B560FC"/>
    <w:rsid w:val="00B60977"/>
    <w:rsid w:val="00B62B78"/>
    <w:rsid w:val="00B62FA3"/>
    <w:rsid w:val="00B63D16"/>
    <w:rsid w:val="00B6550C"/>
    <w:rsid w:val="00B65710"/>
    <w:rsid w:val="00B718F3"/>
    <w:rsid w:val="00B71F51"/>
    <w:rsid w:val="00B725BA"/>
    <w:rsid w:val="00B731D3"/>
    <w:rsid w:val="00B737D0"/>
    <w:rsid w:val="00B74E28"/>
    <w:rsid w:val="00B7641C"/>
    <w:rsid w:val="00B7663B"/>
    <w:rsid w:val="00B76732"/>
    <w:rsid w:val="00B767CA"/>
    <w:rsid w:val="00B76BE0"/>
    <w:rsid w:val="00B80406"/>
    <w:rsid w:val="00B839A3"/>
    <w:rsid w:val="00B853D2"/>
    <w:rsid w:val="00B902BD"/>
    <w:rsid w:val="00B92A18"/>
    <w:rsid w:val="00B9513C"/>
    <w:rsid w:val="00B965AC"/>
    <w:rsid w:val="00B9694C"/>
    <w:rsid w:val="00B96F71"/>
    <w:rsid w:val="00B9726E"/>
    <w:rsid w:val="00B973C4"/>
    <w:rsid w:val="00BA0A24"/>
    <w:rsid w:val="00BA0CF2"/>
    <w:rsid w:val="00BA1FDE"/>
    <w:rsid w:val="00BA24E2"/>
    <w:rsid w:val="00BA3AF5"/>
    <w:rsid w:val="00BA6535"/>
    <w:rsid w:val="00BA658D"/>
    <w:rsid w:val="00BA6E86"/>
    <w:rsid w:val="00BB1A23"/>
    <w:rsid w:val="00BB2387"/>
    <w:rsid w:val="00BB3233"/>
    <w:rsid w:val="00BB4048"/>
    <w:rsid w:val="00BB5930"/>
    <w:rsid w:val="00BB5A7E"/>
    <w:rsid w:val="00BB6187"/>
    <w:rsid w:val="00BC2C09"/>
    <w:rsid w:val="00BC5C1E"/>
    <w:rsid w:val="00BD1F89"/>
    <w:rsid w:val="00BD2A39"/>
    <w:rsid w:val="00BD2E80"/>
    <w:rsid w:val="00BD3255"/>
    <w:rsid w:val="00BD4083"/>
    <w:rsid w:val="00BD7D28"/>
    <w:rsid w:val="00BE04D3"/>
    <w:rsid w:val="00BE0D86"/>
    <w:rsid w:val="00BE11B8"/>
    <w:rsid w:val="00BE121C"/>
    <w:rsid w:val="00BE1499"/>
    <w:rsid w:val="00BE15FC"/>
    <w:rsid w:val="00BE3818"/>
    <w:rsid w:val="00BE4BB4"/>
    <w:rsid w:val="00BE537F"/>
    <w:rsid w:val="00BE5883"/>
    <w:rsid w:val="00BE5B5A"/>
    <w:rsid w:val="00BE6149"/>
    <w:rsid w:val="00BF4C4C"/>
    <w:rsid w:val="00BF7FF0"/>
    <w:rsid w:val="00C004F3"/>
    <w:rsid w:val="00C021AF"/>
    <w:rsid w:val="00C02D26"/>
    <w:rsid w:val="00C04224"/>
    <w:rsid w:val="00C062F6"/>
    <w:rsid w:val="00C06905"/>
    <w:rsid w:val="00C0770D"/>
    <w:rsid w:val="00C07763"/>
    <w:rsid w:val="00C12502"/>
    <w:rsid w:val="00C1266C"/>
    <w:rsid w:val="00C13475"/>
    <w:rsid w:val="00C140E1"/>
    <w:rsid w:val="00C14FD2"/>
    <w:rsid w:val="00C17064"/>
    <w:rsid w:val="00C17D89"/>
    <w:rsid w:val="00C30491"/>
    <w:rsid w:val="00C30926"/>
    <w:rsid w:val="00C36578"/>
    <w:rsid w:val="00C40AA5"/>
    <w:rsid w:val="00C43774"/>
    <w:rsid w:val="00C43CA4"/>
    <w:rsid w:val="00C449E7"/>
    <w:rsid w:val="00C450A9"/>
    <w:rsid w:val="00C452F4"/>
    <w:rsid w:val="00C467FF"/>
    <w:rsid w:val="00C46F70"/>
    <w:rsid w:val="00C476D0"/>
    <w:rsid w:val="00C47E54"/>
    <w:rsid w:val="00C5026E"/>
    <w:rsid w:val="00C53301"/>
    <w:rsid w:val="00C54B0C"/>
    <w:rsid w:val="00C55CEE"/>
    <w:rsid w:val="00C56F71"/>
    <w:rsid w:val="00C57798"/>
    <w:rsid w:val="00C61F9B"/>
    <w:rsid w:val="00C620FA"/>
    <w:rsid w:val="00C63580"/>
    <w:rsid w:val="00C637A6"/>
    <w:rsid w:val="00C64E24"/>
    <w:rsid w:val="00C66972"/>
    <w:rsid w:val="00C70F76"/>
    <w:rsid w:val="00C7104E"/>
    <w:rsid w:val="00C72359"/>
    <w:rsid w:val="00C726B2"/>
    <w:rsid w:val="00C72A74"/>
    <w:rsid w:val="00C8039C"/>
    <w:rsid w:val="00C81412"/>
    <w:rsid w:val="00C8155F"/>
    <w:rsid w:val="00C81C72"/>
    <w:rsid w:val="00C836E3"/>
    <w:rsid w:val="00C84C8D"/>
    <w:rsid w:val="00C86577"/>
    <w:rsid w:val="00C912A7"/>
    <w:rsid w:val="00C92B1D"/>
    <w:rsid w:val="00C92E07"/>
    <w:rsid w:val="00C93265"/>
    <w:rsid w:val="00C93289"/>
    <w:rsid w:val="00C94942"/>
    <w:rsid w:val="00C95A55"/>
    <w:rsid w:val="00C96868"/>
    <w:rsid w:val="00C96A50"/>
    <w:rsid w:val="00CA0416"/>
    <w:rsid w:val="00CA0527"/>
    <w:rsid w:val="00CA1563"/>
    <w:rsid w:val="00CA208C"/>
    <w:rsid w:val="00CA2871"/>
    <w:rsid w:val="00CA3140"/>
    <w:rsid w:val="00CA3C65"/>
    <w:rsid w:val="00CA711C"/>
    <w:rsid w:val="00CA780A"/>
    <w:rsid w:val="00CA7BA9"/>
    <w:rsid w:val="00CA7F35"/>
    <w:rsid w:val="00CB0FBB"/>
    <w:rsid w:val="00CB1375"/>
    <w:rsid w:val="00CB5C1E"/>
    <w:rsid w:val="00CB7B96"/>
    <w:rsid w:val="00CC24D2"/>
    <w:rsid w:val="00CC2C11"/>
    <w:rsid w:val="00CC36E7"/>
    <w:rsid w:val="00CC4A6B"/>
    <w:rsid w:val="00CC560B"/>
    <w:rsid w:val="00CC693D"/>
    <w:rsid w:val="00CC6AE7"/>
    <w:rsid w:val="00CC6FBC"/>
    <w:rsid w:val="00CC756D"/>
    <w:rsid w:val="00CC75E2"/>
    <w:rsid w:val="00CD1B6F"/>
    <w:rsid w:val="00CD28DC"/>
    <w:rsid w:val="00CD2B39"/>
    <w:rsid w:val="00CD335E"/>
    <w:rsid w:val="00CD3893"/>
    <w:rsid w:val="00CD3953"/>
    <w:rsid w:val="00CD46EB"/>
    <w:rsid w:val="00CD4F63"/>
    <w:rsid w:val="00CD7EBF"/>
    <w:rsid w:val="00CE0AEB"/>
    <w:rsid w:val="00CE13E7"/>
    <w:rsid w:val="00CE1BA1"/>
    <w:rsid w:val="00CE25C8"/>
    <w:rsid w:val="00CE3ADD"/>
    <w:rsid w:val="00CE4AA0"/>
    <w:rsid w:val="00CE7C15"/>
    <w:rsid w:val="00CE7F2B"/>
    <w:rsid w:val="00CF1CE4"/>
    <w:rsid w:val="00CF3A5F"/>
    <w:rsid w:val="00CF6496"/>
    <w:rsid w:val="00D02F43"/>
    <w:rsid w:val="00D04529"/>
    <w:rsid w:val="00D04767"/>
    <w:rsid w:val="00D056F1"/>
    <w:rsid w:val="00D0603F"/>
    <w:rsid w:val="00D062E4"/>
    <w:rsid w:val="00D06583"/>
    <w:rsid w:val="00D11171"/>
    <w:rsid w:val="00D12DE9"/>
    <w:rsid w:val="00D14405"/>
    <w:rsid w:val="00D14686"/>
    <w:rsid w:val="00D15733"/>
    <w:rsid w:val="00D15FD7"/>
    <w:rsid w:val="00D2071E"/>
    <w:rsid w:val="00D209C9"/>
    <w:rsid w:val="00D21E05"/>
    <w:rsid w:val="00D22F3C"/>
    <w:rsid w:val="00D23DB6"/>
    <w:rsid w:val="00D26814"/>
    <w:rsid w:val="00D303D3"/>
    <w:rsid w:val="00D3171B"/>
    <w:rsid w:val="00D32CC4"/>
    <w:rsid w:val="00D332B7"/>
    <w:rsid w:val="00D33EA9"/>
    <w:rsid w:val="00D33F56"/>
    <w:rsid w:val="00D34435"/>
    <w:rsid w:val="00D369C1"/>
    <w:rsid w:val="00D41D24"/>
    <w:rsid w:val="00D43FE6"/>
    <w:rsid w:val="00D51A95"/>
    <w:rsid w:val="00D6019C"/>
    <w:rsid w:val="00D60568"/>
    <w:rsid w:val="00D60EAC"/>
    <w:rsid w:val="00D61C02"/>
    <w:rsid w:val="00D63AAC"/>
    <w:rsid w:val="00D676CF"/>
    <w:rsid w:val="00D70978"/>
    <w:rsid w:val="00D70C7A"/>
    <w:rsid w:val="00D713D6"/>
    <w:rsid w:val="00D71890"/>
    <w:rsid w:val="00D73931"/>
    <w:rsid w:val="00D75687"/>
    <w:rsid w:val="00D764DA"/>
    <w:rsid w:val="00D76791"/>
    <w:rsid w:val="00D81D38"/>
    <w:rsid w:val="00D845FC"/>
    <w:rsid w:val="00D8470F"/>
    <w:rsid w:val="00D8471A"/>
    <w:rsid w:val="00D86111"/>
    <w:rsid w:val="00D9049B"/>
    <w:rsid w:val="00D916E1"/>
    <w:rsid w:val="00D976DE"/>
    <w:rsid w:val="00DA10A8"/>
    <w:rsid w:val="00DA3C0C"/>
    <w:rsid w:val="00DA61E6"/>
    <w:rsid w:val="00DA6ED0"/>
    <w:rsid w:val="00DB0222"/>
    <w:rsid w:val="00DB1E08"/>
    <w:rsid w:val="00DB2973"/>
    <w:rsid w:val="00DB324A"/>
    <w:rsid w:val="00DB362B"/>
    <w:rsid w:val="00DB3E55"/>
    <w:rsid w:val="00DB7377"/>
    <w:rsid w:val="00DB7A08"/>
    <w:rsid w:val="00DC0AC5"/>
    <w:rsid w:val="00DC0F53"/>
    <w:rsid w:val="00DC1B56"/>
    <w:rsid w:val="00DC2129"/>
    <w:rsid w:val="00DC2D84"/>
    <w:rsid w:val="00DC3456"/>
    <w:rsid w:val="00DC3C72"/>
    <w:rsid w:val="00DC3DAB"/>
    <w:rsid w:val="00DC58A5"/>
    <w:rsid w:val="00DC62AC"/>
    <w:rsid w:val="00DC6570"/>
    <w:rsid w:val="00DC6A9C"/>
    <w:rsid w:val="00DD1201"/>
    <w:rsid w:val="00DD3C5E"/>
    <w:rsid w:val="00DD5A2C"/>
    <w:rsid w:val="00DD7297"/>
    <w:rsid w:val="00DE19BA"/>
    <w:rsid w:val="00DE3939"/>
    <w:rsid w:val="00DE5267"/>
    <w:rsid w:val="00DE68FB"/>
    <w:rsid w:val="00DE79D9"/>
    <w:rsid w:val="00DF25C3"/>
    <w:rsid w:val="00E00349"/>
    <w:rsid w:val="00E00956"/>
    <w:rsid w:val="00E02A6A"/>
    <w:rsid w:val="00E03342"/>
    <w:rsid w:val="00E04062"/>
    <w:rsid w:val="00E048A9"/>
    <w:rsid w:val="00E063C6"/>
    <w:rsid w:val="00E07214"/>
    <w:rsid w:val="00E0776E"/>
    <w:rsid w:val="00E13500"/>
    <w:rsid w:val="00E1601C"/>
    <w:rsid w:val="00E2003B"/>
    <w:rsid w:val="00E203C2"/>
    <w:rsid w:val="00E22189"/>
    <w:rsid w:val="00E246AA"/>
    <w:rsid w:val="00E24DE8"/>
    <w:rsid w:val="00E25D9B"/>
    <w:rsid w:val="00E279D8"/>
    <w:rsid w:val="00E30087"/>
    <w:rsid w:val="00E3070D"/>
    <w:rsid w:val="00E319B1"/>
    <w:rsid w:val="00E40ED4"/>
    <w:rsid w:val="00E41162"/>
    <w:rsid w:val="00E420F5"/>
    <w:rsid w:val="00E42C28"/>
    <w:rsid w:val="00E44E0D"/>
    <w:rsid w:val="00E451E0"/>
    <w:rsid w:val="00E50077"/>
    <w:rsid w:val="00E520FE"/>
    <w:rsid w:val="00E521AB"/>
    <w:rsid w:val="00E5492F"/>
    <w:rsid w:val="00E56BB5"/>
    <w:rsid w:val="00E57C24"/>
    <w:rsid w:val="00E604A0"/>
    <w:rsid w:val="00E607A9"/>
    <w:rsid w:val="00E6083C"/>
    <w:rsid w:val="00E609FB"/>
    <w:rsid w:val="00E609FF"/>
    <w:rsid w:val="00E61A5E"/>
    <w:rsid w:val="00E62062"/>
    <w:rsid w:val="00E62DEF"/>
    <w:rsid w:val="00E6463C"/>
    <w:rsid w:val="00E65247"/>
    <w:rsid w:val="00E70A86"/>
    <w:rsid w:val="00E72650"/>
    <w:rsid w:val="00E72E67"/>
    <w:rsid w:val="00E75054"/>
    <w:rsid w:val="00E751D6"/>
    <w:rsid w:val="00E75CF9"/>
    <w:rsid w:val="00E75DE4"/>
    <w:rsid w:val="00E75F02"/>
    <w:rsid w:val="00E777EC"/>
    <w:rsid w:val="00E77993"/>
    <w:rsid w:val="00E80FCD"/>
    <w:rsid w:val="00E81F6E"/>
    <w:rsid w:val="00E838B4"/>
    <w:rsid w:val="00E87749"/>
    <w:rsid w:val="00E87FB1"/>
    <w:rsid w:val="00E87FB8"/>
    <w:rsid w:val="00E90278"/>
    <w:rsid w:val="00E947D4"/>
    <w:rsid w:val="00E9591D"/>
    <w:rsid w:val="00EA1E90"/>
    <w:rsid w:val="00EA49CE"/>
    <w:rsid w:val="00EA7F2F"/>
    <w:rsid w:val="00EB1278"/>
    <w:rsid w:val="00EB25AA"/>
    <w:rsid w:val="00EC00DE"/>
    <w:rsid w:val="00EC08A4"/>
    <w:rsid w:val="00EC176D"/>
    <w:rsid w:val="00EC30E1"/>
    <w:rsid w:val="00EC36EA"/>
    <w:rsid w:val="00EC372D"/>
    <w:rsid w:val="00EC3BAE"/>
    <w:rsid w:val="00EC5BFC"/>
    <w:rsid w:val="00EC5E97"/>
    <w:rsid w:val="00EC78DC"/>
    <w:rsid w:val="00ED172A"/>
    <w:rsid w:val="00ED513E"/>
    <w:rsid w:val="00ED5525"/>
    <w:rsid w:val="00ED5C4A"/>
    <w:rsid w:val="00ED5CF0"/>
    <w:rsid w:val="00EE05A0"/>
    <w:rsid w:val="00EE0A23"/>
    <w:rsid w:val="00EE16A1"/>
    <w:rsid w:val="00EE17EF"/>
    <w:rsid w:val="00EE3DE6"/>
    <w:rsid w:val="00EE4547"/>
    <w:rsid w:val="00EE6C30"/>
    <w:rsid w:val="00EF28A7"/>
    <w:rsid w:val="00EF6D9C"/>
    <w:rsid w:val="00F00900"/>
    <w:rsid w:val="00F04014"/>
    <w:rsid w:val="00F0750B"/>
    <w:rsid w:val="00F10BFB"/>
    <w:rsid w:val="00F111FF"/>
    <w:rsid w:val="00F1327D"/>
    <w:rsid w:val="00F14BEC"/>
    <w:rsid w:val="00F14E3C"/>
    <w:rsid w:val="00F1555E"/>
    <w:rsid w:val="00F16081"/>
    <w:rsid w:val="00F21677"/>
    <w:rsid w:val="00F225C5"/>
    <w:rsid w:val="00F23032"/>
    <w:rsid w:val="00F231C8"/>
    <w:rsid w:val="00F2587A"/>
    <w:rsid w:val="00F30ADA"/>
    <w:rsid w:val="00F3150E"/>
    <w:rsid w:val="00F33BB8"/>
    <w:rsid w:val="00F34DDD"/>
    <w:rsid w:val="00F367E7"/>
    <w:rsid w:val="00F3715D"/>
    <w:rsid w:val="00F4104F"/>
    <w:rsid w:val="00F41F01"/>
    <w:rsid w:val="00F420C8"/>
    <w:rsid w:val="00F42542"/>
    <w:rsid w:val="00F42937"/>
    <w:rsid w:val="00F42A4C"/>
    <w:rsid w:val="00F4385B"/>
    <w:rsid w:val="00F43E2E"/>
    <w:rsid w:val="00F44F07"/>
    <w:rsid w:val="00F45E51"/>
    <w:rsid w:val="00F51F0B"/>
    <w:rsid w:val="00F52F6D"/>
    <w:rsid w:val="00F5376F"/>
    <w:rsid w:val="00F53B04"/>
    <w:rsid w:val="00F56B79"/>
    <w:rsid w:val="00F6012E"/>
    <w:rsid w:val="00F604DE"/>
    <w:rsid w:val="00F63289"/>
    <w:rsid w:val="00F634C9"/>
    <w:rsid w:val="00F63503"/>
    <w:rsid w:val="00F64025"/>
    <w:rsid w:val="00F64653"/>
    <w:rsid w:val="00F66BAA"/>
    <w:rsid w:val="00F67FED"/>
    <w:rsid w:val="00F71BFA"/>
    <w:rsid w:val="00F72761"/>
    <w:rsid w:val="00F727CF"/>
    <w:rsid w:val="00F7280C"/>
    <w:rsid w:val="00F7354E"/>
    <w:rsid w:val="00F739DF"/>
    <w:rsid w:val="00F778B3"/>
    <w:rsid w:val="00F81460"/>
    <w:rsid w:val="00F81836"/>
    <w:rsid w:val="00F8295D"/>
    <w:rsid w:val="00F83147"/>
    <w:rsid w:val="00F87D76"/>
    <w:rsid w:val="00F92E8E"/>
    <w:rsid w:val="00F940AB"/>
    <w:rsid w:val="00F94651"/>
    <w:rsid w:val="00FA0120"/>
    <w:rsid w:val="00FA04A2"/>
    <w:rsid w:val="00FA0A0B"/>
    <w:rsid w:val="00FA26ED"/>
    <w:rsid w:val="00FA3F18"/>
    <w:rsid w:val="00FA4EC1"/>
    <w:rsid w:val="00FA6194"/>
    <w:rsid w:val="00FA6E2D"/>
    <w:rsid w:val="00FB0572"/>
    <w:rsid w:val="00FB0DBB"/>
    <w:rsid w:val="00FB0E76"/>
    <w:rsid w:val="00FB133A"/>
    <w:rsid w:val="00FB1533"/>
    <w:rsid w:val="00FB314B"/>
    <w:rsid w:val="00FB3818"/>
    <w:rsid w:val="00FB58FC"/>
    <w:rsid w:val="00FB5FF9"/>
    <w:rsid w:val="00FB67A3"/>
    <w:rsid w:val="00FB7512"/>
    <w:rsid w:val="00FC51D8"/>
    <w:rsid w:val="00FD0850"/>
    <w:rsid w:val="00FD0AD4"/>
    <w:rsid w:val="00FD2FBE"/>
    <w:rsid w:val="00FD4A78"/>
    <w:rsid w:val="00FD5B34"/>
    <w:rsid w:val="00FD6323"/>
    <w:rsid w:val="00FD70E3"/>
    <w:rsid w:val="00FD7547"/>
    <w:rsid w:val="00FE13EE"/>
    <w:rsid w:val="00FE342F"/>
    <w:rsid w:val="00FE6697"/>
    <w:rsid w:val="00FE6E6C"/>
    <w:rsid w:val="00FF0149"/>
    <w:rsid w:val="00FF19EF"/>
    <w:rsid w:val="00FF3BDB"/>
    <w:rsid w:val="00FF4196"/>
    <w:rsid w:val="00FF5F5C"/>
    <w:rsid w:val="00FF689C"/>
    <w:rsid w:val="00FF7C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57F6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2" w:unhideWhenUsed="0" w:qFormat="1"/>
    <w:lsdException w:name="heading 2" w:locked="1" w:semiHidden="0" w:uiPriority="2" w:unhideWhenUsed="0" w:qFormat="1"/>
    <w:lsdException w:name="heading 3" w:locked="1" w:semiHidden="0" w:uiPriority="2" w:unhideWhenUsed="0" w:qFormat="1"/>
    <w:lsdException w:name="heading 4" w:locked="1" w:semiHidden="0" w:uiPriority="2" w:unhideWhenUsed="0" w:qFormat="1"/>
    <w:lsdException w:name="heading 5" w:locked="1" w:semiHidden="0" w:uiPriority="2" w:unhideWhenUsed="0" w:qFormat="1"/>
    <w:lsdException w:name="heading 6" w:semiHidden="0" w:uiPriority="9" w:unhideWhenUsed="0"/>
    <w:lsdException w:name="heading 8" w:uiPriority="9"/>
    <w:lsdException w:name="heading 9" w:uiPriority="99"/>
    <w:lsdException w:name="toc 1" w:uiPriority="39"/>
    <w:lsdException w:name="toc 2" w:uiPriority="39"/>
    <w:lsdException w:name="toc 3" w:uiPriority="39"/>
    <w:lsdException w:name="footnote text" w:uiPriority="5" w:qFormat="1"/>
    <w:lsdException w:name="header" w:uiPriority="99" w:qFormat="1"/>
    <w:lsdException w:name="footer" w:uiPriority="99" w:qFormat="1"/>
    <w:lsdException w:name="footnote reference" w:uiPriority="99"/>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2"/>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2"/>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2"/>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2"/>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4646F8"/>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2"/>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A97726"/>
    <w:pPr>
      <w:tabs>
        <w:tab w:val="left" w:pos="440"/>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qFormat/>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uiPriority w:val="6"/>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uiPriority w:val="6"/>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rsid w:val="009F1BCF"/>
    <w:rPr>
      <w:b/>
      <w:bCs/>
    </w:rPr>
  </w:style>
  <w:style w:type="character" w:customStyle="1" w:styleId="CommentSubjectChar">
    <w:name w:val="Comment Subject Char"/>
    <w:basedOn w:val="CommentTextChar"/>
    <w:link w:val="CommentSubject"/>
    <w:uiPriority w:val="99"/>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uiPriority w:val="5"/>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qFormat/>
    <w:rsid w:val="00B06549"/>
    <w:pPr>
      <w:ind w:left="720"/>
      <w:contextualSpacing/>
    </w:pPr>
  </w:style>
  <w:style w:type="paragraph" w:customStyle="1" w:styleId="FSDash">
    <w:name w:val="FS Dash"/>
    <w:basedOn w:val="Normal"/>
    <w:qFormat/>
    <w:rsid w:val="00D60EAC"/>
    <w:pPr>
      <w:ind w:left="1134" w:hanging="567"/>
    </w:pPr>
  </w:style>
  <w:style w:type="paragraph" w:customStyle="1" w:styleId="142Tableheading2">
    <w:name w:val="1.4.2 Table heading2"/>
    <w:basedOn w:val="Normal"/>
    <w:rsid w:val="00D60EAC"/>
    <w:pPr>
      <w:keepNext/>
      <w:jc w:val="center"/>
    </w:pPr>
    <w:rPr>
      <w:iCs/>
      <w:sz w:val="20"/>
      <w:szCs w:val="20"/>
    </w:rPr>
  </w:style>
  <w:style w:type="paragraph" w:customStyle="1" w:styleId="142tableheading1">
    <w:name w:val="1.4.2 table heading1"/>
    <w:basedOn w:val="142Tableheading2"/>
    <w:rsid w:val="00D60EAC"/>
    <w:rPr>
      <w:rFonts w:ascii="Arial Bold" w:hAnsi="Arial Bold"/>
      <w:b/>
      <w:bCs/>
      <w:iCs w:val="0"/>
      <w:smallCaps/>
    </w:rPr>
  </w:style>
  <w:style w:type="paragraph" w:customStyle="1" w:styleId="142tabletext1">
    <w:name w:val="1.4.2 table text1"/>
    <w:basedOn w:val="Normal"/>
    <w:link w:val="142tabletext1Char"/>
    <w:rsid w:val="00D60EAC"/>
    <w:pPr>
      <w:ind w:left="142" w:hanging="142"/>
    </w:pPr>
    <w:rPr>
      <w:sz w:val="20"/>
      <w:szCs w:val="20"/>
    </w:rPr>
  </w:style>
  <w:style w:type="paragraph" w:customStyle="1" w:styleId="142tabletext2">
    <w:name w:val="1.4.2 table text2"/>
    <w:basedOn w:val="142tabletext1"/>
    <w:rsid w:val="00D60EAC"/>
    <w:pPr>
      <w:jc w:val="right"/>
    </w:pPr>
  </w:style>
  <w:style w:type="paragraph" w:customStyle="1" w:styleId="Clause">
    <w:name w:val="Clause"/>
    <w:basedOn w:val="Normal"/>
    <w:next w:val="Normal"/>
    <w:link w:val="ClauseChar"/>
    <w:rsid w:val="00D60EAC"/>
    <w:pPr>
      <w:tabs>
        <w:tab w:val="left" w:pos="851"/>
      </w:tabs>
    </w:pPr>
    <w:rPr>
      <w:sz w:val="20"/>
      <w:szCs w:val="20"/>
    </w:rPr>
  </w:style>
  <w:style w:type="paragraph" w:customStyle="1" w:styleId="Clauseheading">
    <w:name w:val="Clause heading"/>
    <w:basedOn w:val="Normal"/>
    <w:next w:val="Normal"/>
    <w:rsid w:val="00D60EAC"/>
    <w:pPr>
      <w:tabs>
        <w:tab w:val="left" w:pos="851"/>
      </w:tabs>
    </w:pPr>
    <w:rPr>
      <w:b/>
      <w:sz w:val="20"/>
      <w:szCs w:val="20"/>
    </w:rPr>
  </w:style>
  <w:style w:type="paragraph" w:customStyle="1" w:styleId="ClauseList">
    <w:name w:val="Clause List"/>
    <w:basedOn w:val="Clause"/>
    <w:next w:val="Normal"/>
    <w:rsid w:val="00D60EAC"/>
  </w:style>
  <w:style w:type="paragraph" w:customStyle="1" w:styleId="Definition">
    <w:name w:val="Definition"/>
    <w:basedOn w:val="Normal"/>
    <w:next w:val="Normal"/>
    <w:rsid w:val="00D60EAC"/>
    <w:pPr>
      <w:ind w:left="1701" w:hanging="851"/>
    </w:pPr>
    <w:rPr>
      <w:sz w:val="20"/>
      <w:szCs w:val="20"/>
    </w:rPr>
  </w:style>
  <w:style w:type="paragraph" w:customStyle="1" w:styleId="DivisionHeading">
    <w:name w:val="Division Heading"/>
    <w:basedOn w:val="Normal"/>
    <w:next w:val="Normal"/>
    <w:rsid w:val="00D60EAC"/>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D60EAC"/>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D60EAC"/>
    <w:rPr>
      <w:b w:val="0"/>
    </w:rPr>
  </w:style>
  <w:style w:type="paragraph" w:customStyle="1" w:styleId="Paragraph">
    <w:name w:val="Paragraph"/>
    <w:basedOn w:val="Clause"/>
    <w:next w:val="Normal"/>
    <w:qFormat/>
    <w:rsid w:val="00D60EAC"/>
    <w:pPr>
      <w:tabs>
        <w:tab w:val="clear" w:pos="851"/>
      </w:tabs>
      <w:ind w:left="1702" w:hanging="851"/>
    </w:pPr>
  </w:style>
  <w:style w:type="paragraph" w:customStyle="1" w:styleId="ScheduleHeading">
    <w:name w:val="Schedule Heading"/>
    <w:basedOn w:val="Normal"/>
    <w:next w:val="Normal"/>
    <w:qFormat/>
    <w:rsid w:val="00D60EAC"/>
    <w:pPr>
      <w:tabs>
        <w:tab w:val="left" w:pos="851"/>
      </w:tabs>
      <w:jc w:val="center"/>
    </w:pPr>
    <w:rPr>
      <w:b/>
      <w:caps/>
      <w:sz w:val="20"/>
      <w:szCs w:val="20"/>
    </w:rPr>
  </w:style>
  <w:style w:type="paragraph" w:customStyle="1" w:styleId="Standardtitle">
    <w:name w:val="Standard title"/>
    <w:basedOn w:val="Normal"/>
    <w:qFormat/>
    <w:rsid w:val="00D60EAC"/>
    <w:pPr>
      <w:tabs>
        <w:tab w:val="left" w:pos="851"/>
      </w:tabs>
      <w:jc w:val="center"/>
    </w:pPr>
    <w:rPr>
      <w:b/>
      <w:i/>
      <w:iCs/>
      <w:caps/>
      <w:sz w:val="28"/>
      <w:szCs w:val="20"/>
    </w:rPr>
  </w:style>
  <w:style w:type="paragraph" w:customStyle="1" w:styleId="Subclause">
    <w:name w:val="Subclause"/>
    <w:basedOn w:val="Clause"/>
    <w:qFormat/>
    <w:rsid w:val="00D60EAC"/>
    <w:pPr>
      <w:ind w:hanging="11"/>
    </w:pPr>
  </w:style>
  <w:style w:type="paragraph" w:customStyle="1" w:styleId="Subparagraph">
    <w:name w:val="Subparagraph"/>
    <w:basedOn w:val="Paragraph"/>
    <w:next w:val="Normal"/>
    <w:qFormat/>
    <w:rsid w:val="00D60EAC"/>
    <w:pPr>
      <w:ind w:left="2553"/>
    </w:pPr>
  </w:style>
  <w:style w:type="paragraph" w:customStyle="1" w:styleId="Table1">
    <w:name w:val="Table 1"/>
    <w:basedOn w:val="Normal"/>
    <w:qFormat/>
    <w:rsid w:val="00D60EAC"/>
    <w:pPr>
      <w:spacing w:after="120"/>
      <w:jc w:val="center"/>
    </w:pPr>
    <w:rPr>
      <w:b/>
      <w:bCs/>
      <w:sz w:val="18"/>
      <w:szCs w:val="20"/>
    </w:rPr>
  </w:style>
  <w:style w:type="paragraph" w:customStyle="1" w:styleId="TableHeading">
    <w:name w:val="Table Heading"/>
    <w:basedOn w:val="Normal"/>
    <w:next w:val="Normal"/>
    <w:rsid w:val="00D60EAC"/>
    <w:pPr>
      <w:tabs>
        <w:tab w:val="left" w:pos="851"/>
      </w:tabs>
      <w:jc w:val="center"/>
    </w:pPr>
    <w:rPr>
      <w:b/>
      <w:sz w:val="20"/>
      <w:szCs w:val="20"/>
    </w:rPr>
  </w:style>
  <w:style w:type="paragraph" w:customStyle="1" w:styleId="TitleBorder">
    <w:name w:val="TitleBorder"/>
    <w:basedOn w:val="Normal"/>
    <w:link w:val="TitleBorderChar"/>
    <w:qFormat/>
    <w:rsid w:val="00D60EAC"/>
    <w:pPr>
      <w:pBdr>
        <w:bottom w:val="double" w:sz="6" w:space="0" w:color="auto"/>
      </w:pBdr>
      <w:tabs>
        <w:tab w:val="left" w:pos="851"/>
      </w:tabs>
    </w:pPr>
    <w:rPr>
      <w:b/>
      <w:szCs w:val="20"/>
    </w:rPr>
  </w:style>
  <w:style w:type="paragraph" w:customStyle="1" w:styleId="FSDecisionHeading">
    <w:name w:val="FS Decision Heading"/>
    <w:basedOn w:val="Normal"/>
    <w:next w:val="FSDecisiontext"/>
    <w:qFormat/>
    <w:rsid w:val="00D60EAC"/>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60EAC"/>
    <w:pPr>
      <w:pBdr>
        <w:top w:val="single" w:sz="4" w:space="1" w:color="auto"/>
        <w:left w:val="single" w:sz="4" w:space="4" w:color="auto"/>
        <w:bottom w:val="single" w:sz="4" w:space="1" w:color="auto"/>
        <w:right w:val="single" w:sz="4" w:space="4" w:color="auto"/>
      </w:pBdr>
    </w:pPr>
  </w:style>
  <w:style w:type="paragraph" w:styleId="TOCHeading">
    <w:name w:val="TOC Heading"/>
    <w:basedOn w:val="Heading1"/>
    <w:next w:val="Normal"/>
    <w:uiPriority w:val="39"/>
    <w:unhideWhenUsed/>
    <w:qFormat/>
    <w:rsid w:val="00D60EAC"/>
    <w:pPr>
      <w:outlineLvl w:val="9"/>
    </w:pPr>
  </w:style>
  <w:style w:type="paragraph" w:customStyle="1" w:styleId="FSBullet">
    <w:name w:val="FS Bullet"/>
    <w:basedOn w:val="Normal"/>
    <w:next w:val="Normal"/>
    <w:link w:val="FSBulletChar"/>
    <w:qFormat/>
    <w:rsid w:val="00D60EAC"/>
    <w:pPr>
      <w:ind w:left="567" w:hanging="567"/>
    </w:pPr>
    <w:rPr>
      <w:rFonts w:cs="Arial"/>
    </w:rPr>
  </w:style>
  <w:style w:type="character" w:customStyle="1" w:styleId="FSBulletChar">
    <w:name w:val="FS Bullet Char"/>
    <w:basedOn w:val="DefaultParagraphFont"/>
    <w:link w:val="FSBullet"/>
    <w:rsid w:val="00D60EAC"/>
    <w:rPr>
      <w:rFonts w:ascii="Arial" w:hAnsi="Arial" w:cs="Arial"/>
      <w:sz w:val="22"/>
      <w:szCs w:val="24"/>
      <w:lang w:eastAsia="en-US" w:bidi="en-US"/>
    </w:rPr>
  </w:style>
  <w:style w:type="character" w:customStyle="1" w:styleId="FooterChar">
    <w:name w:val="Footer Char"/>
    <w:aliases w:val="FSFooter Char"/>
    <w:basedOn w:val="DefaultParagraphFont"/>
    <w:link w:val="Footer"/>
    <w:uiPriority w:val="99"/>
    <w:rsid w:val="00D60EAC"/>
    <w:rPr>
      <w:rFonts w:ascii="Arial" w:hAnsi="Arial"/>
      <w:szCs w:val="24"/>
      <w:lang w:eastAsia="en-US" w:bidi="en-US"/>
    </w:rPr>
  </w:style>
  <w:style w:type="paragraph" w:customStyle="1" w:styleId="MiscellaneousHeading">
    <w:name w:val="Miscellaneous Heading"/>
    <w:basedOn w:val="Normal"/>
    <w:next w:val="Normal"/>
    <w:rsid w:val="00D60EAC"/>
    <w:rPr>
      <w:b/>
      <w:sz w:val="20"/>
      <w:szCs w:val="20"/>
    </w:rPr>
  </w:style>
  <w:style w:type="paragraph" w:customStyle="1" w:styleId="FSDecision">
    <w:name w:val="FS Decision"/>
    <w:basedOn w:val="Normal"/>
    <w:next w:val="Normal"/>
    <w:qFormat/>
    <w:rsid w:val="00D60EAC"/>
    <w:pPr>
      <w:pBdr>
        <w:top w:val="single" w:sz="4" w:space="1" w:color="auto"/>
        <w:left w:val="single" w:sz="4" w:space="4" w:color="auto"/>
        <w:bottom w:val="single" w:sz="4" w:space="1" w:color="auto"/>
        <w:right w:val="single" w:sz="4" w:space="4" w:color="auto"/>
      </w:pBdr>
    </w:pPr>
    <w:rPr>
      <w:b/>
      <w:bCs/>
    </w:rPr>
  </w:style>
  <w:style w:type="table" w:styleId="TableColorful3">
    <w:name w:val="Table Colorful 3"/>
    <w:basedOn w:val="TableNormal"/>
    <w:rsid w:val="00D60EAC"/>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D60EAC"/>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60EAC"/>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5">
    <w:name w:val="Medium List 1 Accent 5"/>
    <w:basedOn w:val="TableNormal"/>
    <w:uiPriority w:val="65"/>
    <w:rsid w:val="00D60EA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D60EA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D60EA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D60EAC"/>
    <w:pPr>
      <w:autoSpaceDE w:val="0"/>
      <w:autoSpaceDN w:val="0"/>
      <w:adjustRightInd w:val="0"/>
    </w:pPr>
    <w:rPr>
      <w:rFonts w:ascii="Times New Roman" w:hAnsi="Times New Roman"/>
      <w:color w:val="000000"/>
      <w:sz w:val="24"/>
      <w:szCs w:val="24"/>
      <w:lang w:val="en-AU"/>
    </w:rPr>
  </w:style>
  <w:style w:type="character" w:customStyle="1" w:styleId="142tabletext1Char">
    <w:name w:val="1.4.2 table text1 Char"/>
    <w:basedOn w:val="DefaultParagraphFont"/>
    <w:link w:val="142tabletext1"/>
    <w:rsid w:val="00D60EAC"/>
    <w:rPr>
      <w:rFonts w:ascii="Arial" w:hAnsi="Arial"/>
      <w:lang w:eastAsia="en-US" w:bidi="en-US"/>
    </w:rPr>
  </w:style>
  <w:style w:type="character" w:customStyle="1" w:styleId="ClauseChar">
    <w:name w:val="Clause Char"/>
    <w:basedOn w:val="DefaultParagraphFont"/>
    <w:link w:val="Clause"/>
    <w:rsid w:val="00D60EAC"/>
    <w:rPr>
      <w:rFonts w:ascii="Arial" w:hAnsi="Arial"/>
      <w:lang w:eastAsia="en-US" w:bidi="en-US"/>
    </w:rPr>
  </w:style>
  <w:style w:type="character" w:customStyle="1" w:styleId="TitleBorderChar">
    <w:name w:val="TitleBorder Char"/>
    <w:link w:val="TitleBorder"/>
    <w:rsid w:val="00D60EAC"/>
    <w:rPr>
      <w:rFonts w:ascii="Arial" w:hAnsi="Arial"/>
      <w:b/>
      <w:sz w:val="22"/>
      <w:lang w:eastAsia="en-US" w:bidi="en-US"/>
    </w:rPr>
  </w:style>
  <w:style w:type="character" w:customStyle="1" w:styleId="BalloonTextChar">
    <w:name w:val="Balloon Text Char"/>
    <w:basedOn w:val="DefaultParagraphFont"/>
    <w:link w:val="BalloonText"/>
    <w:uiPriority w:val="99"/>
    <w:rsid w:val="00D60EAC"/>
    <w:rPr>
      <w:rFonts w:ascii="Tahoma" w:hAnsi="Tahoma" w:cs="Tahoma"/>
      <w:sz w:val="16"/>
      <w:szCs w:val="16"/>
      <w:lang w:eastAsia="en-US" w:bidi="en-US"/>
    </w:rPr>
  </w:style>
  <w:style w:type="table" w:customStyle="1" w:styleId="TableGrid1">
    <w:name w:val="Table Grid1"/>
    <w:basedOn w:val="TableNormal"/>
    <w:next w:val="TableGrid"/>
    <w:uiPriority w:val="59"/>
    <w:rsid w:val="00D60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0">
    <w:name w:val="FSCfooter"/>
    <w:basedOn w:val="Normal"/>
    <w:qFormat/>
    <w:rsid w:val="00D60EAC"/>
    <w:pPr>
      <w:tabs>
        <w:tab w:val="left" w:pos="851"/>
        <w:tab w:val="center" w:pos="4536"/>
        <w:tab w:val="right" w:pos="9072"/>
      </w:tabs>
    </w:pPr>
    <w:rPr>
      <w:sz w:val="18"/>
      <w:szCs w:val="20"/>
      <w:lang w:bidi="ar-SA"/>
    </w:rPr>
  </w:style>
  <w:style w:type="paragraph" w:customStyle="1" w:styleId="FSCheader">
    <w:name w:val="FSCheader"/>
    <w:basedOn w:val="Normal"/>
    <w:rsid w:val="00D60EAC"/>
    <w:pPr>
      <w:tabs>
        <w:tab w:val="left" w:pos="851"/>
      </w:tabs>
      <w:jc w:val="center"/>
    </w:pPr>
    <w:rPr>
      <w:sz w:val="20"/>
      <w:szCs w:val="20"/>
      <w:lang w:bidi="ar-SA"/>
    </w:rPr>
  </w:style>
  <w:style w:type="paragraph" w:customStyle="1" w:styleId="131ItemHeading">
    <w:name w:val="1.3.1 Item Heading"/>
    <w:basedOn w:val="Table2"/>
    <w:next w:val="Table2"/>
    <w:rsid w:val="00D60EAC"/>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D60EAC"/>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D60EAC"/>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D60EAC"/>
    <w:pPr>
      <w:spacing w:after="120"/>
    </w:pPr>
    <w:rPr>
      <w:caps w:val="0"/>
      <w:sz w:val="18"/>
    </w:rPr>
  </w:style>
  <w:style w:type="paragraph" w:customStyle="1" w:styleId="Bullet">
    <w:name w:val="Bullet"/>
    <w:basedOn w:val="Normal"/>
    <w:next w:val="Normal"/>
    <w:rsid w:val="00D60EAC"/>
    <w:pPr>
      <w:widowControl/>
      <w:numPr>
        <w:numId w:val="14"/>
      </w:numPr>
      <w:ind w:left="567" w:hanging="567"/>
    </w:pPr>
    <w:rPr>
      <w:lang w:bidi="ar-SA"/>
    </w:rPr>
  </w:style>
  <w:style w:type="paragraph" w:styleId="Title">
    <w:name w:val="Title"/>
    <w:basedOn w:val="Normal"/>
    <w:link w:val="TitleChar"/>
    <w:uiPriority w:val="10"/>
    <w:qFormat/>
    <w:rsid w:val="00D60EAC"/>
    <w:pPr>
      <w:tabs>
        <w:tab w:val="left" w:pos="851"/>
      </w:tabs>
      <w:jc w:val="center"/>
    </w:pPr>
    <w:rPr>
      <w:b/>
      <w:bCs/>
      <w:sz w:val="20"/>
      <w:lang w:val="en-AU" w:bidi="ar-SA"/>
    </w:rPr>
  </w:style>
  <w:style w:type="character" w:customStyle="1" w:styleId="TitleChar">
    <w:name w:val="Title Char"/>
    <w:basedOn w:val="DefaultParagraphFont"/>
    <w:link w:val="Title"/>
    <w:uiPriority w:val="10"/>
    <w:rsid w:val="00D60EAC"/>
    <w:rPr>
      <w:rFonts w:ascii="Arial" w:hAnsi="Arial"/>
      <w:b/>
      <w:bCs/>
      <w:szCs w:val="24"/>
      <w:lang w:val="en-AU" w:eastAsia="en-US"/>
    </w:rPr>
  </w:style>
  <w:style w:type="numbering" w:customStyle="1" w:styleId="NoList1">
    <w:name w:val="No List1"/>
    <w:next w:val="NoList"/>
    <w:uiPriority w:val="99"/>
    <w:semiHidden/>
    <w:unhideWhenUsed/>
    <w:rsid w:val="00D60EAC"/>
  </w:style>
  <w:style w:type="table" w:customStyle="1" w:styleId="TableGrid2">
    <w:name w:val="Table Grid2"/>
    <w:basedOn w:val="TableNormal"/>
    <w:next w:val="TableGrid"/>
    <w:rsid w:val="00D60EA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D60EAC"/>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D60EAC"/>
  </w:style>
  <w:style w:type="table" w:customStyle="1" w:styleId="TableGrid3">
    <w:name w:val="Table Grid3"/>
    <w:basedOn w:val="TableNormal"/>
    <w:next w:val="TableGrid"/>
    <w:rsid w:val="00D60EA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D60EAC"/>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D60EAC"/>
  </w:style>
  <w:style w:type="table" w:customStyle="1" w:styleId="TableGrid4">
    <w:name w:val="Table Grid4"/>
    <w:basedOn w:val="TableNormal"/>
    <w:next w:val="TableGrid"/>
    <w:rsid w:val="00D60EA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D60EAC"/>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D60EAC"/>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D60EAC"/>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D60EAC"/>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D60EAC"/>
    <w:rPr>
      <w:i/>
      <w:iCs/>
    </w:rPr>
  </w:style>
  <w:style w:type="paragraph" w:styleId="Quote">
    <w:name w:val="Quote"/>
    <w:basedOn w:val="Normal"/>
    <w:next w:val="Normal"/>
    <w:link w:val="QuoteChar"/>
    <w:uiPriority w:val="29"/>
    <w:rsid w:val="00D60EAC"/>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D60EAC"/>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D60EAC"/>
    <w:rPr>
      <w:i/>
      <w:iCs/>
      <w:color w:val="808080" w:themeColor="text1" w:themeTint="7F"/>
    </w:rPr>
  </w:style>
  <w:style w:type="paragraph" w:customStyle="1" w:styleId="142Tableheading10">
    <w:name w:val="1.4.2 Table heading1"/>
    <w:basedOn w:val="Normal"/>
    <w:rsid w:val="00D60EAC"/>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D60EAC"/>
    <w:pPr>
      <w:ind w:left="142" w:hanging="142"/>
    </w:pPr>
    <w:rPr>
      <w:sz w:val="18"/>
      <w:szCs w:val="20"/>
      <w:lang w:bidi="ar-SA"/>
    </w:rPr>
  </w:style>
  <w:style w:type="character" w:customStyle="1" w:styleId="142Tabletext1Char0">
    <w:name w:val="1.4.2 Table text1 Char"/>
    <w:basedOn w:val="DefaultParagraphFont"/>
    <w:link w:val="142Tabletext11"/>
    <w:rsid w:val="00D60EAC"/>
    <w:rPr>
      <w:rFonts w:ascii="Arial" w:hAnsi="Arial"/>
      <w:sz w:val="18"/>
      <w:lang w:eastAsia="en-US"/>
    </w:rPr>
  </w:style>
  <w:style w:type="paragraph" w:customStyle="1" w:styleId="142Tabletext21">
    <w:name w:val="1.4.2 Table text2"/>
    <w:basedOn w:val="142Tabletext11"/>
    <w:rsid w:val="00D60EAC"/>
    <w:pPr>
      <w:jc w:val="right"/>
    </w:pPr>
  </w:style>
  <w:style w:type="paragraph" w:customStyle="1" w:styleId="FSCaption">
    <w:name w:val="FSCaption"/>
    <w:basedOn w:val="Normal"/>
    <w:qFormat/>
    <w:rsid w:val="00D60EAC"/>
    <w:pPr>
      <w:keepNext/>
      <w:keepLines/>
      <w:widowControl/>
      <w:spacing w:before="120"/>
    </w:pPr>
    <w:rPr>
      <w:rFonts w:eastAsiaTheme="minorHAnsi" w:cstheme="minorBidi"/>
      <w:i/>
      <w:sz w:val="16"/>
      <w:szCs w:val="16"/>
      <w:lang w:bidi="ar-SA"/>
    </w:rPr>
  </w:style>
  <w:style w:type="paragraph" w:customStyle="1" w:styleId="FSCFooter1">
    <w:name w:val="FSCFooter"/>
    <w:basedOn w:val="Footnote"/>
    <w:qFormat/>
    <w:rsid w:val="00D60EAC"/>
    <w:pPr>
      <w:tabs>
        <w:tab w:val="clear" w:pos="851"/>
        <w:tab w:val="center" w:pos="4536"/>
        <w:tab w:val="right" w:pos="9070"/>
      </w:tabs>
    </w:pPr>
    <w:rPr>
      <w:szCs w:val="18"/>
      <w:lang w:bidi="ar-SA"/>
    </w:rPr>
  </w:style>
  <w:style w:type="paragraph" w:customStyle="1" w:styleId="FSPagenumber">
    <w:name w:val="FSPage number"/>
    <w:basedOn w:val="Normal"/>
    <w:qFormat/>
    <w:rsid w:val="00D60EAC"/>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D60EAC"/>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D60EAC"/>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D60EAC"/>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D60EAC"/>
    <w:rPr>
      <w:rFonts w:ascii="Arial" w:hAnsi="Arial"/>
      <w:b/>
      <w:lang w:eastAsia="en-US" w:bidi="en-US"/>
    </w:rPr>
  </w:style>
  <w:style w:type="character" w:customStyle="1" w:styleId="EditorialNotetextChar">
    <w:name w:val="Editorial Note text Char"/>
    <w:basedOn w:val="DefaultParagraphFont"/>
    <w:link w:val="EditorialNotetext"/>
    <w:rsid w:val="00D60EAC"/>
    <w:rPr>
      <w:rFonts w:ascii="Arial" w:hAnsi="Arial"/>
      <w:lang w:eastAsia="en-US" w:bidi="en-US"/>
    </w:rPr>
  </w:style>
  <w:style w:type="paragraph" w:customStyle="1" w:styleId="142tableheading20">
    <w:name w:val="142tableheading2"/>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D60EAC"/>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D60EAC"/>
  </w:style>
  <w:style w:type="paragraph" w:customStyle="1" w:styleId="Style10ptCenteredHanging002cm">
    <w:name w:val="Style 10 pt Centered Hanging:  0.02 cm"/>
    <w:basedOn w:val="Normal"/>
    <w:rsid w:val="00D60EAC"/>
    <w:pPr>
      <w:jc w:val="center"/>
    </w:pPr>
    <w:rPr>
      <w:sz w:val="20"/>
      <w:szCs w:val="20"/>
    </w:rPr>
  </w:style>
  <w:style w:type="paragraph" w:customStyle="1" w:styleId="ttCrest">
    <w:name w:val="tt_Crest"/>
    <w:basedOn w:val="Normal"/>
    <w:rsid w:val="00D60EAC"/>
    <w:pPr>
      <w:widowControl/>
      <w:spacing w:before="60" w:after="80"/>
    </w:pPr>
    <w:rPr>
      <w:sz w:val="24"/>
      <w:lang w:val="en-AU" w:eastAsia="en-AU" w:bidi="ar-SA"/>
    </w:rPr>
  </w:style>
  <w:style w:type="paragraph" w:customStyle="1" w:styleId="FSCFootnote">
    <w:name w:val="FSCFootnote"/>
    <w:basedOn w:val="Normal"/>
    <w:next w:val="Normal"/>
    <w:uiPriority w:val="17"/>
    <w:qFormat/>
    <w:rsid w:val="00D60EAC"/>
    <w:rPr>
      <w:sz w:val="16"/>
      <w:szCs w:val="20"/>
    </w:rPr>
  </w:style>
  <w:style w:type="paragraph" w:styleId="NoSpacing">
    <w:name w:val="No Spacing"/>
    <w:uiPriority w:val="20"/>
    <w:rsid w:val="00D60EAC"/>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D60EAC"/>
    <w:rPr>
      <w:b/>
      <w:bCs/>
      <w:i/>
      <w:iCs/>
      <w:color w:val="4F81BD" w:themeColor="accent1"/>
    </w:rPr>
  </w:style>
  <w:style w:type="paragraph" w:customStyle="1" w:styleId="ttAuthorisingAct">
    <w:name w:val="tt_Authorising_Act"/>
    <w:basedOn w:val="Normal"/>
    <w:rsid w:val="00D60EAC"/>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D60EAC"/>
    <w:pPr>
      <w:widowControl/>
      <w:spacing w:before="200" w:after="80"/>
    </w:pPr>
    <w:rPr>
      <w:b/>
      <w:sz w:val="32"/>
      <w:lang w:val="en-AU" w:eastAsia="en-AU" w:bidi="ar-SA"/>
    </w:rPr>
  </w:style>
  <w:style w:type="paragraph" w:customStyle="1" w:styleId="HR">
    <w:name w:val="HR"/>
    <w:aliases w:val="Regulation Heading"/>
    <w:basedOn w:val="Normal"/>
    <w:next w:val="R1"/>
    <w:rsid w:val="00D60EAC"/>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D60EAC"/>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D60EAC"/>
    <w:pPr>
      <w:widowControl/>
      <w:spacing w:before="80" w:after="80"/>
    </w:pPr>
    <w:rPr>
      <w:color w:val="7030A0"/>
      <w:lang w:val="en-AU" w:eastAsia="en-AU" w:bidi="ar-SA"/>
    </w:rPr>
  </w:style>
  <w:style w:type="paragraph" w:customStyle="1" w:styleId="Schedulereference">
    <w:name w:val="Schedule reference"/>
    <w:basedOn w:val="Normal"/>
    <w:next w:val="Normal"/>
    <w:rsid w:val="00D60EAC"/>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D60EAC"/>
    <w:pPr>
      <w:keepNext/>
      <w:keepLines/>
      <w:widowControl/>
      <w:spacing w:before="480"/>
      <w:ind w:left="2410" w:hanging="2410"/>
    </w:pPr>
    <w:rPr>
      <w:b/>
      <w:sz w:val="32"/>
      <w:lang w:val="en-AU" w:eastAsia="en-AU" w:bidi="ar-SA"/>
    </w:rPr>
  </w:style>
  <w:style w:type="paragraph" w:customStyle="1" w:styleId="tbMRLh3">
    <w:name w:val="tb_MRL_h3"/>
    <w:basedOn w:val="Normal"/>
    <w:rsid w:val="00D60EAC"/>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D60EAC"/>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D60EAC"/>
    <w:pPr>
      <w:keepLines/>
      <w:widowControl/>
      <w:tabs>
        <w:tab w:val="right" w:pos="3969"/>
      </w:tabs>
    </w:pPr>
    <w:rPr>
      <w:rFonts w:ascii="Times New Roman" w:hAnsi="Times New Roman" w:cs="Arial"/>
      <w:iCs/>
      <w:sz w:val="20"/>
      <w:szCs w:val="20"/>
      <w:lang w:val="en-AU" w:eastAsia="en-AU" w:bidi="ar-SA"/>
    </w:rPr>
  </w:style>
  <w:style w:type="paragraph" w:customStyle="1" w:styleId="fsctblmrl10">
    <w:name w:val="fsctblmrl1"/>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FSCtblAh3">
    <w:name w:val="FSC_tbl_A_h3"/>
    <w:aliases w:val="tbA_h3"/>
    <w:basedOn w:val="Normal"/>
    <w:next w:val="Normal"/>
    <w:rsid w:val="00D60EAC"/>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D60EAC"/>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D60EAC"/>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D60EAC"/>
    <w:pPr>
      <w:jc w:val="right"/>
    </w:pPr>
    <w:rPr>
      <w:rFonts w:eastAsiaTheme="minorHAnsi"/>
      <w:lang w:eastAsia="en-US"/>
    </w:rPr>
  </w:style>
  <w:style w:type="table" w:customStyle="1" w:styleId="TableGrid5">
    <w:name w:val="Table Grid5"/>
    <w:basedOn w:val="TableNormal"/>
    <w:next w:val="TableGrid"/>
    <w:rsid w:val="00D60EAC"/>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241">
    <w:name w:val="xl19241"/>
    <w:basedOn w:val="Normal"/>
    <w:rsid w:val="0092301C"/>
    <w:pPr>
      <w:widowControl/>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cs="Arial"/>
      <w:sz w:val="18"/>
      <w:szCs w:val="18"/>
      <w:lang w:eastAsia="zh-CN" w:bidi="ar-SA"/>
    </w:rPr>
  </w:style>
  <w:style w:type="paragraph" w:styleId="Date">
    <w:name w:val="Date"/>
    <w:basedOn w:val="Normal"/>
    <w:next w:val="Normal"/>
    <w:link w:val="DateChar"/>
    <w:rsid w:val="009630E3"/>
  </w:style>
  <w:style w:type="character" w:customStyle="1" w:styleId="DateChar">
    <w:name w:val="Date Char"/>
    <w:basedOn w:val="DefaultParagraphFont"/>
    <w:link w:val="Date"/>
    <w:rsid w:val="009630E3"/>
    <w:rPr>
      <w:rFonts w:ascii="Arial" w:hAnsi="Arial"/>
      <w:sz w:val="22"/>
      <w:szCs w:val="24"/>
      <w:lang w:eastAsia="en-US" w:bidi="en-US"/>
    </w:rPr>
  </w:style>
  <w:style w:type="table" w:customStyle="1" w:styleId="TableGrid123">
    <w:name w:val="Table Grid123"/>
    <w:basedOn w:val="TableNormal"/>
    <w:next w:val="TableGrid"/>
    <w:uiPriority w:val="59"/>
    <w:rsid w:val="00382E4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2" w:unhideWhenUsed="0" w:qFormat="1"/>
    <w:lsdException w:name="heading 2" w:locked="1" w:semiHidden="0" w:uiPriority="2" w:unhideWhenUsed="0" w:qFormat="1"/>
    <w:lsdException w:name="heading 3" w:locked="1" w:semiHidden="0" w:uiPriority="2" w:unhideWhenUsed="0" w:qFormat="1"/>
    <w:lsdException w:name="heading 4" w:locked="1" w:semiHidden="0" w:uiPriority="2" w:unhideWhenUsed="0" w:qFormat="1"/>
    <w:lsdException w:name="heading 5" w:locked="1" w:semiHidden="0" w:uiPriority="2" w:unhideWhenUsed="0" w:qFormat="1"/>
    <w:lsdException w:name="heading 6" w:semiHidden="0" w:uiPriority="9" w:unhideWhenUsed="0"/>
    <w:lsdException w:name="heading 8" w:uiPriority="9"/>
    <w:lsdException w:name="heading 9" w:uiPriority="99"/>
    <w:lsdException w:name="toc 1" w:uiPriority="39"/>
    <w:lsdException w:name="toc 2" w:uiPriority="39"/>
    <w:lsdException w:name="toc 3" w:uiPriority="39"/>
    <w:lsdException w:name="footnote text" w:uiPriority="5" w:qFormat="1"/>
    <w:lsdException w:name="header" w:uiPriority="99" w:qFormat="1"/>
    <w:lsdException w:name="footer" w:uiPriority="99" w:qFormat="1"/>
    <w:lsdException w:name="footnote reference" w:uiPriority="99"/>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2"/>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2"/>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2"/>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2"/>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4646F8"/>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2"/>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A97726"/>
    <w:pPr>
      <w:tabs>
        <w:tab w:val="left" w:pos="440"/>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qFormat/>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uiPriority w:val="6"/>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uiPriority w:val="6"/>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rsid w:val="009F1BCF"/>
    <w:rPr>
      <w:b/>
      <w:bCs/>
    </w:rPr>
  </w:style>
  <w:style w:type="character" w:customStyle="1" w:styleId="CommentSubjectChar">
    <w:name w:val="Comment Subject Char"/>
    <w:basedOn w:val="CommentTextChar"/>
    <w:link w:val="CommentSubject"/>
    <w:uiPriority w:val="99"/>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uiPriority w:val="5"/>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qFormat/>
    <w:rsid w:val="00B06549"/>
    <w:pPr>
      <w:ind w:left="720"/>
      <w:contextualSpacing/>
    </w:pPr>
  </w:style>
  <w:style w:type="paragraph" w:customStyle="1" w:styleId="FSDash">
    <w:name w:val="FS Dash"/>
    <w:basedOn w:val="Normal"/>
    <w:qFormat/>
    <w:rsid w:val="00D60EAC"/>
    <w:pPr>
      <w:ind w:left="1134" w:hanging="567"/>
    </w:pPr>
  </w:style>
  <w:style w:type="paragraph" w:customStyle="1" w:styleId="142Tableheading2">
    <w:name w:val="1.4.2 Table heading2"/>
    <w:basedOn w:val="Normal"/>
    <w:rsid w:val="00D60EAC"/>
    <w:pPr>
      <w:keepNext/>
      <w:jc w:val="center"/>
    </w:pPr>
    <w:rPr>
      <w:iCs/>
      <w:sz w:val="20"/>
      <w:szCs w:val="20"/>
    </w:rPr>
  </w:style>
  <w:style w:type="paragraph" w:customStyle="1" w:styleId="142tableheading1">
    <w:name w:val="1.4.2 table heading1"/>
    <w:basedOn w:val="142Tableheading2"/>
    <w:rsid w:val="00D60EAC"/>
    <w:rPr>
      <w:rFonts w:ascii="Arial Bold" w:hAnsi="Arial Bold"/>
      <w:b/>
      <w:bCs/>
      <w:iCs w:val="0"/>
      <w:smallCaps/>
    </w:rPr>
  </w:style>
  <w:style w:type="paragraph" w:customStyle="1" w:styleId="142tabletext1">
    <w:name w:val="1.4.2 table text1"/>
    <w:basedOn w:val="Normal"/>
    <w:link w:val="142tabletext1Char"/>
    <w:rsid w:val="00D60EAC"/>
    <w:pPr>
      <w:ind w:left="142" w:hanging="142"/>
    </w:pPr>
    <w:rPr>
      <w:sz w:val="20"/>
      <w:szCs w:val="20"/>
    </w:rPr>
  </w:style>
  <w:style w:type="paragraph" w:customStyle="1" w:styleId="142tabletext2">
    <w:name w:val="1.4.2 table text2"/>
    <w:basedOn w:val="142tabletext1"/>
    <w:rsid w:val="00D60EAC"/>
    <w:pPr>
      <w:jc w:val="right"/>
    </w:pPr>
  </w:style>
  <w:style w:type="paragraph" w:customStyle="1" w:styleId="Clause">
    <w:name w:val="Clause"/>
    <w:basedOn w:val="Normal"/>
    <w:next w:val="Normal"/>
    <w:link w:val="ClauseChar"/>
    <w:rsid w:val="00D60EAC"/>
    <w:pPr>
      <w:tabs>
        <w:tab w:val="left" w:pos="851"/>
      </w:tabs>
    </w:pPr>
    <w:rPr>
      <w:sz w:val="20"/>
      <w:szCs w:val="20"/>
    </w:rPr>
  </w:style>
  <w:style w:type="paragraph" w:customStyle="1" w:styleId="Clauseheading">
    <w:name w:val="Clause heading"/>
    <w:basedOn w:val="Normal"/>
    <w:next w:val="Normal"/>
    <w:rsid w:val="00D60EAC"/>
    <w:pPr>
      <w:tabs>
        <w:tab w:val="left" w:pos="851"/>
      </w:tabs>
    </w:pPr>
    <w:rPr>
      <w:b/>
      <w:sz w:val="20"/>
      <w:szCs w:val="20"/>
    </w:rPr>
  </w:style>
  <w:style w:type="paragraph" w:customStyle="1" w:styleId="ClauseList">
    <w:name w:val="Clause List"/>
    <w:basedOn w:val="Clause"/>
    <w:next w:val="Normal"/>
    <w:rsid w:val="00D60EAC"/>
  </w:style>
  <w:style w:type="paragraph" w:customStyle="1" w:styleId="Definition">
    <w:name w:val="Definition"/>
    <w:basedOn w:val="Normal"/>
    <w:next w:val="Normal"/>
    <w:rsid w:val="00D60EAC"/>
    <w:pPr>
      <w:ind w:left="1701" w:hanging="851"/>
    </w:pPr>
    <w:rPr>
      <w:sz w:val="20"/>
      <w:szCs w:val="20"/>
    </w:rPr>
  </w:style>
  <w:style w:type="paragraph" w:customStyle="1" w:styleId="DivisionHeading">
    <w:name w:val="Division Heading"/>
    <w:basedOn w:val="Normal"/>
    <w:next w:val="Normal"/>
    <w:rsid w:val="00D60EAC"/>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D60EAC"/>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D60EAC"/>
    <w:rPr>
      <w:b w:val="0"/>
    </w:rPr>
  </w:style>
  <w:style w:type="paragraph" w:customStyle="1" w:styleId="Paragraph">
    <w:name w:val="Paragraph"/>
    <w:basedOn w:val="Clause"/>
    <w:next w:val="Normal"/>
    <w:qFormat/>
    <w:rsid w:val="00D60EAC"/>
    <w:pPr>
      <w:tabs>
        <w:tab w:val="clear" w:pos="851"/>
      </w:tabs>
      <w:ind w:left="1702" w:hanging="851"/>
    </w:pPr>
  </w:style>
  <w:style w:type="paragraph" w:customStyle="1" w:styleId="ScheduleHeading">
    <w:name w:val="Schedule Heading"/>
    <w:basedOn w:val="Normal"/>
    <w:next w:val="Normal"/>
    <w:qFormat/>
    <w:rsid w:val="00D60EAC"/>
    <w:pPr>
      <w:tabs>
        <w:tab w:val="left" w:pos="851"/>
      </w:tabs>
      <w:jc w:val="center"/>
    </w:pPr>
    <w:rPr>
      <w:b/>
      <w:caps/>
      <w:sz w:val="20"/>
      <w:szCs w:val="20"/>
    </w:rPr>
  </w:style>
  <w:style w:type="paragraph" w:customStyle="1" w:styleId="Standardtitle">
    <w:name w:val="Standard title"/>
    <w:basedOn w:val="Normal"/>
    <w:qFormat/>
    <w:rsid w:val="00D60EAC"/>
    <w:pPr>
      <w:tabs>
        <w:tab w:val="left" w:pos="851"/>
      </w:tabs>
      <w:jc w:val="center"/>
    </w:pPr>
    <w:rPr>
      <w:b/>
      <w:i/>
      <w:iCs/>
      <w:caps/>
      <w:sz w:val="28"/>
      <w:szCs w:val="20"/>
    </w:rPr>
  </w:style>
  <w:style w:type="paragraph" w:customStyle="1" w:styleId="Subclause">
    <w:name w:val="Subclause"/>
    <w:basedOn w:val="Clause"/>
    <w:qFormat/>
    <w:rsid w:val="00D60EAC"/>
    <w:pPr>
      <w:ind w:hanging="11"/>
    </w:pPr>
  </w:style>
  <w:style w:type="paragraph" w:customStyle="1" w:styleId="Subparagraph">
    <w:name w:val="Subparagraph"/>
    <w:basedOn w:val="Paragraph"/>
    <w:next w:val="Normal"/>
    <w:qFormat/>
    <w:rsid w:val="00D60EAC"/>
    <w:pPr>
      <w:ind w:left="2553"/>
    </w:pPr>
  </w:style>
  <w:style w:type="paragraph" w:customStyle="1" w:styleId="Table1">
    <w:name w:val="Table 1"/>
    <w:basedOn w:val="Normal"/>
    <w:qFormat/>
    <w:rsid w:val="00D60EAC"/>
    <w:pPr>
      <w:spacing w:after="120"/>
      <w:jc w:val="center"/>
    </w:pPr>
    <w:rPr>
      <w:b/>
      <w:bCs/>
      <w:sz w:val="18"/>
      <w:szCs w:val="20"/>
    </w:rPr>
  </w:style>
  <w:style w:type="paragraph" w:customStyle="1" w:styleId="TableHeading">
    <w:name w:val="Table Heading"/>
    <w:basedOn w:val="Normal"/>
    <w:next w:val="Normal"/>
    <w:rsid w:val="00D60EAC"/>
    <w:pPr>
      <w:tabs>
        <w:tab w:val="left" w:pos="851"/>
      </w:tabs>
      <w:jc w:val="center"/>
    </w:pPr>
    <w:rPr>
      <w:b/>
      <w:sz w:val="20"/>
      <w:szCs w:val="20"/>
    </w:rPr>
  </w:style>
  <w:style w:type="paragraph" w:customStyle="1" w:styleId="TitleBorder">
    <w:name w:val="TitleBorder"/>
    <w:basedOn w:val="Normal"/>
    <w:link w:val="TitleBorderChar"/>
    <w:qFormat/>
    <w:rsid w:val="00D60EAC"/>
    <w:pPr>
      <w:pBdr>
        <w:bottom w:val="double" w:sz="6" w:space="0" w:color="auto"/>
      </w:pBdr>
      <w:tabs>
        <w:tab w:val="left" w:pos="851"/>
      </w:tabs>
    </w:pPr>
    <w:rPr>
      <w:b/>
      <w:szCs w:val="20"/>
    </w:rPr>
  </w:style>
  <w:style w:type="paragraph" w:customStyle="1" w:styleId="FSDecisionHeading">
    <w:name w:val="FS Decision Heading"/>
    <w:basedOn w:val="Normal"/>
    <w:next w:val="FSDecisiontext"/>
    <w:qFormat/>
    <w:rsid w:val="00D60EAC"/>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60EAC"/>
    <w:pPr>
      <w:pBdr>
        <w:top w:val="single" w:sz="4" w:space="1" w:color="auto"/>
        <w:left w:val="single" w:sz="4" w:space="4" w:color="auto"/>
        <w:bottom w:val="single" w:sz="4" w:space="1" w:color="auto"/>
        <w:right w:val="single" w:sz="4" w:space="4" w:color="auto"/>
      </w:pBdr>
    </w:pPr>
  </w:style>
  <w:style w:type="paragraph" w:styleId="TOCHeading">
    <w:name w:val="TOC Heading"/>
    <w:basedOn w:val="Heading1"/>
    <w:next w:val="Normal"/>
    <w:uiPriority w:val="39"/>
    <w:unhideWhenUsed/>
    <w:qFormat/>
    <w:rsid w:val="00D60EAC"/>
    <w:pPr>
      <w:outlineLvl w:val="9"/>
    </w:pPr>
  </w:style>
  <w:style w:type="paragraph" w:customStyle="1" w:styleId="FSBullet">
    <w:name w:val="FS Bullet"/>
    <w:basedOn w:val="Normal"/>
    <w:next w:val="Normal"/>
    <w:link w:val="FSBulletChar"/>
    <w:qFormat/>
    <w:rsid w:val="00D60EAC"/>
    <w:pPr>
      <w:ind w:left="567" w:hanging="567"/>
    </w:pPr>
    <w:rPr>
      <w:rFonts w:cs="Arial"/>
    </w:rPr>
  </w:style>
  <w:style w:type="character" w:customStyle="1" w:styleId="FSBulletChar">
    <w:name w:val="FS Bullet Char"/>
    <w:basedOn w:val="DefaultParagraphFont"/>
    <w:link w:val="FSBullet"/>
    <w:rsid w:val="00D60EAC"/>
    <w:rPr>
      <w:rFonts w:ascii="Arial" w:hAnsi="Arial" w:cs="Arial"/>
      <w:sz w:val="22"/>
      <w:szCs w:val="24"/>
      <w:lang w:eastAsia="en-US" w:bidi="en-US"/>
    </w:rPr>
  </w:style>
  <w:style w:type="character" w:customStyle="1" w:styleId="FooterChar">
    <w:name w:val="Footer Char"/>
    <w:aliases w:val="FSFooter Char"/>
    <w:basedOn w:val="DefaultParagraphFont"/>
    <w:link w:val="Footer"/>
    <w:uiPriority w:val="99"/>
    <w:rsid w:val="00D60EAC"/>
    <w:rPr>
      <w:rFonts w:ascii="Arial" w:hAnsi="Arial"/>
      <w:szCs w:val="24"/>
      <w:lang w:eastAsia="en-US" w:bidi="en-US"/>
    </w:rPr>
  </w:style>
  <w:style w:type="paragraph" w:customStyle="1" w:styleId="MiscellaneousHeading">
    <w:name w:val="Miscellaneous Heading"/>
    <w:basedOn w:val="Normal"/>
    <w:next w:val="Normal"/>
    <w:rsid w:val="00D60EAC"/>
    <w:rPr>
      <w:b/>
      <w:sz w:val="20"/>
      <w:szCs w:val="20"/>
    </w:rPr>
  </w:style>
  <w:style w:type="paragraph" w:customStyle="1" w:styleId="FSDecision">
    <w:name w:val="FS Decision"/>
    <w:basedOn w:val="Normal"/>
    <w:next w:val="Normal"/>
    <w:qFormat/>
    <w:rsid w:val="00D60EAC"/>
    <w:pPr>
      <w:pBdr>
        <w:top w:val="single" w:sz="4" w:space="1" w:color="auto"/>
        <w:left w:val="single" w:sz="4" w:space="4" w:color="auto"/>
        <w:bottom w:val="single" w:sz="4" w:space="1" w:color="auto"/>
        <w:right w:val="single" w:sz="4" w:space="4" w:color="auto"/>
      </w:pBdr>
    </w:pPr>
    <w:rPr>
      <w:b/>
      <w:bCs/>
    </w:rPr>
  </w:style>
  <w:style w:type="table" w:styleId="TableColorful3">
    <w:name w:val="Table Colorful 3"/>
    <w:basedOn w:val="TableNormal"/>
    <w:rsid w:val="00D60EAC"/>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D60EAC"/>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60EAC"/>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5">
    <w:name w:val="Medium List 1 Accent 5"/>
    <w:basedOn w:val="TableNormal"/>
    <w:uiPriority w:val="65"/>
    <w:rsid w:val="00D60EA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D60EA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D60EA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D60EAC"/>
    <w:pPr>
      <w:autoSpaceDE w:val="0"/>
      <w:autoSpaceDN w:val="0"/>
      <w:adjustRightInd w:val="0"/>
    </w:pPr>
    <w:rPr>
      <w:rFonts w:ascii="Times New Roman" w:hAnsi="Times New Roman"/>
      <w:color w:val="000000"/>
      <w:sz w:val="24"/>
      <w:szCs w:val="24"/>
      <w:lang w:val="en-AU"/>
    </w:rPr>
  </w:style>
  <w:style w:type="character" w:customStyle="1" w:styleId="142tabletext1Char">
    <w:name w:val="1.4.2 table text1 Char"/>
    <w:basedOn w:val="DefaultParagraphFont"/>
    <w:link w:val="142tabletext1"/>
    <w:rsid w:val="00D60EAC"/>
    <w:rPr>
      <w:rFonts w:ascii="Arial" w:hAnsi="Arial"/>
      <w:lang w:eastAsia="en-US" w:bidi="en-US"/>
    </w:rPr>
  </w:style>
  <w:style w:type="character" w:customStyle="1" w:styleId="ClauseChar">
    <w:name w:val="Clause Char"/>
    <w:basedOn w:val="DefaultParagraphFont"/>
    <w:link w:val="Clause"/>
    <w:rsid w:val="00D60EAC"/>
    <w:rPr>
      <w:rFonts w:ascii="Arial" w:hAnsi="Arial"/>
      <w:lang w:eastAsia="en-US" w:bidi="en-US"/>
    </w:rPr>
  </w:style>
  <w:style w:type="character" w:customStyle="1" w:styleId="TitleBorderChar">
    <w:name w:val="TitleBorder Char"/>
    <w:link w:val="TitleBorder"/>
    <w:rsid w:val="00D60EAC"/>
    <w:rPr>
      <w:rFonts w:ascii="Arial" w:hAnsi="Arial"/>
      <w:b/>
      <w:sz w:val="22"/>
      <w:lang w:eastAsia="en-US" w:bidi="en-US"/>
    </w:rPr>
  </w:style>
  <w:style w:type="character" w:customStyle="1" w:styleId="BalloonTextChar">
    <w:name w:val="Balloon Text Char"/>
    <w:basedOn w:val="DefaultParagraphFont"/>
    <w:link w:val="BalloonText"/>
    <w:uiPriority w:val="99"/>
    <w:rsid w:val="00D60EAC"/>
    <w:rPr>
      <w:rFonts w:ascii="Tahoma" w:hAnsi="Tahoma" w:cs="Tahoma"/>
      <w:sz w:val="16"/>
      <w:szCs w:val="16"/>
      <w:lang w:eastAsia="en-US" w:bidi="en-US"/>
    </w:rPr>
  </w:style>
  <w:style w:type="table" w:customStyle="1" w:styleId="TableGrid1">
    <w:name w:val="Table Grid1"/>
    <w:basedOn w:val="TableNormal"/>
    <w:next w:val="TableGrid"/>
    <w:uiPriority w:val="59"/>
    <w:rsid w:val="00D60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0">
    <w:name w:val="FSCfooter"/>
    <w:basedOn w:val="Normal"/>
    <w:qFormat/>
    <w:rsid w:val="00D60EAC"/>
    <w:pPr>
      <w:tabs>
        <w:tab w:val="left" w:pos="851"/>
        <w:tab w:val="center" w:pos="4536"/>
        <w:tab w:val="right" w:pos="9072"/>
      </w:tabs>
    </w:pPr>
    <w:rPr>
      <w:sz w:val="18"/>
      <w:szCs w:val="20"/>
      <w:lang w:bidi="ar-SA"/>
    </w:rPr>
  </w:style>
  <w:style w:type="paragraph" w:customStyle="1" w:styleId="FSCheader">
    <w:name w:val="FSCheader"/>
    <w:basedOn w:val="Normal"/>
    <w:rsid w:val="00D60EAC"/>
    <w:pPr>
      <w:tabs>
        <w:tab w:val="left" w:pos="851"/>
      </w:tabs>
      <w:jc w:val="center"/>
    </w:pPr>
    <w:rPr>
      <w:sz w:val="20"/>
      <w:szCs w:val="20"/>
      <w:lang w:bidi="ar-SA"/>
    </w:rPr>
  </w:style>
  <w:style w:type="paragraph" w:customStyle="1" w:styleId="131ItemHeading">
    <w:name w:val="1.3.1 Item Heading"/>
    <w:basedOn w:val="Table2"/>
    <w:next w:val="Table2"/>
    <w:rsid w:val="00D60EAC"/>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D60EAC"/>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D60EAC"/>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D60EAC"/>
    <w:pPr>
      <w:spacing w:after="120"/>
    </w:pPr>
    <w:rPr>
      <w:caps w:val="0"/>
      <w:sz w:val="18"/>
    </w:rPr>
  </w:style>
  <w:style w:type="paragraph" w:customStyle="1" w:styleId="Bullet">
    <w:name w:val="Bullet"/>
    <w:basedOn w:val="Normal"/>
    <w:next w:val="Normal"/>
    <w:rsid w:val="00D60EAC"/>
    <w:pPr>
      <w:widowControl/>
      <w:numPr>
        <w:numId w:val="14"/>
      </w:numPr>
      <w:ind w:left="567" w:hanging="567"/>
    </w:pPr>
    <w:rPr>
      <w:lang w:bidi="ar-SA"/>
    </w:rPr>
  </w:style>
  <w:style w:type="paragraph" w:styleId="Title">
    <w:name w:val="Title"/>
    <w:basedOn w:val="Normal"/>
    <w:link w:val="TitleChar"/>
    <w:uiPriority w:val="10"/>
    <w:qFormat/>
    <w:rsid w:val="00D60EAC"/>
    <w:pPr>
      <w:tabs>
        <w:tab w:val="left" w:pos="851"/>
      </w:tabs>
      <w:jc w:val="center"/>
    </w:pPr>
    <w:rPr>
      <w:b/>
      <w:bCs/>
      <w:sz w:val="20"/>
      <w:lang w:val="en-AU" w:bidi="ar-SA"/>
    </w:rPr>
  </w:style>
  <w:style w:type="character" w:customStyle="1" w:styleId="TitleChar">
    <w:name w:val="Title Char"/>
    <w:basedOn w:val="DefaultParagraphFont"/>
    <w:link w:val="Title"/>
    <w:uiPriority w:val="10"/>
    <w:rsid w:val="00D60EAC"/>
    <w:rPr>
      <w:rFonts w:ascii="Arial" w:hAnsi="Arial"/>
      <w:b/>
      <w:bCs/>
      <w:szCs w:val="24"/>
      <w:lang w:val="en-AU" w:eastAsia="en-US"/>
    </w:rPr>
  </w:style>
  <w:style w:type="numbering" w:customStyle="1" w:styleId="NoList1">
    <w:name w:val="No List1"/>
    <w:next w:val="NoList"/>
    <w:uiPriority w:val="99"/>
    <w:semiHidden/>
    <w:unhideWhenUsed/>
    <w:rsid w:val="00D60EAC"/>
  </w:style>
  <w:style w:type="table" w:customStyle="1" w:styleId="TableGrid2">
    <w:name w:val="Table Grid2"/>
    <w:basedOn w:val="TableNormal"/>
    <w:next w:val="TableGrid"/>
    <w:rsid w:val="00D60EA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D60EAC"/>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D60EAC"/>
  </w:style>
  <w:style w:type="table" w:customStyle="1" w:styleId="TableGrid3">
    <w:name w:val="Table Grid3"/>
    <w:basedOn w:val="TableNormal"/>
    <w:next w:val="TableGrid"/>
    <w:rsid w:val="00D60EA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D60EAC"/>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D60EAC"/>
  </w:style>
  <w:style w:type="table" w:customStyle="1" w:styleId="TableGrid4">
    <w:name w:val="Table Grid4"/>
    <w:basedOn w:val="TableNormal"/>
    <w:next w:val="TableGrid"/>
    <w:rsid w:val="00D60EA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D60EAC"/>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D60EAC"/>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D60EAC"/>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D60EAC"/>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D60EAC"/>
    <w:rPr>
      <w:i/>
      <w:iCs/>
    </w:rPr>
  </w:style>
  <w:style w:type="paragraph" w:styleId="Quote">
    <w:name w:val="Quote"/>
    <w:basedOn w:val="Normal"/>
    <w:next w:val="Normal"/>
    <w:link w:val="QuoteChar"/>
    <w:uiPriority w:val="29"/>
    <w:rsid w:val="00D60EAC"/>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D60EAC"/>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D60EAC"/>
    <w:rPr>
      <w:i/>
      <w:iCs/>
      <w:color w:val="808080" w:themeColor="text1" w:themeTint="7F"/>
    </w:rPr>
  </w:style>
  <w:style w:type="paragraph" w:customStyle="1" w:styleId="142Tableheading10">
    <w:name w:val="1.4.2 Table heading1"/>
    <w:basedOn w:val="Normal"/>
    <w:rsid w:val="00D60EAC"/>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D60EAC"/>
    <w:pPr>
      <w:ind w:left="142" w:hanging="142"/>
    </w:pPr>
    <w:rPr>
      <w:sz w:val="18"/>
      <w:szCs w:val="20"/>
      <w:lang w:bidi="ar-SA"/>
    </w:rPr>
  </w:style>
  <w:style w:type="character" w:customStyle="1" w:styleId="142Tabletext1Char0">
    <w:name w:val="1.4.2 Table text1 Char"/>
    <w:basedOn w:val="DefaultParagraphFont"/>
    <w:link w:val="142Tabletext11"/>
    <w:rsid w:val="00D60EAC"/>
    <w:rPr>
      <w:rFonts w:ascii="Arial" w:hAnsi="Arial"/>
      <w:sz w:val="18"/>
      <w:lang w:eastAsia="en-US"/>
    </w:rPr>
  </w:style>
  <w:style w:type="paragraph" w:customStyle="1" w:styleId="142Tabletext21">
    <w:name w:val="1.4.2 Table text2"/>
    <w:basedOn w:val="142Tabletext11"/>
    <w:rsid w:val="00D60EAC"/>
    <w:pPr>
      <w:jc w:val="right"/>
    </w:pPr>
  </w:style>
  <w:style w:type="paragraph" w:customStyle="1" w:styleId="FSCaption">
    <w:name w:val="FSCaption"/>
    <w:basedOn w:val="Normal"/>
    <w:qFormat/>
    <w:rsid w:val="00D60EAC"/>
    <w:pPr>
      <w:keepNext/>
      <w:keepLines/>
      <w:widowControl/>
      <w:spacing w:before="120"/>
    </w:pPr>
    <w:rPr>
      <w:rFonts w:eastAsiaTheme="minorHAnsi" w:cstheme="minorBidi"/>
      <w:i/>
      <w:sz w:val="16"/>
      <w:szCs w:val="16"/>
      <w:lang w:bidi="ar-SA"/>
    </w:rPr>
  </w:style>
  <w:style w:type="paragraph" w:customStyle="1" w:styleId="FSCFooter1">
    <w:name w:val="FSCFooter"/>
    <w:basedOn w:val="Footnote"/>
    <w:qFormat/>
    <w:rsid w:val="00D60EAC"/>
    <w:pPr>
      <w:tabs>
        <w:tab w:val="clear" w:pos="851"/>
        <w:tab w:val="center" w:pos="4536"/>
        <w:tab w:val="right" w:pos="9070"/>
      </w:tabs>
    </w:pPr>
    <w:rPr>
      <w:szCs w:val="18"/>
      <w:lang w:bidi="ar-SA"/>
    </w:rPr>
  </w:style>
  <w:style w:type="paragraph" w:customStyle="1" w:styleId="FSPagenumber">
    <w:name w:val="FSPage number"/>
    <w:basedOn w:val="Normal"/>
    <w:qFormat/>
    <w:rsid w:val="00D60EAC"/>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D60EAC"/>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D60EAC"/>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D60EAC"/>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D60EAC"/>
    <w:rPr>
      <w:rFonts w:ascii="Arial" w:hAnsi="Arial"/>
      <w:b/>
      <w:lang w:eastAsia="en-US" w:bidi="en-US"/>
    </w:rPr>
  </w:style>
  <w:style w:type="character" w:customStyle="1" w:styleId="EditorialNotetextChar">
    <w:name w:val="Editorial Note text Char"/>
    <w:basedOn w:val="DefaultParagraphFont"/>
    <w:link w:val="EditorialNotetext"/>
    <w:rsid w:val="00D60EAC"/>
    <w:rPr>
      <w:rFonts w:ascii="Arial" w:hAnsi="Arial"/>
      <w:lang w:eastAsia="en-US" w:bidi="en-US"/>
    </w:rPr>
  </w:style>
  <w:style w:type="paragraph" w:customStyle="1" w:styleId="142tableheading20">
    <w:name w:val="142tableheading2"/>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D60EAC"/>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D60EAC"/>
  </w:style>
  <w:style w:type="paragraph" w:customStyle="1" w:styleId="Style10ptCenteredHanging002cm">
    <w:name w:val="Style 10 pt Centered Hanging:  0.02 cm"/>
    <w:basedOn w:val="Normal"/>
    <w:rsid w:val="00D60EAC"/>
    <w:pPr>
      <w:jc w:val="center"/>
    </w:pPr>
    <w:rPr>
      <w:sz w:val="20"/>
      <w:szCs w:val="20"/>
    </w:rPr>
  </w:style>
  <w:style w:type="paragraph" w:customStyle="1" w:styleId="ttCrest">
    <w:name w:val="tt_Crest"/>
    <w:basedOn w:val="Normal"/>
    <w:rsid w:val="00D60EAC"/>
    <w:pPr>
      <w:widowControl/>
      <w:spacing w:before="60" w:after="80"/>
    </w:pPr>
    <w:rPr>
      <w:sz w:val="24"/>
      <w:lang w:val="en-AU" w:eastAsia="en-AU" w:bidi="ar-SA"/>
    </w:rPr>
  </w:style>
  <w:style w:type="paragraph" w:customStyle="1" w:styleId="FSCFootnote">
    <w:name w:val="FSCFootnote"/>
    <w:basedOn w:val="Normal"/>
    <w:next w:val="Normal"/>
    <w:uiPriority w:val="17"/>
    <w:qFormat/>
    <w:rsid w:val="00D60EAC"/>
    <w:rPr>
      <w:sz w:val="16"/>
      <w:szCs w:val="20"/>
    </w:rPr>
  </w:style>
  <w:style w:type="paragraph" w:styleId="NoSpacing">
    <w:name w:val="No Spacing"/>
    <w:uiPriority w:val="20"/>
    <w:rsid w:val="00D60EAC"/>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D60EAC"/>
    <w:rPr>
      <w:b/>
      <w:bCs/>
      <w:i/>
      <w:iCs/>
      <w:color w:val="4F81BD" w:themeColor="accent1"/>
    </w:rPr>
  </w:style>
  <w:style w:type="paragraph" w:customStyle="1" w:styleId="ttAuthorisingAct">
    <w:name w:val="tt_Authorising_Act"/>
    <w:basedOn w:val="Normal"/>
    <w:rsid w:val="00D60EAC"/>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D60EAC"/>
    <w:pPr>
      <w:widowControl/>
      <w:spacing w:before="200" w:after="80"/>
    </w:pPr>
    <w:rPr>
      <w:b/>
      <w:sz w:val="32"/>
      <w:lang w:val="en-AU" w:eastAsia="en-AU" w:bidi="ar-SA"/>
    </w:rPr>
  </w:style>
  <w:style w:type="paragraph" w:customStyle="1" w:styleId="HR">
    <w:name w:val="HR"/>
    <w:aliases w:val="Regulation Heading"/>
    <w:basedOn w:val="Normal"/>
    <w:next w:val="R1"/>
    <w:rsid w:val="00D60EAC"/>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D60EAC"/>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D60EAC"/>
    <w:pPr>
      <w:widowControl/>
      <w:spacing w:before="80" w:after="80"/>
    </w:pPr>
    <w:rPr>
      <w:color w:val="7030A0"/>
      <w:lang w:val="en-AU" w:eastAsia="en-AU" w:bidi="ar-SA"/>
    </w:rPr>
  </w:style>
  <w:style w:type="paragraph" w:customStyle="1" w:styleId="Schedulereference">
    <w:name w:val="Schedule reference"/>
    <w:basedOn w:val="Normal"/>
    <w:next w:val="Normal"/>
    <w:rsid w:val="00D60EAC"/>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D60EAC"/>
    <w:pPr>
      <w:keepNext/>
      <w:keepLines/>
      <w:widowControl/>
      <w:spacing w:before="480"/>
      <w:ind w:left="2410" w:hanging="2410"/>
    </w:pPr>
    <w:rPr>
      <w:b/>
      <w:sz w:val="32"/>
      <w:lang w:val="en-AU" w:eastAsia="en-AU" w:bidi="ar-SA"/>
    </w:rPr>
  </w:style>
  <w:style w:type="paragraph" w:customStyle="1" w:styleId="tbMRLh3">
    <w:name w:val="tb_MRL_h3"/>
    <w:basedOn w:val="Normal"/>
    <w:rsid w:val="00D60EAC"/>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D60EAC"/>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D60EAC"/>
    <w:pPr>
      <w:keepLines/>
      <w:widowControl/>
      <w:tabs>
        <w:tab w:val="right" w:pos="3969"/>
      </w:tabs>
    </w:pPr>
    <w:rPr>
      <w:rFonts w:ascii="Times New Roman" w:hAnsi="Times New Roman" w:cs="Arial"/>
      <w:iCs/>
      <w:sz w:val="20"/>
      <w:szCs w:val="20"/>
      <w:lang w:val="en-AU" w:eastAsia="en-AU" w:bidi="ar-SA"/>
    </w:rPr>
  </w:style>
  <w:style w:type="paragraph" w:customStyle="1" w:styleId="fsctblmrl10">
    <w:name w:val="fsctblmrl1"/>
    <w:basedOn w:val="Normal"/>
    <w:rsid w:val="00D60EAC"/>
    <w:pPr>
      <w:widowControl/>
      <w:spacing w:before="100" w:beforeAutospacing="1" w:after="100" w:afterAutospacing="1"/>
    </w:pPr>
    <w:rPr>
      <w:rFonts w:ascii="Times New Roman" w:hAnsi="Times New Roman"/>
      <w:sz w:val="24"/>
      <w:lang w:eastAsia="en-GB" w:bidi="ar-SA"/>
    </w:rPr>
  </w:style>
  <w:style w:type="paragraph" w:customStyle="1" w:styleId="FSCtblAh3">
    <w:name w:val="FSC_tbl_A_h3"/>
    <w:aliases w:val="tbA_h3"/>
    <w:basedOn w:val="Normal"/>
    <w:next w:val="Normal"/>
    <w:rsid w:val="00D60EAC"/>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D60EAC"/>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D60EAC"/>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D60EAC"/>
    <w:pPr>
      <w:jc w:val="right"/>
    </w:pPr>
    <w:rPr>
      <w:rFonts w:eastAsiaTheme="minorHAnsi"/>
      <w:lang w:eastAsia="en-US"/>
    </w:rPr>
  </w:style>
  <w:style w:type="table" w:customStyle="1" w:styleId="TableGrid5">
    <w:name w:val="Table Grid5"/>
    <w:basedOn w:val="TableNormal"/>
    <w:next w:val="TableGrid"/>
    <w:rsid w:val="00D60EAC"/>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241">
    <w:name w:val="xl19241"/>
    <w:basedOn w:val="Normal"/>
    <w:rsid w:val="0092301C"/>
    <w:pPr>
      <w:widowControl/>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cs="Arial"/>
      <w:sz w:val="18"/>
      <w:szCs w:val="18"/>
      <w:lang w:eastAsia="zh-CN" w:bidi="ar-SA"/>
    </w:rPr>
  </w:style>
  <w:style w:type="paragraph" w:styleId="Date">
    <w:name w:val="Date"/>
    <w:basedOn w:val="Normal"/>
    <w:next w:val="Normal"/>
    <w:link w:val="DateChar"/>
    <w:rsid w:val="009630E3"/>
  </w:style>
  <w:style w:type="character" w:customStyle="1" w:styleId="DateChar">
    <w:name w:val="Date Char"/>
    <w:basedOn w:val="DefaultParagraphFont"/>
    <w:link w:val="Date"/>
    <w:rsid w:val="009630E3"/>
    <w:rPr>
      <w:rFonts w:ascii="Arial" w:hAnsi="Arial"/>
      <w:sz w:val="22"/>
      <w:szCs w:val="24"/>
      <w:lang w:eastAsia="en-US" w:bidi="en-US"/>
    </w:rPr>
  </w:style>
  <w:style w:type="table" w:customStyle="1" w:styleId="TableGrid123">
    <w:name w:val="Table Grid123"/>
    <w:basedOn w:val="TableNormal"/>
    <w:next w:val="TableGrid"/>
    <w:uiPriority w:val="59"/>
    <w:rsid w:val="00382E4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671">
      <w:bodyDiv w:val="1"/>
      <w:marLeft w:val="0"/>
      <w:marRight w:val="0"/>
      <w:marTop w:val="0"/>
      <w:marBottom w:val="0"/>
      <w:divBdr>
        <w:top w:val="none" w:sz="0" w:space="0" w:color="auto"/>
        <w:left w:val="none" w:sz="0" w:space="0" w:color="auto"/>
        <w:bottom w:val="none" w:sz="0" w:space="0" w:color="auto"/>
        <w:right w:val="none" w:sz="0" w:space="0" w:color="auto"/>
      </w:divBdr>
    </w:div>
    <w:div w:id="301929286">
      <w:bodyDiv w:val="1"/>
      <w:marLeft w:val="0"/>
      <w:marRight w:val="0"/>
      <w:marTop w:val="0"/>
      <w:marBottom w:val="0"/>
      <w:divBdr>
        <w:top w:val="none" w:sz="0" w:space="0" w:color="auto"/>
        <w:left w:val="none" w:sz="0" w:space="0" w:color="auto"/>
        <w:bottom w:val="none" w:sz="0" w:space="0" w:color="auto"/>
        <w:right w:val="none" w:sz="0" w:space="0" w:color="auto"/>
      </w:divBdr>
    </w:div>
    <w:div w:id="380519346">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61846989">
      <w:bodyDiv w:val="1"/>
      <w:marLeft w:val="0"/>
      <w:marRight w:val="0"/>
      <w:marTop w:val="0"/>
      <w:marBottom w:val="0"/>
      <w:divBdr>
        <w:top w:val="none" w:sz="0" w:space="0" w:color="auto"/>
        <w:left w:val="none" w:sz="0" w:space="0" w:color="auto"/>
        <w:bottom w:val="none" w:sz="0" w:space="0" w:color="auto"/>
        <w:right w:val="none" w:sz="0" w:space="0" w:color="auto"/>
      </w:divBdr>
    </w:div>
    <w:div w:id="485167503">
      <w:bodyDiv w:val="1"/>
      <w:marLeft w:val="0"/>
      <w:marRight w:val="0"/>
      <w:marTop w:val="0"/>
      <w:marBottom w:val="0"/>
      <w:divBdr>
        <w:top w:val="none" w:sz="0" w:space="0" w:color="auto"/>
        <w:left w:val="none" w:sz="0" w:space="0" w:color="auto"/>
        <w:bottom w:val="none" w:sz="0" w:space="0" w:color="auto"/>
        <w:right w:val="none" w:sz="0" w:space="0" w:color="auto"/>
      </w:divBdr>
    </w:div>
    <w:div w:id="594704819">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02248077">
      <w:bodyDiv w:val="1"/>
      <w:marLeft w:val="0"/>
      <w:marRight w:val="0"/>
      <w:marTop w:val="0"/>
      <w:marBottom w:val="0"/>
      <w:divBdr>
        <w:top w:val="none" w:sz="0" w:space="0" w:color="auto"/>
        <w:left w:val="none" w:sz="0" w:space="0" w:color="auto"/>
        <w:bottom w:val="none" w:sz="0" w:space="0" w:color="auto"/>
        <w:right w:val="none" w:sz="0" w:space="0" w:color="auto"/>
      </w:divBdr>
    </w:div>
    <w:div w:id="1089228852">
      <w:bodyDiv w:val="1"/>
      <w:marLeft w:val="0"/>
      <w:marRight w:val="0"/>
      <w:marTop w:val="0"/>
      <w:marBottom w:val="0"/>
      <w:divBdr>
        <w:top w:val="none" w:sz="0" w:space="0" w:color="auto"/>
        <w:left w:val="none" w:sz="0" w:space="0" w:color="auto"/>
        <w:bottom w:val="none" w:sz="0" w:space="0" w:color="auto"/>
        <w:right w:val="none" w:sz="0" w:space="0" w:color="auto"/>
      </w:divBdr>
    </w:div>
    <w:div w:id="1116102901">
      <w:bodyDiv w:val="1"/>
      <w:marLeft w:val="0"/>
      <w:marRight w:val="0"/>
      <w:marTop w:val="0"/>
      <w:marBottom w:val="0"/>
      <w:divBdr>
        <w:top w:val="none" w:sz="0" w:space="0" w:color="auto"/>
        <w:left w:val="none" w:sz="0" w:space="0" w:color="auto"/>
        <w:bottom w:val="none" w:sz="0" w:space="0" w:color="auto"/>
        <w:right w:val="none" w:sz="0" w:space="0" w:color="auto"/>
      </w:divBdr>
    </w:div>
    <w:div w:id="1340623194">
      <w:bodyDiv w:val="1"/>
      <w:marLeft w:val="0"/>
      <w:marRight w:val="0"/>
      <w:marTop w:val="0"/>
      <w:marBottom w:val="0"/>
      <w:divBdr>
        <w:top w:val="none" w:sz="0" w:space="0" w:color="auto"/>
        <w:left w:val="none" w:sz="0" w:space="0" w:color="auto"/>
        <w:bottom w:val="none" w:sz="0" w:space="0" w:color="auto"/>
        <w:right w:val="none" w:sz="0" w:space="0" w:color="auto"/>
      </w:divBdr>
    </w:div>
    <w:div w:id="1381786969">
      <w:bodyDiv w:val="1"/>
      <w:marLeft w:val="0"/>
      <w:marRight w:val="0"/>
      <w:marTop w:val="0"/>
      <w:marBottom w:val="0"/>
      <w:divBdr>
        <w:top w:val="none" w:sz="0" w:space="0" w:color="auto"/>
        <w:left w:val="none" w:sz="0" w:space="0" w:color="auto"/>
        <w:bottom w:val="none" w:sz="0" w:space="0" w:color="auto"/>
        <w:right w:val="none" w:sz="0" w:space="0" w:color="auto"/>
      </w:divBdr>
    </w:div>
    <w:div w:id="1389107058">
      <w:bodyDiv w:val="1"/>
      <w:marLeft w:val="0"/>
      <w:marRight w:val="0"/>
      <w:marTop w:val="0"/>
      <w:marBottom w:val="0"/>
      <w:divBdr>
        <w:top w:val="none" w:sz="0" w:space="0" w:color="auto"/>
        <w:left w:val="none" w:sz="0" w:space="0" w:color="auto"/>
        <w:bottom w:val="none" w:sz="0" w:space="0" w:color="auto"/>
        <w:right w:val="none" w:sz="0" w:space="0" w:color="auto"/>
      </w:divBdr>
    </w:div>
    <w:div w:id="1485585503">
      <w:bodyDiv w:val="1"/>
      <w:marLeft w:val="0"/>
      <w:marRight w:val="0"/>
      <w:marTop w:val="0"/>
      <w:marBottom w:val="0"/>
      <w:divBdr>
        <w:top w:val="none" w:sz="0" w:space="0" w:color="auto"/>
        <w:left w:val="none" w:sz="0" w:space="0" w:color="auto"/>
        <w:bottom w:val="none" w:sz="0" w:space="0" w:color="auto"/>
        <w:right w:val="none" w:sz="0" w:space="0" w:color="auto"/>
      </w:divBdr>
    </w:div>
    <w:div w:id="1547831539">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19115512">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46130556">
      <w:bodyDiv w:val="1"/>
      <w:marLeft w:val="0"/>
      <w:marRight w:val="0"/>
      <w:marTop w:val="0"/>
      <w:marBottom w:val="0"/>
      <w:divBdr>
        <w:top w:val="none" w:sz="0" w:space="0" w:color="auto"/>
        <w:left w:val="none" w:sz="0" w:space="0" w:color="auto"/>
        <w:bottom w:val="none" w:sz="0" w:space="0" w:color="auto"/>
        <w:right w:val="none" w:sz="0" w:space="0" w:color="auto"/>
      </w:divBdr>
    </w:div>
    <w:div w:id="2094431373">
      <w:bodyDiv w:val="1"/>
      <w:marLeft w:val="0"/>
      <w:marRight w:val="0"/>
      <w:marTop w:val="0"/>
      <w:marBottom w:val="0"/>
      <w:divBdr>
        <w:top w:val="none" w:sz="0" w:space="0" w:color="auto"/>
        <w:left w:val="none" w:sz="0" w:space="0" w:color="auto"/>
        <w:bottom w:val="none" w:sz="0" w:space="0" w:color="auto"/>
        <w:right w:val="none" w:sz="0" w:space="0" w:color="auto"/>
      </w:divBdr>
    </w:div>
    <w:div w:id="21247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3" Type="http://schemas.openxmlformats.org/officeDocument/2006/relationships/customXml" Target="../customXml/item3.xml"/><Relationship Id="rId21" Type="http://schemas.openxmlformats.org/officeDocument/2006/relationships/hyperlink" Target="http://www.foodstandards.gov.au/code/proposals/Pages/M1015Maximum-Residue-Limits-(2017).asp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32" Type="http://schemas.microsoft.com/office/2011/relationships/people" Target="people.xml"/><Relationship Id="rId23" Type="http://schemas.openxmlformats.org/officeDocument/2006/relationships/image" Target="media/image2.png"/><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2" Type="http://schemas.openxmlformats.org/officeDocument/2006/relationships/hyperlink" Target="http://www.foodstandards.gov.au/code/proposals/Pages/P1027.aspx" TargetMode="Externa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the-Regulation-of-Residues-of-Agricultural-and-Veterinary-Chemicals-in-Food" TargetMode="External"/><Relationship Id="rId2" Type="http://schemas.openxmlformats.org/officeDocument/2006/relationships/hyperlink" Target="http://www.foodstandards.gov.au/science/exposure/Pages/dietaryexposureandin4438.aspx" TargetMode="External"/><Relationship Id="rId1" Type="http://schemas.openxmlformats.org/officeDocument/2006/relationships/hyperlink" Target="http://apvma.gov.au/node/1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X3VAMR3A5FUY-552-6663</_dlc_DocId>
    <_dlc_DocIdUrl xmlns="ff5de93e-c5e8-4efc-a1bd-21450292fcfe">
      <Url>http://teams/Sections/RAP/_layouts/15/DocIdRedir.aspx?ID=X3VAMR3A5FUY-552-6663</Url>
      <Description>X3VAMR3A5FUY-552-6663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CB95B-B4CF-4FB2-AE21-5E2BEE33C812}"/>
</file>

<file path=customXml/itemProps2.xml><?xml version="1.0" encoding="utf-8"?>
<ds:datastoreItem xmlns:ds="http://schemas.openxmlformats.org/officeDocument/2006/customXml" ds:itemID="{34328150-507B-4C97-861D-531063E7FE8F}"/>
</file>

<file path=customXml/itemProps3.xml><?xml version="1.0" encoding="utf-8"?>
<ds:datastoreItem xmlns:ds="http://schemas.openxmlformats.org/officeDocument/2006/customXml" ds:itemID="{85FDFD28-2A3A-4919-A374-E7A5537806FC}"/>
</file>

<file path=customXml/itemProps4.xml><?xml version="1.0" encoding="utf-8"?>
<ds:datastoreItem xmlns:ds="http://schemas.openxmlformats.org/officeDocument/2006/customXml" ds:itemID="{754CE8DD-42E3-41DC-A26C-DABDA9F5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0CB95B-B4CF-4FB2-AE21-5E2BEE33C812}">
  <ds:schemaRefs>
    <ds:schemaRef ds:uri="ff5de93e-c5e8-4efc-a1bd-21450292fcfe"/>
    <ds:schemaRef ds:uri="http://purl.org/dc/elements/1.1/"/>
    <ds:schemaRef ds:uri="ec50576e-4a27-4780-a1e1-e59563bc70b8"/>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6.xml><?xml version="1.0" encoding="utf-8"?>
<ds:datastoreItem xmlns:ds="http://schemas.openxmlformats.org/officeDocument/2006/customXml" ds:itemID="{4FB27420-5786-4E6D-B001-435D68C81AF8}"/>
</file>

<file path=docProps/app.xml><?xml version="1.0" encoding="utf-8"?>
<Properties xmlns="http://schemas.openxmlformats.org/officeDocument/2006/extended-properties" xmlns:vt="http://schemas.openxmlformats.org/officeDocument/2006/docPropsVTypes">
  <Template>Normal</Template>
  <TotalTime>10</TotalTime>
  <Pages>22</Pages>
  <Words>7467</Words>
  <Characters>42563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49931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dugbaj</dc:creator>
  <cp:keywords>2016 MRL Harmonisation Requests</cp:keywords>
  <cp:lastModifiedBy>coughc</cp:lastModifiedBy>
  <cp:revision>6</cp:revision>
  <cp:lastPrinted>2017-05-16T23:30:00Z</cp:lastPrinted>
  <dcterms:created xsi:type="dcterms:W3CDTF">2018-01-10T00:54:00Z</dcterms:created>
  <dcterms:modified xsi:type="dcterms:W3CDTF">2018-01-11T22:38:00Z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5bfff5d1-85b3-4531-bce8-1e742cac01eb</vt:lpwstr>
  </property>
  <property fmtid="{D5CDD505-2E9C-101B-9397-08002B2CF9AE}" pid="4" name="BCS_">
    <vt:lpwstr>40;#Evaluation|43bd8487-b9f6-4055-946c-a118d364275d</vt:lpwstr>
  </property>
  <property fmtid="{D5CDD505-2E9C-101B-9397-08002B2CF9AE}" pid="5" name="DisposalClass">
    <vt:lpwstr/>
  </property>
  <property fmtid="{D5CDD505-2E9C-101B-9397-08002B2CF9AE}" pid="6" name="TitusGUID">
    <vt:lpwstr>fdd5e26f-dd89-4296-ba83-4fbc0f764729</vt:lpwstr>
  </property>
</Properties>
</file>